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FE" w:rsidRPr="00B541FE" w:rsidRDefault="00B541FE" w:rsidP="00B541FE">
      <w:pPr>
        <w:pStyle w:val="4"/>
      </w:pPr>
      <w:r>
        <w:t>4.</w:t>
      </w:r>
      <w:r>
        <w:rPr>
          <w:rFonts w:hint="eastAsia"/>
        </w:rPr>
        <w:t>2.14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合理规划地表与屋面雨水径流，对场地雨水实施外排总量控制。（总分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6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B541FE" w:rsidRDefault="00B541FE" w:rsidP="00B541FE">
      <w:pPr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1</w:t>
      </w:r>
      <w:r>
        <w:rPr>
          <w:rFonts w:ascii="Times New Roman" w:hAnsi="Times New Roman"/>
          <w:bCs/>
          <w:position w:val="-1"/>
          <w:sz w:val="24"/>
          <w:szCs w:val="24"/>
        </w:rPr>
        <w:t>）得分自评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28"/>
        <w:gridCol w:w="1872"/>
        <w:gridCol w:w="1700"/>
      </w:tblGrid>
      <w:tr w:rsidR="00B541FE" w:rsidTr="00512DBB">
        <w:trPr>
          <w:trHeight w:hRule="exact" w:val="322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评价分</w:t>
            </w:r>
            <w:r>
              <w:rPr>
                <w:rFonts w:ascii="Times New Roman" w:hAnsi="Times New Roman"/>
                <w:position w:val="-1"/>
                <w:szCs w:val="21"/>
              </w:rPr>
              <w:t>值（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分</w:t>
            </w:r>
            <w:r>
              <w:rPr>
                <w:rFonts w:ascii="Times New Roman" w:hAnsi="Times New Roman"/>
                <w:position w:val="-1"/>
                <w:szCs w:val="21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自评得</w:t>
            </w:r>
            <w:r>
              <w:rPr>
                <w:rFonts w:ascii="Times New Roman" w:hAnsi="Times New Roman"/>
                <w:position w:val="-1"/>
                <w:szCs w:val="21"/>
              </w:rPr>
              <w:t>分（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分</w:t>
            </w:r>
            <w:r>
              <w:rPr>
                <w:rFonts w:ascii="Times New Roman" w:hAnsi="Times New Roman"/>
                <w:position w:val="-1"/>
                <w:szCs w:val="21"/>
              </w:rPr>
              <w:t>）</w:t>
            </w:r>
          </w:p>
        </w:tc>
      </w:tr>
      <w:tr w:rsidR="00B541FE" w:rsidTr="00512DBB">
        <w:trPr>
          <w:trHeight w:hRule="exact" w:val="322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场地年径流总量控制率达到</w:t>
            </w:r>
            <w:r>
              <w:rPr>
                <w:rFonts w:ascii="Times New Roman" w:hAnsi="Times New Roman"/>
                <w:spacing w:val="1"/>
                <w:szCs w:val="21"/>
              </w:rPr>
              <w:t>55%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B541FE" w:rsidTr="00512DBB">
        <w:trPr>
          <w:trHeight w:hRule="exact" w:val="323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场地年径流总量控制率达到</w:t>
            </w:r>
            <w:r>
              <w:rPr>
                <w:rFonts w:ascii="Times New Roman" w:hAnsi="Times New Roman"/>
                <w:spacing w:val="-52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Cs w:val="21"/>
              </w:rPr>
              <w:t>7</w:t>
            </w:r>
            <w:r>
              <w:rPr>
                <w:rFonts w:ascii="Times New Roman" w:hAnsi="Times New Roman"/>
                <w:spacing w:val="-1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B541FE" w:rsidTr="00512DBB">
        <w:trPr>
          <w:trHeight w:hRule="exact" w:val="322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B541FE" w:rsidRDefault="00B541FE" w:rsidP="00B541FE">
      <w:pPr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2</w:t>
      </w:r>
      <w:r>
        <w:rPr>
          <w:rFonts w:ascii="Times New Roman" w:hAnsi="Times New Roman"/>
          <w:bCs/>
          <w:position w:val="-1"/>
          <w:sz w:val="24"/>
          <w:szCs w:val="24"/>
        </w:rPr>
        <w:t>）评价要点</w:t>
      </w:r>
    </w:p>
    <w:p w:rsidR="00B541FE" w:rsidRDefault="00B541FE" w:rsidP="00B541FE">
      <w:pPr>
        <w:tabs>
          <w:tab w:val="left" w:pos="2040"/>
          <w:tab w:val="left" w:pos="414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项目所在地：</w:t>
      </w:r>
      <w:r>
        <w:rPr>
          <w:rFonts w:ascii="Times New Roman" w:hAnsi="Times New Roman" w:hint="eastAsia"/>
          <w:szCs w:val="21"/>
          <w:u w:val="single" w:color="000000"/>
        </w:rPr>
        <w:t xml:space="preserve">        </w:t>
      </w:r>
      <w:r>
        <w:rPr>
          <w:rFonts w:ascii="Times New Roman" w:hAnsi="Times New Roman"/>
          <w:spacing w:val="-1"/>
          <w:szCs w:val="21"/>
        </w:rPr>
        <w:t>，</w:t>
      </w:r>
      <w:r>
        <w:rPr>
          <w:rFonts w:ascii="Times New Roman" w:hAnsi="Times New Roman"/>
          <w:szCs w:val="21"/>
        </w:rPr>
        <w:t>年均降雨量：</w:t>
      </w:r>
      <w:r>
        <w:rPr>
          <w:rFonts w:ascii="Times New Roman" w:hAnsi="Times New Roman"/>
          <w:szCs w:val="21"/>
          <w:u w:val="single" w:color="000000"/>
        </w:rPr>
        <w:t xml:space="preserve"> </w:t>
      </w:r>
      <w:r>
        <w:rPr>
          <w:rFonts w:ascii="Times New Roman" w:hAnsi="Times New Roman" w:hint="eastAsia"/>
          <w:szCs w:val="21"/>
          <w:u w:val="single" w:color="000000"/>
        </w:rPr>
        <w:t xml:space="preserve">      </w:t>
      </w:r>
      <w:r>
        <w:rPr>
          <w:rFonts w:ascii="Times New Roman" w:hAnsi="Times New Roman"/>
          <w:spacing w:val="-1"/>
          <w:szCs w:val="21"/>
        </w:rPr>
        <w:t>m</w:t>
      </w:r>
      <w:r>
        <w:rPr>
          <w:rFonts w:ascii="Times New Roman" w:hAnsi="Times New Roman"/>
          <w:szCs w:val="21"/>
        </w:rPr>
        <w:t>m</w:t>
      </w:r>
    </w:p>
    <w:p w:rsidR="00B541FE" w:rsidRDefault="00B541FE" w:rsidP="00B541FE">
      <w:pPr>
        <w:spacing w:beforeLines="50" w:afterLines="50" w:line="40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场地年径流总量计算表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1678"/>
        <w:gridCol w:w="1457"/>
        <w:gridCol w:w="1559"/>
        <w:gridCol w:w="1940"/>
      </w:tblGrid>
      <w:tr w:rsidR="00B541FE" w:rsidTr="00512DBB">
        <w:trPr>
          <w:trHeight w:hRule="exact" w:val="323"/>
          <w:jc w:val="right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地表类型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雨水利用措施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面积</w:t>
            </w:r>
            <w:r>
              <w:rPr>
                <w:rFonts w:ascii="Times New Roman" w:hAnsi="Times New Roman"/>
                <w:spacing w:val="1"/>
                <w:szCs w:val="21"/>
              </w:rPr>
              <w:t>(</w:t>
            </w:r>
            <w:r>
              <w:rPr>
                <w:rFonts w:ascii="Times New Roman" w:hAnsi="Times New Roman"/>
                <w:spacing w:val="-3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position w:val="7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径流系数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雨水径流量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pacing w:val="-3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B541FE" w:rsidTr="00512DBB">
        <w:trPr>
          <w:trHeight w:hRule="exact" w:val="322"/>
          <w:jc w:val="right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屋面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</w:tr>
      <w:tr w:rsidR="00B541FE" w:rsidTr="00512DBB">
        <w:trPr>
          <w:trHeight w:hRule="exact" w:val="322"/>
          <w:jc w:val="right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绿地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</w:tr>
      <w:tr w:rsidR="00B541FE" w:rsidTr="00512DBB">
        <w:trPr>
          <w:trHeight w:hRule="exact" w:val="323"/>
          <w:jc w:val="right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道路广场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</w:tr>
      <w:tr w:rsidR="00B541FE" w:rsidTr="00512DBB">
        <w:trPr>
          <w:trHeight w:hRule="exact" w:val="322"/>
          <w:jc w:val="right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B541FE" w:rsidTr="00512DBB">
        <w:trPr>
          <w:trHeight w:hRule="exact" w:val="322"/>
          <w:jc w:val="right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场地年径流总量</w:t>
            </w:r>
            <w:r>
              <w:rPr>
                <w:rFonts w:ascii="Times New Roman" w:hAnsi="Times New Roman"/>
                <w:spacing w:val="1"/>
                <w:szCs w:val="21"/>
              </w:rPr>
              <w:t>（</w:t>
            </w:r>
            <w:r>
              <w:rPr>
                <w:rFonts w:ascii="Times New Roman" w:hAnsi="Times New Roman"/>
                <w:spacing w:val="-3"/>
                <w:w w:val="99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B541FE" w:rsidTr="00512DBB">
        <w:trPr>
          <w:trHeight w:hRule="exact" w:val="323"/>
          <w:jc w:val="right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场地年降雨量</w:t>
            </w:r>
            <w:r>
              <w:rPr>
                <w:rFonts w:ascii="Times New Roman" w:hAnsi="Times New Roman"/>
                <w:spacing w:val="1"/>
                <w:w w:val="99"/>
                <w:szCs w:val="21"/>
              </w:rPr>
              <w:t>(</w:t>
            </w:r>
            <w:r>
              <w:rPr>
                <w:rFonts w:ascii="Times New Roman" w:hAnsi="Times New Roman"/>
                <w:spacing w:val="-3"/>
                <w:w w:val="99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B541FE" w:rsidTr="00512DBB">
        <w:trPr>
          <w:trHeight w:hRule="exact" w:val="322"/>
          <w:jc w:val="right"/>
        </w:trPr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场地年径流总量控制率</w:t>
            </w:r>
            <w:r>
              <w:rPr>
                <w:rFonts w:ascii="Times New Roman" w:hAnsi="Times New Roman"/>
                <w:szCs w:val="21"/>
              </w:rPr>
              <w:t>(%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1FE" w:rsidRDefault="00B541F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B541FE" w:rsidRDefault="00B541FE" w:rsidP="00B541FE">
      <w:pPr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3</w:t>
      </w:r>
      <w:r>
        <w:rPr>
          <w:rFonts w:ascii="Times New Roman" w:hAnsi="Times New Roman"/>
          <w:bCs/>
          <w:position w:val="-1"/>
          <w:sz w:val="24"/>
          <w:szCs w:val="24"/>
        </w:rPr>
        <w:t>）证明材料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提交材</w:t>
      </w:r>
      <w:r>
        <w:rPr>
          <w:rFonts w:ascii="Times New Roman" w:hAnsi="Times New Roman"/>
          <w:szCs w:val="21"/>
        </w:rPr>
        <w:t>料及</w:t>
      </w:r>
      <w:r>
        <w:rPr>
          <w:rFonts w:ascii="Times New Roman" w:hAnsi="Times New Roman"/>
          <w:spacing w:val="1"/>
          <w:szCs w:val="21"/>
        </w:rPr>
        <w:t>要求：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景观绿化图纸</w:t>
      </w:r>
      <w:r>
        <w:rPr>
          <w:rFonts w:ascii="Times New Roman" w:hAnsi="Times New Roman"/>
          <w:spacing w:val="-8"/>
          <w:szCs w:val="21"/>
        </w:rPr>
        <w:t>：</w:t>
      </w:r>
      <w:r>
        <w:rPr>
          <w:rFonts w:ascii="Times New Roman" w:hAnsi="Times New Roman"/>
          <w:szCs w:val="21"/>
        </w:rPr>
        <w:t>应体现项目红线范围内下凹绿地</w:t>
      </w:r>
      <w:r>
        <w:rPr>
          <w:rFonts w:ascii="Times New Roman" w:hAnsi="Times New Roman"/>
          <w:spacing w:val="-8"/>
          <w:szCs w:val="21"/>
        </w:rPr>
        <w:t>、</w:t>
      </w:r>
      <w:r>
        <w:rPr>
          <w:rFonts w:ascii="Times New Roman" w:hAnsi="Times New Roman"/>
          <w:szCs w:val="21"/>
        </w:rPr>
        <w:t>雨水花园位置</w:t>
      </w:r>
      <w:r>
        <w:rPr>
          <w:rFonts w:ascii="Times New Roman" w:hAnsi="Times New Roman"/>
          <w:spacing w:val="-8"/>
          <w:szCs w:val="21"/>
        </w:rPr>
        <w:t>、</w:t>
      </w:r>
      <w:r>
        <w:rPr>
          <w:rFonts w:ascii="Times New Roman" w:hAnsi="Times New Roman"/>
          <w:szCs w:val="21"/>
        </w:rPr>
        <w:t>面积</w:t>
      </w:r>
      <w:r>
        <w:rPr>
          <w:rFonts w:ascii="Times New Roman" w:hAnsi="Times New Roman"/>
          <w:spacing w:val="-8"/>
          <w:szCs w:val="21"/>
        </w:rPr>
        <w:t>，</w:t>
      </w:r>
      <w:r>
        <w:rPr>
          <w:rFonts w:ascii="Times New Roman" w:hAnsi="Times New Roman"/>
          <w:szCs w:val="21"/>
        </w:rPr>
        <w:t>并提供下凹绿地、雨水花园剖面设计图；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雨水排水图纸</w:t>
      </w:r>
      <w:r>
        <w:rPr>
          <w:rFonts w:ascii="Times New Roman" w:hAnsi="Times New Roman"/>
          <w:spacing w:val="-11"/>
          <w:szCs w:val="21"/>
        </w:rPr>
        <w:t>：</w:t>
      </w:r>
      <w:r>
        <w:rPr>
          <w:rFonts w:ascii="Times New Roman" w:hAnsi="Times New Roman"/>
          <w:szCs w:val="21"/>
        </w:rPr>
        <w:t>提供屋面雨水</w:t>
      </w:r>
      <w:r>
        <w:rPr>
          <w:rFonts w:ascii="Times New Roman" w:hAnsi="Times New Roman"/>
          <w:spacing w:val="-11"/>
          <w:szCs w:val="21"/>
        </w:rPr>
        <w:t>、</w:t>
      </w:r>
      <w:r>
        <w:rPr>
          <w:rFonts w:ascii="Times New Roman" w:hAnsi="Times New Roman"/>
          <w:szCs w:val="21"/>
        </w:rPr>
        <w:t>道路雨水排水图纸</w:t>
      </w:r>
      <w:r>
        <w:rPr>
          <w:rFonts w:ascii="Times New Roman" w:hAnsi="Times New Roman"/>
          <w:spacing w:val="-11"/>
          <w:szCs w:val="21"/>
        </w:rPr>
        <w:t>，</w:t>
      </w:r>
      <w:r>
        <w:rPr>
          <w:rFonts w:ascii="Times New Roman" w:hAnsi="Times New Roman"/>
          <w:szCs w:val="21"/>
        </w:rPr>
        <w:t>并提供其进入地面生态设施的设计图；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景观铺装图纸：应在场地铺装图中标明室外透水地面位置、面积、铺装材料等；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4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设计控制雨量计算书</w:t>
      </w:r>
      <w:r>
        <w:rPr>
          <w:rFonts w:ascii="Times New Roman" w:hAnsi="Times New Roman"/>
          <w:spacing w:val="-11"/>
          <w:szCs w:val="21"/>
        </w:rPr>
        <w:t>：</w:t>
      </w:r>
      <w:r>
        <w:rPr>
          <w:rFonts w:ascii="Times New Roman" w:hAnsi="Times New Roman"/>
          <w:szCs w:val="21"/>
        </w:rPr>
        <w:t>应介绍当地降雨统计数据</w:t>
      </w:r>
      <w:r>
        <w:rPr>
          <w:rFonts w:ascii="Times New Roman" w:hAnsi="Times New Roman"/>
          <w:spacing w:val="-11"/>
          <w:szCs w:val="21"/>
        </w:rPr>
        <w:t>，</w:t>
      </w:r>
      <w:r>
        <w:rPr>
          <w:rFonts w:ascii="Times New Roman" w:hAnsi="Times New Roman"/>
          <w:szCs w:val="21"/>
        </w:rPr>
        <w:t>计算年径流总量控制率</w:t>
      </w:r>
      <w:r>
        <w:rPr>
          <w:rFonts w:ascii="Times New Roman" w:hAnsi="Times New Roman"/>
          <w:spacing w:val="-11"/>
          <w:szCs w:val="21"/>
        </w:rPr>
        <w:t>，</w:t>
      </w:r>
      <w:r>
        <w:rPr>
          <w:rFonts w:ascii="Times New Roman" w:hAnsi="Times New Roman"/>
          <w:szCs w:val="21"/>
        </w:rPr>
        <w:t>确定雨水设施规模和最终方案。</w:t>
      </w:r>
    </w:p>
    <w:p w:rsidR="00B541FE" w:rsidRDefault="00B541FE" w:rsidP="00B541F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B541FE" w:rsidTr="00512DBB">
        <w:trPr>
          <w:trHeight w:val="1220"/>
        </w:trPr>
        <w:tc>
          <w:tcPr>
            <w:tcW w:w="8536" w:type="dxa"/>
          </w:tcPr>
          <w:p w:rsidR="00B541FE" w:rsidRDefault="00B541FE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000000" w:rsidRDefault="00B541FE" w:rsidP="00B541F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1FE"/>
    <w:rsid w:val="00B5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FE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B541F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541FE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2017-12-11T09:41:00Z</dcterms:created>
  <dcterms:modified xsi:type="dcterms:W3CDTF">2017-12-11T09:47:00Z</dcterms:modified>
</cp:coreProperties>
</file>