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activeX5.xml" ContentType="application/vnd.ms-office.activeX+xml"/>
  <Override PartName="/word/activeX/activeX5.bin" ContentType="application/vnd.ms-office.activeX"/>
  <Override PartName="/word/activeX/activeX6.xml" ContentType="application/vnd.ms-office.activeX+xml"/>
  <Override PartName="/word/activeX/activeX6.bin" ContentType="application/vnd.ms-office.activeX"/>
  <Override PartName="/word/activeX/activeX7.xml" ContentType="application/vnd.ms-office.activeX+xml"/>
  <Override PartName="/word/activeX/activeX7.bin" ContentType="application/vnd.ms-office.activeX"/>
  <Override PartName="/word/activeX/activeX8.xml" ContentType="application/vnd.ms-office.activeX+xml"/>
  <Override PartName="/word/activeX/activeX8.bin" ContentType="application/vnd.ms-office.activeX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CD1" w:rsidRPr="00C52CD1" w:rsidRDefault="00C52CD1" w:rsidP="00C52CD1">
      <w:pPr>
        <w:pStyle w:val="4"/>
        <w:rPr>
          <w:rFonts w:hint="eastAsia"/>
        </w:rPr>
      </w:pPr>
      <w:r>
        <w:rPr>
          <w:rFonts w:hint="eastAsia"/>
        </w:rPr>
        <w:t>5.2.16</w:t>
      </w:r>
      <w:r>
        <w:rPr>
          <w:rFonts w:ascii="Times New Roman" w:hAnsi="Times New Roman"/>
          <w:bCs w:val="0"/>
          <w:kern w:val="0"/>
          <w:position w:val="-1"/>
          <w:szCs w:val="24"/>
        </w:rPr>
        <w:t>根据当地气候和自然资源条件，合理利用可再生能源。（总分</w:t>
      </w:r>
      <w:r>
        <w:rPr>
          <w:rFonts w:ascii="Times New Roman" w:hAnsi="Times New Roman"/>
          <w:bCs w:val="0"/>
          <w:kern w:val="0"/>
          <w:position w:val="-1"/>
          <w:szCs w:val="24"/>
        </w:rPr>
        <w:t>1</w:t>
      </w:r>
      <w:r>
        <w:rPr>
          <w:rFonts w:ascii="Times New Roman" w:hAnsi="Times New Roman" w:hint="eastAsia"/>
          <w:bCs w:val="0"/>
          <w:kern w:val="0"/>
          <w:position w:val="-1"/>
          <w:szCs w:val="24"/>
        </w:rPr>
        <w:t>4</w:t>
      </w:r>
      <w:r>
        <w:rPr>
          <w:rFonts w:ascii="Times New Roman" w:hAnsi="Times New Roman"/>
          <w:bCs w:val="0"/>
          <w:kern w:val="0"/>
          <w:position w:val="-1"/>
          <w:szCs w:val="24"/>
        </w:rPr>
        <w:t>分）</w:t>
      </w:r>
    </w:p>
    <w:p w:rsidR="00C52CD1" w:rsidRPr="0071693C" w:rsidRDefault="00C52CD1" w:rsidP="0071693C">
      <w:pPr>
        <w:spacing w:line="288" w:lineRule="auto"/>
        <w:rPr>
          <w:rFonts w:cs="宋体"/>
          <w:b/>
          <w:bCs/>
          <w:szCs w:val="24"/>
          <w:lang w:val="zh-CN"/>
        </w:rPr>
      </w:pPr>
      <w:r w:rsidRPr="0071693C">
        <w:rPr>
          <w:rFonts w:cs="宋体"/>
          <w:b/>
          <w:bCs/>
          <w:szCs w:val="24"/>
          <w:lang w:val="zh-CN"/>
        </w:rPr>
        <w:t>1)</w:t>
      </w:r>
      <w:r w:rsidRPr="0071693C">
        <w:rPr>
          <w:rFonts w:cs="宋体"/>
          <w:b/>
          <w:bCs/>
          <w:szCs w:val="24"/>
          <w:lang w:val="zh-CN"/>
        </w:rPr>
        <w:tab/>
      </w:r>
      <w:r w:rsidRPr="0071693C">
        <w:rPr>
          <w:rFonts w:cs="宋体"/>
          <w:b/>
          <w:bCs/>
          <w:szCs w:val="24"/>
          <w:lang w:val="zh-CN"/>
        </w:rPr>
        <w:t>得分自评</w:t>
      </w:r>
    </w:p>
    <w:tbl>
      <w:tblPr>
        <w:tblW w:w="8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2"/>
        <w:gridCol w:w="2126"/>
        <w:gridCol w:w="993"/>
        <w:gridCol w:w="1196"/>
      </w:tblGrid>
      <w:tr w:rsidR="0071693C" w:rsidTr="0071693C">
        <w:trPr>
          <w:trHeight w:val="20"/>
          <w:jc w:val="center"/>
        </w:trPr>
        <w:tc>
          <w:tcPr>
            <w:tcW w:w="6358" w:type="dxa"/>
            <w:gridSpan w:val="2"/>
            <w:vAlign w:val="center"/>
          </w:tcPr>
          <w:p w:rsidR="0071693C" w:rsidRDefault="0071693C" w:rsidP="000615BB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993" w:type="dxa"/>
            <w:vAlign w:val="center"/>
          </w:tcPr>
          <w:p w:rsidR="0071693C" w:rsidRDefault="0071693C" w:rsidP="000615BB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评价分值（分）</w:t>
            </w:r>
          </w:p>
        </w:tc>
        <w:tc>
          <w:tcPr>
            <w:tcW w:w="1196" w:type="dxa"/>
            <w:vAlign w:val="center"/>
          </w:tcPr>
          <w:p w:rsidR="0071693C" w:rsidRDefault="0071693C" w:rsidP="000615BB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</w:t>
            </w:r>
            <w:r>
              <w:rPr>
                <w:rFonts w:hint="eastAsia"/>
                <w:b/>
                <w:bCs/>
                <w:lang w:val="zh-CN"/>
              </w:rPr>
              <w:t>得分</w:t>
            </w:r>
            <w:r>
              <w:rPr>
                <w:b/>
                <w:bCs/>
                <w:lang w:val="zh-CN"/>
              </w:rPr>
              <w:t>（分）</w:t>
            </w:r>
          </w:p>
        </w:tc>
      </w:tr>
      <w:tr w:rsidR="0071693C" w:rsidTr="0071693C">
        <w:trPr>
          <w:trHeight w:val="20"/>
          <w:jc w:val="center"/>
        </w:trPr>
        <w:tc>
          <w:tcPr>
            <w:tcW w:w="4232" w:type="dxa"/>
            <w:vMerge w:val="restart"/>
            <w:vAlign w:val="center"/>
          </w:tcPr>
          <w:p w:rsidR="0071693C" w:rsidRDefault="0071693C" w:rsidP="0071693C">
            <w:pPr>
              <w:spacing w:line="288" w:lineRule="auto"/>
              <w:jc w:val="center"/>
              <w:rPr>
                <w:kern w:val="0"/>
              </w:rPr>
            </w:pPr>
            <w:bookmarkStart w:id="0" w:name="_Hlk415055527"/>
            <w:r>
              <w:rPr>
                <w:rFonts w:hint="eastAsia"/>
                <w:kern w:val="0"/>
              </w:rPr>
              <w:t>由可再生能源提供的生活用热水比例</w:t>
            </w:r>
          </w:p>
          <w:p w:rsidR="0071693C" w:rsidRDefault="0071693C" w:rsidP="0071693C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 w:rsidRPr="00FE78D6">
              <w:rPr>
                <w:position w:val="-6"/>
              </w:rPr>
              <w:object w:dxaOrig="499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740" type="#_x0000_t75" style="width:24.75pt;height:14.25pt" o:ole="">
                  <v:imagedata r:id="rId7" o:title=""/>
                </v:shape>
                <o:OLEObject Type="Embed" ProgID="Equation.DSMT4" ShapeID="_x0000_i2740" DrawAspect="Content" ObjectID="_1585384936" r:id="rId8"/>
              </w:object>
            </w:r>
          </w:p>
        </w:tc>
        <w:tc>
          <w:tcPr>
            <w:tcW w:w="2126" w:type="dxa"/>
            <w:vAlign w:val="center"/>
          </w:tcPr>
          <w:p w:rsidR="0071693C" w:rsidRDefault="0071693C" w:rsidP="0071693C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</w:rPr>
              <w:t>20%</w:t>
            </w:r>
            <w:r>
              <w:rPr>
                <w:rFonts w:hint="eastAsia"/>
              </w:rPr>
              <w:t>≤</w:t>
            </w:r>
            <w:r w:rsidRPr="00FE78D6">
              <w:rPr>
                <w:position w:val="-6"/>
              </w:rPr>
              <w:object w:dxaOrig="499" w:dyaOrig="279">
                <v:shape id="_x0000_i2741" type="#_x0000_t75" style="width:24.75pt;height:14.25pt" o:ole="">
                  <v:imagedata r:id="rId9" o:title=""/>
                </v:shape>
                <o:OLEObject Type="Embed" ProgID="Equation.DSMT4" ShapeID="_x0000_i2741" DrawAspect="Content" ObjectID="_1585384937" r:id="rId10"/>
              </w:object>
            </w:r>
            <w:r>
              <w:rPr>
                <w:rFonts w:hint="eastAsia"/>
              </w:rPr>
              <w:t>＜</w:t>
            </w:r>
            <w:r>
              <w:rPr>
                <w:rFonts w:hint="eastAsia"/>
              </w:rPr>
              <w:t>30%</w:t>
            </w:r>
          </w:p>
        </w:tc>
        <w:tc>
          <w:tcPr>
            <w:tcW w:w="993" w:type="dxa"/>
          </w:tcPr>
          <w:p w:rsidR="0071693C" w:rsidRPr="005A42B7" w:rsidRDefault="0071693C" w:rsidP="0071693C">
            <w:pPr>
              <w:widowControl/>
              <w:jc w:val="center"/>
              <w:rPr>
                <w:color w:val="000000"/>
              </w:rPr>
            </w:pPr>
            <w:r w:rsidRPr="005A42B7">
              <w:rPr>
                <w:rFonts w:hint="eastAsia"/>
                <w:color w:val="000000"/>
              </w:rPr>
              <w:t>6</w:t>
            </w:r>
          </w:p>
        </w:tc>
        <w:tc>
          <w:tcPr>
            <w:tcW w:w="1196" w:type="dxa"/>
            <w:vMerge w:val="restart"/>
            <w:vAlign w:val="center"/>
          </w:tcPr>
          <w:p w:rsidR="0071693C" w:rsidRPr="005A42B7" w:rsidRDefault="0071693C" w:rsidP="0071693C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71693C" w:rsidTr="0071693C">
        <w:trPr>
          <w:trHeight w:val="20"/>
          <w:jc w:val="center"/>
        </w:trPr>
        <w:tc>
          <w:tcPr>
            <w:tcW w:w="4232" w:type="dxa"/>
            <w:vMerge/>
            <w:vAlign w:val="center"/>
          </w:tcPr>
          <w:p w:rsidR="0071693C" w:rsidRDefault="0071693C" w:rsidP="0071693C">
            <w:pPr>
              <w:spacing w:line="288" w:lineRule="auto"/>
              <w:jc w:val="center"/>
              <w:rPr>
                <w:kern w:val="0"/>
              </w:rPr>
            </w:pPr>
          </w:p>
        </w:tc>
        <w:tc>
          <w:tcPr>
            <w:tcW w:w="2126" w:type="dxa"/>
            <w:vAlign w:val="center"/>
          </w:tcPr>
          <w:p w:rsidR="0071693C" w:rsidRDefault="0071693C" w:rsidP="0071693C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</w:rPr>
              <w:t>30%</w:t>
            </w:r>
            <w:r>
              <w:rPr>
                <w:rFonts w:hint="eastAsia"/>
              </w:rPr>
              <w:t>≤</w:t>
            </w:r>
            <w:r w:rsidRPr="00FE78D6">
              <w:rPr>
                <w:position w:val="-6"/>
              </w:rPr>
              <w:object w:dxaOrig="499" w:dyaOrig="279">
                <v:shape id="_x0000_i2742" type="#_x0000_t75" style="width:24.75pt;height:14.25pt" o:ole="">
                  <v:imagedata r:id="rId9" o:title=""/>
                </v:shape>
                <o:OLEObject Type="Embed" ProgID="Equation.DSMT4" ShapeID="_x0000_i2742" DrawAspect="Content" ObjectID="_1585384938" r:id="rId11"/>
              </w:object>
            </w:r>
            <w:r>
              <w:rPr>
                <w:rFonts w:hint="eastAsia"/>
              </w:rPr>
              <w:t>＜</w:t>
            </w:r>
            <w:r>
              <w:rPr>
                <w:rFonts w:hint="eastAsia"/>
              </w:rPr>
              <w:t>40%</w:t>
            </w:r>
          </w:p>
        </w:tc>
        <w:tc>
          <w:tcPr>
            <w:tcW w:w="993" w:type="dxa"/>
          </w:tcPr>
          <w:p w:rsidR="0071693C" w:rsidRPr="005A42B7" w:rsidRDefault="0071693C" w:rsidP="0071693C">
            <w:pPr>
              <w:jc w:val="center"/>
              <w:rPr>
                <w:rFonts w:hint="eastAsia"/>
                <w:color w:val="000000"/>
              </w:rPr>
            </w:pPr>
            <w:r w:rsidRPr="005A42B7">
              <w:rPr>
                <w:rFonts w:hint="eastAsia"/>
                <w:color w:val="000000"/>
              </w:rPr>
              <w:t>7</w:t>
            </w:r>
          </w:p>
        </w:tc>
        <w:tc>
          <w:tcPr>
            <w:tcW w:w="1196" w:type="dxa"/>
            <w:vMerge/>
            <w:vAlign w:val="center"/>
          </w:tcPr>
          <w:p w:rsidR="0071693C" w:rsidRPr="005A42B7" w:rsidRDefault="0071693C" w:rsidP="0071693C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71693C" w:rsidTr="0071693C">
        <w:trPr>
          <w:trHeight w:val="20"/>
          <w:jc w:val="center"/>
        </w:trPr>
        <w:tc>
          <w:tcPr>
            <w:tcW w:w="4232" w:type="dxa"/>
            <w:vMerge/>
            <w:vAlign w:val="center"/>
          </w:tcPr>
          <w:p w:rsidR="0071693C" w:rsidRDefault="0071693C" w:rsidP="0071693C">
            <w:pPr>
              <w:spacing w:line="288" w:lineRule="auto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71693C" w:rsidRDefault="0071693C" w:rsidP="0071693C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</w:rPr>
              <w:t>40%</w:t>
            </w:r>
            <w:r>
              <w:rPr>
                <w:rFonts w:hint="eastAsia"/>
              </w:rPr>
              <w:t>≤</w:t>
            </w:r>
            <w:r w:rsidRPr="00FE78D6">
              <w:rPr>
                <w:position w:val="-6"/>
              </w:rPr>
              <w:object w:dxaOrig="499" w:dyaOrig="279">
                <v:shape id="_x0000_i2743" type="#_x0000_t75" style="width:24.75pt;height:14.25pt" o:ole="">
                  <v:imagedata r:id="rId9" o:title=""/>
                </v:shape>
                <o:OLEObject Type="Embed" ProgID="Equation.DSMT4" ShapeID="_x0000_i2743" DrawAspect="Content" ObjectID="_1585384939" r:id="rId12"/>
              </w:object>
            </w:r>
            <w:r>
              <w:rPr>
                <w:rFonts w:hint="eastAsia"/>
              </w:rPr>
              <w:t>＜</w:t>
            </w:r>
            <w:r>
              <w:rPr>
                <w:rFonts w:hint="eastAsia"/>
              </w:rPr>
              <w:t>50%</w:t>
            </w:r>
          </w:p>
        </w:tc>
        <w:tc>
          <w:tcPr>
            <w:tcW w:w="993" w:type="dxa"/>
          </w:tcPr>
          <w:p w:rsidR="0071693C" w:rsidRPr="005A42B7" w:rsidRDefault="0071693C" w:rsidP="0071693C">
            <w:pPr>
              <w:jc w:val="center"/>
              <w:rPr>
                <w:rFonts w:hint="eastAsia"/>
                <w:color w:val="000000"/>
              </w:rPr>
            </w:pPr>
            <w:r w:rsidRPr="005A42B7">
              <w:rPr>
                <w:rFonts w:hint="eastAsia"/>
                <w:color w:val="000000"/>
              </w:rPr>
              <w:t>8</w:t>
            </w:r>
          </w:p>
        </w:tc>
        <w:tc>
          <w:tcPr>
            <w:tcW w:w="1196" w:type="dxa"/>
            <w:vMerge/>
            <w:vAlign w:val="center"/>
          </w:tcPr>
          <w:p w:rsidR="0071693C" w:rsidRPr="005A42B7" w:rsidRDefault="0071693C" w:rsidP="0071693C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71693C" w:rsidTr="0071693C">
        <w:trPr>
          <w:trHeight w:val="20"/>
          <w:jc w:val="center"/>
        </w:trPr>
        <w:tc>
          <w:tcPr>
            <w:tcW w:w="4232" w:type="dxa"/>
            <w:vMerge/>
            <w:vAlign w:val="center"/>
          </w:tcPr>
          <w:p w:rsidR="0071693C" w:rsidRDefault="0071693C" w:rsidP="0071693C">
            <w:pPr>
              <w:spacing w:line="288" w:lineRule="auto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71693C" w:rsidRDefault="0071693C" w:rsidP="0071693C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</w:rPr>
              <w:t>50%</w:t>
            </w:r>
            <w:r>
              <w:rPr>
                <w:rFonts w:hint="eastAsia"/>
              </w:rPr>
              <w:t>≤</w:t>
            </w:r>
            <w:r w:rsidRPr="00FE78D6">
              <w:rPr>
                <w:position w:val="-6"/>
              </w:rPr>
              <w:object w:dxaOrig="499" w:dyaOrig="279">
                <v:shape id="_x0000_i2744" type="#_x0000_t75" style="width:24.75pt;height:14.25pt" o:ole="">
                  <v:imagedata r:id="rId9" o:title=""/>
                </v:shape>
                <o:OLEObject Type="Embed" ProgID="Equation.DSMT4" ShapeID="_x0000_i2744" DrawAspect="Content" ObjectID="_1585384940" r:id="rId13"/>
              </w:object>
            </w:r>
            <w:r>
              <w:rPr>
                <w:rFonts w:hint="eastAsia"/>
              </w:rPr>
              <w:t>＜</w:t>
            </w:r>
            <w:r>
              <w:rPr>
                <w:rFonts w:hint="eastAsia"/>
              </w:rPr>
              <w:t>60%</w:t>
            </w:r>
          </w:p>
        </w:tc>
        <w:tc>
          <w:tcPr>
            <w:tcW w:w="993" w:type="dxa"/>
          </w:tcPr>
          <w:p w:rsidR="0071693C" w:rsidRPr="005A42B7" w:rsidRDefault="0071693C" w:rsidP="0071693C">
            <w:pPr>
              <w:jc w:val="center"/>
              <w:rPr>
                <w:rFonts w:hint="eastAsia"/>
                <w:color w:val="000000"/>
              </w:rPr>
            </w:pPr>
            <w:r w:rsidRPr="005A42B7">
              <w:rPr>
                <w:rFonts w:hint="eastAsia"/>
                <w:color w:val="000000"/>
              </w:rPr>
              <w:t>9</w:t>
            </w:r>
          </w:p>
        </w:tc>
        <w:tc>
          <w:tcPr>
            <w:tcW w:w="1196" w:type="dxa"/>
            <w:vMerge/>
            <w:vAlign w:val="center"/>
          </w:tcPr>
          <w:p w:rsidR="0071693C" w:rsidRPr="005A42B7" w:rsidRDefault="0071693C" w:rsidP="0071693C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71693C" w:rsidTr="0071693C">
        <w:trPr>
          <w:trHeight w:val="20"/>
          <w:jc w:val="center"/>
        </w:trPr>
        <w:tc>
          <w:tcPr>
            <w:tcW w:w="4232" w:type="dxa"/>
            <w:vMerge/>
            <w:vAlign w:val="center"/>
          </w:tcPr>
          <w:p w:rsidR="0071693C" w:rsidRDefault="0071693C" w:rsidP="0071693C">
            <w:pPr>
              <w:spacing w:line="288" w:lineRule="auto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71693C" w:rsidRDefault="0071693C" w:rsidP="0071693C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</w:rPr>
              <w:t>60%</w:t>
            </w:r>
            <w:r>
              <w:rPr>
                <w:rFonts w:hint="eastAsia"/>
              </w:rPr>
              <w:t>≤</w:t>
            </w:r>
            <w:r w:rsidRPr="00FE78D6">
              <w:rPr>
                <w:position w:val="-6"/>
              </w:rPr>
              <w:object w:dxaOrig="499" w:dyaOrig="279">
                <v:shape id="_x0000_i2739" type="#_x0000_t75" style="width:24.75pt;height:14.25pt" o:ole="">
                  <v:imagedata r:id="rId9" o:title=""/>
                </v:shape>
                <o:OLEObject Type="Embed" ProgID="Equation.DSMT4" ShapeID="_x0000_i2739" DrawAspect="Content" ObjectID="_1585384941" r:id="rId14"/>
              </w:object>
            </w:r>
            <w:r>
              <w:rPr>
                <w:rFonts w:hint="eastAsia"/>
              </w:rPr>
              <w:t>＜</w:t>
            </w:r>
            <w:r>
              <w:rPr>
                <w:rFonts w:hint="eastAsia"/>
              </w:rPr>
              <w:t>70%</w:t>
            </w:r>
          </w:p>
        </w:tc>
        <w:tc>
          <w:tcPr>
            <w:tcW w:w="993" w:type="dxa"/>
          </w:tcPr>
          <w:p w:rsidR="0071693C" w:rsidRPr="005A42B7" w:rsidRDefault="0071693C" w:rsidP="0071693C">
            <w:pPr>
              <w:jc w:val="center"/>
              <w:rPr>
                <w:rFonts w:hint="eastAsia"/>
                <w:color w:val="000000"/>
              </w:rPr>
            </w:pPr>
            <w:r w:rsidRPr="005A42B7">
              <w:rPr>
                <w:rFonts w:hint="eastAsia"/>
                <w:color w:val="000000"/>
              </w:rPr>
              <w:t>10</w:t>
            </w:r>
          </w:p>
        </w:tc>
        <w:tc>
          <w:tcPr>
            <w:tcW w:w="1196" w:type="dxa"/>
            <w:vMerge/>
            <w:vAlign w:val="center"/>
          </w:tcPr>
          <w:p w:rsidR="0071693C" w:rsidRPr="005A42B7" w:rsidRDefault="0071693C" w:rsidP="0071693C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bookmarkEnd w:id="0"/>
      <w:tr w:rsidR="0071693C" w:rsidTr="0071693C">
        <w:trPr>
          <w:trHeight w:val="20"/>
          <w:jc w:val="center"/>
        </w:trPr>
        <w:tc>
          <w:tcPr>
            <w:tcW w:w="4232" w:type="dxa"/>
            <w:vMerge/>
            <w:vAlign w:val="center"/>
          </w:tcPr>
          <w:p w:rsidR="0071693C" w:rsidRDefault="0071693C" w:rsidP="0071693C">
            <w:pPr>
              <w:spacing w:line="288" w:lineRule="auto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71693C" w:rsidRDefault="0071693C" w:rsidP="0071693C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</w:rPr>
              <w:t>70%</w:t>
            </w:r>
            <w:r>
              <w:rPr>
                <w:rFonts w:hint="eastAsia"/>
              </w:rPr>
              <w:t>≤</w:t>
            </w:r>
            <w:r w:rsidRPr="00FE78D6">
              <w:rPr>
                <w:position w:val="-6"/>
              </w:rPr>
              <w:object w:dxaOrig="499" w:dyaOrig="279">
                <v:shape id="_x0000_i2738" type="#_x0000_t75" style="width:24.75pt;height:14.25pt" o:ole="">
                  <v:imagedata r:id="rId9" o:title=""/>
                </v:shape>
                <o:OLEObject Type="Embed" ProgID="Equation.DSMT4" ShapeID="_x0000_i2738" DrawAspect="Content" ObjectID="_1585384942" r:id="rId15"/>
              </w:object>
            </w:r>
            <w:r>
              <w:rPr>
                <w:rFonts w:hint="eastAsia"/>
              </w:rPr>
              <w:t>＜</w:t>
            </w:r>
            <w:r>
              <w:rPr>
                <w:rFonts w:hint="eastAsia"/>
              </w:rPr>
              <w:t>80%</w:t>
            </w:r>
          </w:p>
        </w:tc>
        <w:tc>
          <w:tcPr>
            <w:tcW w:w="993" w:type="dxa"/>
          </w:tcPr>
          <w:p w:rsidR="0071693C" w:rsidRPr="005A42B7" w:rsidRDefault="0071693C" w:rsidP="0071693C">
            <w:pPr>
              <w:jc w:val="center"/>
              <w:rPr>
                <w:rFonts w:hint="eastAsia"/>
                <w:color w:val="000000"/>
              </w:rPr>
            </w:pPr>
            <w:r w:rsidRPr="005A42B7">
              <w:rPr>
                <w:rFonts w:hint="eastAsia"/>
                <w:color w:val="000000"/>
              </w:rPr>
              <w:t>11</w:t>
            </w:r>
          </w:p>
        </w:tc>
        <w:tc>
          <w:tcPr>
            <w:tcW w:w="1196" w:type="dxa"/>
            <w:vMerge/>
            <w:vAlign w:val="center"/>
          </w:tcPr>
          <w:p w:rsidR="0071693C" w:rsidRPr="005A42B7" w:rsidRDefault="0071693C" w:rsidP="0071693C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71693C" w:rsidTr="0071693C">
        <w:trPr>
          <w:trHeight w:val="20"/>
          <w:jc w:val="center"/>
        </w:trPr>
        <w:tc>
          <w:tcPr>
            <w:tcW w:w="4232" w:type="dxa"/>
            <w:vMerge/>
            <w:vAlign w:val="center"/>
          </w:tcPr>
          <w:p w:rsidR="0071693C" w:rsidRDefault="0071693C" w:rsidP="0071693C">
            <w:pPr>
              <w:spacing w:line="288" w:lineRule="auto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126" w:type="dxa"/>
          </w:tcPr>
          <w:p w:rsidR="0071693C" w:rsidRDefault="0071693C" w:rsidP="0071693C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80%</w:t>
            </w:r>
            <w:r>
              <w:rPr>
                <w:rFonts w:hint="eastAsia"/>
                <w:color w:val="000000"/>
                <w:sz w:val="22"/>
                <w:szCs w:val="22"/>
              </w:rPr>
              <w:t>≤</w:t>
            </w:r>
            <w:r w:rsidRPr="00FE78D6">
              <w:rPr>
                <w:position w:val="-6"/>
              </w:rPr>
              <w:object w:dxaOrig="499" w:dyaOrig="279">
                <v:shape id="_x0000_i2745" type="#_x0000_t75" style="width:24.75pt;height:14.25pt" o:ole="">
                  <v:imagedata r:id="rId9" o:title=""/>
                </v:shape>
                <o:OLEObject Type="Embed" ProgID="Equation.DSMT4" ShapeID="_x0000_i2745" DrawAspect="Content" ObjectID="_1585384943" r:id="rId16"/>
              </w:object>
            </w:r>
            <w:r>
              <w:rPr>
                <w:rFonts w:hint="eastAsia"/>
                <w:color w:val="000000"/>
                <w:sz w:val="22"/>
                <w:szCs w:val="22"/>
              </w:rPr>
              <w:t>&lt;90%</w:t>
            </w:r>
          </w:p>
        </w:tc>
        <w:tc>
          <w:tcPr>
            <w:tcW w:w="993" w:type="dxa"/>
          </w:tcPr>
          <w:p w:rsidR="0071693C" w:rsidRPr="005A42B7" w:rsidRDefault="0071693C" w:rsidP="0071693C">
            <w:pPr>
              <w:jc w:val="center"/>
              <w:rPr>
                <w:rFonts w:hint="eastAsia"/>
                <w:color w:val="000000"/>
              </w:rPr>
            </w:pPr>
            <w:r w:rsidRPr="005A42B7">
              <w:rPr>
                <w:rFonts w:hint="eastAsia"/>
                <w:color w:val="000000"/>
              </w:rPr>
              <w:t>12</w:t>
            </w:r>
          </w:p>
        </w:tc>
        <w:tc>
          <w:tcPr>
            <w:tcW w:w="1196" w:type="dxa"/>
            <w:vMerge/>
            <w:vAlign w:val="center"/>
          </w:tcPr>
          <w:p w:rsidR="0071693C" w:rsidRPr="005A42B7" w:rsidRDefault="0071693C" w:rsidP="0071693C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71693C" w:rsidTr="0071693C">
        <w:trPr>
          <w:trHeight w:val="20"/>
          <w:jc w:val="center"/>
        </w:trPr>
        <w:tc>
          <w:tcPr>
            <w:tcW w:w="4232" w:type="dxa"/>
            <w:vMerge/>
            <w:vAlign w:val="center"/>
          </w:tcPr>
          <w:p w:rsidR="0071693C" w:rsidRDefault="0071693C" w:rsidP="0071693C">
            <w:pPr>
              <w:spacing w:line="288" w:lineRule="auto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71693C" w:rsidRPr="00FE78D6" w:rsidRDefault="0071693C" w:rsidP="0071693C">
            <w:pPr>
              <w:spacing w:line="288" w:lineRule="auto"/>
              <w:jc w:val="center"/>
              <w:rPr>
                <w:position w:val="-6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  <w:r>
              <w:rPr>
                <w:rFonts w:hint="eastAsia"/>
                <w:color w:val="000000"/>
                <w:sz w:val="22"/>
                <w:szCs w:val="22"/>
              </w:rPr>
              <w:t>%</w:t>
            </w:r>
            <w:r>
              <w:rPr>
                <w:rFonts w:hint="eastAsia"/>
                <w:color w:val="000000"/>
                <w:sz w:val="22"/>
                <w:szCs w:val="22"/>
              </w:rPr>
              <w:t>≤</w:t>
            </w:r>
            <w:r w:rsidRPr="00FE78D6">
              <w:rPr>
                <w:position w:val="-6"/>
              </w:rPr>
              <w:object w:dxaOrig="499" w:dyaOrig="279">
                <v:shape id="_x0000_i2746" type="#_x0000_t75" style="width:24.75pt;height:14.25pt" o:ole="">
                  <v:imagedata r:id="rId9" o:title=""/>
                </v:shape>
                <o:OLEObject Type="Embed" ProgID="Equation.DSMT4" ShapeID="_x0000_i2746" DrawAspect="Content" ObjectID="_1585384944" r:id="rId17"/>
              </w:object>
            </w:r>
            <w:r>
              <w:rPr>
                <w:rFonts w:hint="eastAsia"/>
                <w:color w:val="000000"/>
                <w:sz w:val="22"/>
                <w:szCs w:val="22"/>
              </w:rPr>
              <w:t>&lt;10</w:t>
            </w:r>
            <w:r>
              <w:rPr>
                <w:rFonts w:hint="eastAsia"/>
                <w:color w:val="000000"/>
                <w:sz w:val="22"/>
                <w:szCs w:val="22"/>
              </w:rPr>
              <w:t>0%</w:t>
            </w:r>
          </w:p>
        </w:tc>
        <w:tc>
          <w:tcPr>
            <w:tcW w:w="993" w:type="dxa"/>
          </w:tcPr>
          <w:p w:rsidR="0071693C" w:rsidRPr="005A42B7" w:rsidRDefault="0071693C" w:rsidP="0071693C">
            <w:pPr>
              <w:jc w:val="center"/>
              <w:rPr>
                <w:rFonts w:hint="eastAsia"/>
                <w:color w:val="000000"/>
              </w:rPr>
            </w:pPr>
            <w:r w:rsidRPr="005A42B7">
              <w:rPr>
                <w:rFonts w:hint="eastAsia"/>
                <w:color w:val="000000"/>
              </w:rPr>
              <w:t>13</w:t>
            </w:r>
          </w:p>
        </w:tc>
        <w:tc>
          <w:tcPr>
            <w:tcW w:w="1196" w:type="dxa"/>
            <w:vMerge/>
            <w:vAlign w:val="center"/>
          </w:tcPr>
          <w:p w:rsidR="0071693C" w:rsidRPr="005A42B7" w:rsidRDefault="0071693C" w:rsidP="0071693C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71693C" w:rsidTr="0071693C">
        <w:trPr>
          <w:trHeight w:val="20"/>
          <w:jc w:val="center"/>
        </w:trPr>
        <w:tc>
          <w:tcPr>
            <w:tcW w:w="4232" w:type="dxa"/>
            <w:vMerge/>
            <w:vAlign w:val="center"/>
          </w:tcPr>
          <w:p w:rsidR="0071693C" w:rsidRDefault="0071693C" w:rsidP="0071693C">
            <w:pPr>
              <w:spacing w:line="288" w:lineRule="auto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71693C" w:rsidRDefault="0071693C" w:rsidP="0071693C">
            <w:pPr>
              <w:spacing w:line="288" w:lineRule="auto"/>
              <w:jc w:val="center"/>
              <w:rPr>
                <w:bCs/>
                <w:lang w:val="zh-CN"/>
              </w:rPr>
            </w:pPr>
            <w:r w:rsidRPr="0071693C">
              <w:rPr>
                <w:i/>
                <w:position w:val="-6"/>
              </w:rPr>
              <w:t>Rhw</w:t>
            </w:r>
            <w:r w:rsidRPr="0071693C">
              <w:rPr>
                <w:position w:val="-6"/>
              </w:rPr>
              <w:t>=100%</w:t>
            </w:r>
          </w:p>
        </w:tc>
        <w:tc>
          <w:tcPr>
            <w:tcW w:w="993" w:type="dxa"/>
          </w:tcPr>
          <w:p w:rsidR="0071693C" w:rsidRPr="005A42B7" w:rsidRDefault="0071693C" w:rsidP="0071693C">
            <w:pPr>
              <w:jc w:val="center"/>
              <w:rPr>
                <w:rFonts w:hint="eastAsia"/>
                <w:color w:val="000000"/>
              </w:rPr>
            </w:pPr>
            <w:r w:rsidRPr="005A42B7">
              <w:rPr>
                <w:rFonts w:hint="eastAsia"/>
                <w:color w:val="000000"/>
              </w:rPr>
              <w:t>14</w:t>
            </w:r>
          </w:p>
        </w:tc>
        <w:tc>
          <w:tcPr>
            <w:tcW w:w="1196" w:type="dxa"/>
            <w:vMerge/>
            <w:vAlign w:val="center"/>
          </w:tcPr>
          <w:p w:rsidR="0071693C" w:rsidRPr="005A42B7" w:rsidRDefault="0071693C" w:rsidP="0071693C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71693C" w:rsidTr="0071693C">
        <w:trPr>
          <w:trHeight w:val="20"/>
          <w:jc w:val="center"/>
        </w:trPr>
        <w:tc>
          <w:tcPr>
            <w:tcW w:w="4232" w:type="dxa"/>
            <w:vMerge w:val="restart"/>
            <w:vAlign w:val="center"/>
          </w:tcPr>
          <w:p w:rsidR="0071693C" w:rsidRDefault="0071693C" w:rsidP="0071693C">
            <w:pPr>
              <w:spacing w:line="288" w:lineRule="auto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由可再生能源提供的空调用冷量和热量比例</w:t>
            </w:r>
          </w:p>
          <w:p w:rsidR="0071693C" w:rsidRDefault="0071693C" w:rsidP="0071693C">
            <w:pPr>
              <w:spacing w:line="288" w:lineRule="auto"/>
              <w:jc w:val="center"/>
              <w:rPr>
                <w:b/>
                <w:bCs/>
                <w:sz w:val="24"/>
                <w:lang w:val="zh-CN"/>
              </w:rPr>
            </w:pPr>
            <w:r w:rsidRPr="00FE78D6">
              <w:rPr>
                <w:position w:val="-6"/>
              </w:rPr>
              <w:object w:dxaOrig="460" w:dyaOrig="279">
                <v:shape id="_x0000_i2747" type="#_x0000_t75" style="width:23.25pt;height:14.25pt" o:ole="">
                  <v:imagedata r:id="rId18" o:title=""/>
                </v:shape>
                <o:OLEObject Type="Embed" ProgID="Equation.DSMT4" ShapeID="_x0000_i2747" DrawAspect="Content" ObjectID="_1585384945" r:id="rId19"/>
              </w:object>
            </w:r>
          </w:p>
        </w:tc>
        <w:tc>
          <w:tcPr>
            <w:tcW w:w="2126" w:type="dxa"/>
            <w:vAlign w:val="center"/>
          </w:tcPr>
          <w:p w:rsidR="0071693C" w:rsidRDefault="0071693C" w:rsidP="0071693C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</w:rPr>
              <w:t>20%</w:t>
            </w:r>
            <w:r>
              <w:rPr>
                <w:rFonts w:hint="eastAsia"/>
              </w:rPr>
              <w:t>≤</w:t>
            </w:r>
            <w:r w:rsidRPr="00FE78D6">
              <w:rPr>
                <w:position w:val="-6"/>
              </w:rPr>
              <w:object w:dxaOrig="460" w:dyaOrig="279">
                <v:shape id="_x0000_i2748" type="#_x0000_t75" style="width:23.25pt;height:14.25pt" o:ole="">
                  <v:imagedata r:id="rId18" o:title=""/>
                </v:shape>
                <o:OLEObject Type="Embed" ProgID="Equation.DSMT4" ShapeID="_x0000_i2748" DrawAspect="Content" ObjectID="_1585384946" r:id="rId20"/>
              </w:object>
            </w:r>
            <w:r>
              <w:rPr>
                <w:rFonts w:hint="eastAsia"/>
              </w:rPr>
              <w:t>＜</w:t>
            </w:r>
            <w:r>
              <w:rPr>
                <w:rFonts w:hint="eastAsia"/>
              </w:rPr>
              <w:t>30%</w:t>
            </w:r>
          </w:p>
        </w:tc>
        <w:tc>
          <w:tcPr>
            <w:tcW w:w="993" w:type="dxa"/>
          </w:tcPr>
          <w:p w:rsidR="0071693C" w:rsidRPr="005A42B7" w:rsidRDefault="0071693C" w:rsidP="0071693C">
            <w:pPr>
              <w:widowControl/>
              <w:jc w:val="center"/>
              <w:rPr>
                <w:color w:val="000000"/>
              </w:rPr>
            </w:pPr>
            <w:r w:rsidRPr="005A42B7">
              <w:rPr>
                <w:rFonts w:hint="eastAsia"/>
                <w:color w:val="000000"/>
              </w:rPr>
              <w:t>8</w:t>
            </w:r>
          </w:p>
        </w:tc>
        <w:tc>
          <w:tcPr>
            <w:tcW w:w="1196" w:type="dxa"/>
            <w:vMerge w:val="restart"/>
            <w:vAlign w:val="center"/>
          </w:tcPr>
          <w:p w:rsidR="0071693C" w:rsidRPr="005A42B7" w:rsidRDefault="0071693C" w:rsidP="0071693C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71693C" w:rsidTr="0071693C">
        <w:trPr>
          <w:trHeight w:val="20"/>
          <w:jc w:val="center"/>
        </w:trPr>
        <w:tc>
          <w:tcPr>
            <w:tcW w:w="4232" w:type="dxa"/>
            <w:vMerge/>
            <w:vAlign w:val="center"/>
          </w:tcPr>
          <w:p w:rsidR="0071693C" w:rsidRDefault="0071693C" w:rsidP="0071693C">
            <w:pPr>
              <w:spacing w:line="288" w:lineRule="auto"/>
              <w:jc w:val="center"/>
              <w:rPr>
                <w:kern w:val="0"/>
              </w:rPr>
            </w:pPr>
          </w:p>
        </w:tc>
        <w:tc>
          <w:tcPr>
            <w:tcW w:w="2126" w:type="dxa"/>
            <w:vAlign w:val="center"/>
          </w:tcPr>
          <w:p w:rsidR="0071693C" w:rsidRDefault="0071693C" w:rsidP="0071693C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</w:rPr>
              <w:t>30%</w:t>
            </w:r>
            <w:r>
              <w:rPr>
                <w:rFonts w:hint="eastAsia"/>
              </w:rPr>
              <w:t>≤</w:t>
            </w:r>
            <w:r w:rsidRPr="00FE78D6">
              <w:rPr>
                <w:position w:val="-6"/>
              </w:rPr>
              <w:object w:dxaOrig="460" w:dyaOrig="279">
                <v:shape id="_x0000_i2749" type="#_x0000_t75" style="width:23.25pt;height:14.25pt" o:ole="">
                  <v:imagedata r:id="rId18" o:title=""/>
                </v:shape>
                <o:OLEObject Type="Embed" ProgID="Equation.DSMT4" ShapeID="_x0000_i2749" DrawAspect="Content" ObjectID="_1585384947" r:id="rId21"/>
              </w:object>
            </w:r>
            <w:r>
              <w:rPr>
                <w:rFonts w:hint="eastAsia"/>
              </w:rPr>
              <w:t>＜</w:t>
            </w:r>
            <w:r>
              <w:rPr>
                <w:rFonts w:hint="eastAsia"/>
              </w:rPr>
              <w:t>40%</w:t>
            </w:r>
          </w:p>
        </w:tc>
        <w:tc>
          <w:tcPr>
            <w:tcW w:w="993" w:type="dxa"/>
          </w:tcPr>
          <w:p w:rsidR="0071693C" w:rsidRPr="005A42B7" w:rsidRDefault="0071693C" w:rsidP="0071693C">
            <w:pPr>
              <w:jc w:val="center"/>
              <w:rPr>
                <w:rFonts w:hint="eastAsia"/>
                <w:color w:val="000000"/>
              </w:rPr>
            </w:pPr>
            <w:r w:rsidRPr="005A42B7">
              <w:rPr>
                <w:rFonts w:hint="eastAsia"/>
                <w:color w:val="000000"/>
              </w:rPr>
              <w:t>9</w:t>
            </w:r>
          </w:p>
        </w:tc>
        <w:tc>
          <w:tcPr>
            <w:tcW w:w="1196" w:type="dxa"/>
            <w:vMerge/>
            <w:vAlign w:val="center"/>
          </w:tcPr>
          <w:p w:rsidR="0071693C" w:rsidRPr="005A42B7" w:rsidRDefault="0071693C" w:rsidP="0071693C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71693C" w:rsidTr="0071693C">
        <w:trPr>
          <w:trHeight w:val="20"/>
          <w:jc w:val="center"/>
        </w:trPr>
        <w:tc>
          <w:tcPr>
            <w:tcW w:w="4232" w:type="dxa"/>
            <w:vMerge/>
            <w:vAlign w:val="center"/>
          </w:tcPr>
          <w:p w:rsidR="0071693C" w:rsidRDefault="0071693C" w:rsidP="0071693C">
            <w:pPr>
              <w:spacing w:line="288" w:lineRule="auto"/>
              <w:jc w:val="center"/>
              <w:rPr>
                <w:kern w:val="0"/>
              </w:rPr>
            </w:pPr>
          </w:p>
        </w:tc>
        <w:tc>
          <w:tcPr>
            <w:tcW w:w="2126" w:type="dxa"/>
            <w:vAlign w:val="center"/>
          </w:tcPr>
          <w:p w:rsidR="0071693C" w:rsidRDefault="0071693C" w:rsidP="0071693C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</w:rPr>
              <w:t>40%</w:t>
            </w:r>
            <w:r>
              <w:rPr>
                <w:rFonts w:hint="eastAsia"/>
              </w:rPr>
              <w:t>≤</w:t>
            </w:r>
            <w:r w:rsidRPr="00FE78D6">
              <w:rPr>
                <w:position w:val="-6"/>
              </w:rPr>
              <w:object w:dxaOrig="460" w:dyaOrig="279">
                <v:shape id="_x0000_i2750" type="#_x0000_t75" style="width:23.25pt;height:14.25pt" o:ole="">
                  <v:imagedata r:id="rId18" o:title=""/>
                </v:shape>
                <o:OLEObject Type="Embed" ProgID="Equation.DSMT4" ShapeID="_x0000_i2750" DrawAspect="Content" ObjectID="_1585384948" r:id="rId22"/>
              </w:object>
            </w:r>
            <w:r>
              <w:rPr>
                <w:rFonts w:hint="eastAsia"/>
              </w:rPr>
              <w:t>＜</w:t>
            </w:r>
            <w:r>
              <w:rPr>
                <w:rFonts w:hint="eastAsia"/>
              </w:rPr>
              <w:t>50%</w:t>
            </w:r>
          </w:p>
        </w:tc>
        <w:tc>
          <w:tcPr>
            <w:tcW w:w="993" w:type="dxa"/>
          </w:tcPr>
          <w:p w:rsidR="0071693C" w:rsidRPr="005A42B7" w:rsidRDefault="0071693C" w:rsidP="0071693C">
            <w:pPr>
              <w:jc w:val="center"/>
              <w:rPr>
                <w:rFonts w:hint="eastAsia"/>
                <w:color w:val="000000"/>
              </w:rPr>
            </w:pPr>
            <w:r w:rsidRPr="005A42B7">
              <w:rPr>
                <w:rFonts w:hint="eastAsia"/>
                <w:color w:val="000000"/>
              </w:rPr>
              <w:t>10</w:t>
            </w:r>
          </w:p>
        </w:tc>
        <w:tc>
          <w:tcPr>
            <w:tcW w:w="1196" w:type="dxa"/>
            <w:vMerge/>
            <w:vAlign w:val="center"/>
          </w:tcPr>
          <w:p w:rsidR="0071693C" w:rsidRPr="005A42B7" w:rsidRDefault="0071693C" w:rsidP="0071693C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71693C" w:rsidTr="0071693C">
        <w:trPr>
          <w:trHeight w:val="20"/>
          <w:jc w:val="center"/>
        </w:trPr>
        <w:tc>
          <w:tcPr>
            <w:tcW w:w="4232" w:type="dxa"/>
            <w:vMerge/>
            <w:vAlign w:val="center"/>
          </w:tcPr>
          <w:p w:rsidR="0071693C" w:rsidRDefault="0071693C" w:rsidP="0071693C">
            <w:pPr>
              <w:spacing w:line="288" w:lineRule="auto"/>
              <w:jc w:val="center"/>
              <w:rPr>
                <w:kern w:val="0"/>
              </w:rPr>
            </w:pPr>
          </w:p>
        </w:tc>
        <w:tc>
          <w:tcPr>
            <w:tcW w:w="2126" w:type="dxa"/>
            <w:vAlign w:val="center"/>
          </w:tcPr>
          <w:p w:rsidR="0071693C" w:rsidRDefault="0071693C" w:rsidP="0071693C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</w:rPr>
              <w:t>50%</w:t>
            </w:r>
            <w:r>
              <w:rPr>
                <w:rFonts w:hint="eastAsia"/>
              </w:rPr>
              <w:t>≤</w:t>
            </w:r>
            <w:r w:rsidRPr="00FE78D6">
              <w:rPr>
                <w:position w:val="-6"/>
              </w:rPr>
              <w:object w:dxaOrig="460" w:dyaOrig="279">
                <v:shape id="_x0000_i2751" type="#_x0000_t75" style="width:23.25pt;height:14.25pt" o:ole="">
                  <v:imagedata r:id="rId18" o:title=""/>
                </v:shape>
                <o:OLEObject Type="Embed" ProgID="Equation.DSMT4" ShapeID="_x0000_i2751" DrawAspect="Content" ObjectID="_1585384949" r:id="rId23"/>
              </w:object>
            </w:r>
            <w:r>
              <w:rPr>
                <w:rFonts w:hint="eastAsia"/>
              </w:rPr>
              <w:t>＜</w:t>
            </w:r>
            <w:r>
              <w:rPr>
                <w:rFonts w:hint="eastAsia"/>
              </w:rPr>
              <w:t>60%</w:t>
            </w:r>
          </w:p>
        </w:tc>
        <w:tc>
          <w:tcPr>
            <w:tcW w:w="993" w:type="dxa"/>
          </w:tcPr>
          <w:p w:rsidR="0071693C" w:rsidRPr="005A42B7" w:rsidRDefault="0071693C" w:rsidP="0071693C">
            <w:pPr>
              <w:jc w:val="center"/>
              <w:rPr>
                <w:rFonts w:hint="eastAsia"/>
                <w:color w:val="000000"/>
              </w:rPr>
            </w:pPr>
            <w:r w:rsidRPr="005A42B7">
              <w:rPr>
                <w:rFonts w:hint="eastAsia"/>
                <w:color w:val="000000"/>
              </w:rPr>
              <w:t>11</w:t>
            </w:r>
          </w:p>
        </w:tc>
        <w:tc>
          <w:tcPr>
            <w:tcW w:w="1196" w:type="dxa"/>
            <w:vMerge/>
            <w:vAlign w:val="center"/>
          </w:tcPr>
          <w:p w:rsidR="0071693C" w:rsidRPr="005A42B7" w:rsidRDefault="0071693C" w:rsidP="0071693C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71693C" w:rsidTr="0071693C">
        <w:trPr>
          <w:trHeight w:val="20"/>
          <w:jc w:val="center"/>
        </w:trPr>
        <w:tc>
          <w:tcPr>
            <w:tcW w:w="4232" w:type="dxa"/>
            <w:vMerge/>
            <w:vAlign w:val="center"/>
          </w:tcPr>
          <w:p w:rsidR="0071693C" w:rsidRDefault="0071693C" w:rsidP="0071693C">
            <w:pPr>
              <w:spacing w:line="288" w:lineRule="auto"/>
              <w:jc w:val="center"/>
              <w:rPr>
                <w:kern w:val="0"/>
              </w:rPr>
            </w:pPr>
          </w:p>
        </w:tc>
        <w:tc>
          <w:tcPr>
            <w:tcW w:w="2126" w:type="dxa"/>
            <w:vAlign w:val="center"/>
          </w:tcPr>
          <w:p w:rsidR="0071693C" w:rsidRDefault="0071693C" w:rsidP="0071693C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</w:rPr>
              <w:t>60%</w:t>
            </w:r>
            <w:r>
              <w:rPr>
                <w:rFonts w:hint="eastAsia"/>
              </w:rPr>
              <w:t>≤</w:t>
            </w:r>
            <w:r w:rsidRPr="00FE78D6">
              <w:rPr>
                <w:position w:val="-6"/>
              </w:rPr>
              <w:object w:dxaOrig="460" w:dyaOrig="279">
                <v:shape id="_x0000_i2752" type="#_x0000_t75" style="width:23.25pt;height:14.25pt" o:ole="">
                  <v:imagedata r:id="rId18" o:title=""/>
                </v:shape>
                <o:OLEObject Type="Embed" ProgID="Equation.DSMT4" ShapeID="_x0000_i2752" DrawAspect="Content" ObjectID="_1585384950" r:id="rId24"/>
              </w:object>
            </w:r>
            <w:r>
              <w:rPr>
                <w:rFonts w:hint="eastAsia"/>
              </w:rPr>
              <w:t>＜</w:t>
            </w:r>
            <w:r>
              <w:rPr>
                <w:rFonts w:hint="eastAsia"/>
              </w:rPr>
              <w:t>70%</w:t>
            </w:r>
          </w:p>
        </w:tc>
        <w:tc>
          <w:tcPr>
            <w:tcW w:w="993" w:type="dxa"/>
          </w:tcPr>
          <w:p w:rsidR="0071693C" w:rsidRPr="005A42B7" w:rsidRDefault="0071693C" w:rsidP="0071693C">
            <w:pPr>
              <w:jc w:val="center"/>
              <w:rPr>
                <w:rFonts w:hint="eastAsia"/>
                <w:color w:val="000000"/>
              </w:rPr>
            </w:pPr>
            <w:r w:rsidRPr="005A42B7">
              <w:rPr>
                <w:rFonts w:hint="eastAsia"/>
                <w:color w:val="000000"/>
              </w:rPr>
              <w:t>12</w:t>
            </w:r>
          </w:p>
        </w:tc>
        <w:tc>
          <w:tcPr>
            <w:tcW w:w="1196" w:type="dxa"/>
            <w:vMerge/>
            <w:vAlign w:val="center"/>
          </w:tcPr>
          <w:p w:rsidR="0071693C" w:rsidRPr="005A42B7" w:rsidRDefault="0071693C" w:rsidP="0071693C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71693C" w:rsidTr="0071693C">
        <w:trPr>
          <w:trHeight w:val="20"/>
          <w:jc w:val="center"/>
        </w:trPr>
        <w:tc>
          <w:tcPr>
            <w:tcW w:w="4232" w:type="dxa"/>
            <w:vMerge/>
            <w:vAlign w:val="center"/>
          </w:tcPr>
          <w:p w:rsidR="0071693C" w:rsidRDefault="0071693C" w:rsidP="0071693C">
            <w:pPr>
              <w:spacing w:line="288" w:lineRule="auto"/>
              <w:jc w:val="center"/>
              <w:rPr>
                <w:kern w:val="0"/>
              </w:rPr>
            </w:pPr>
          </w:p>
        </w:tc>
        <w:tc>
          <w:tcPr>
            <w:tcW w:w="2126" w:type="dxa"/>
            <w:vAlign w:val="center"/>
          </w:tcPr>
          <w:p w:rsidR="0071693C" w:rsidRDefault="0071693C" w:rsidP="0071693C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</w:rPr>
              <w:t>70%</w:t>
            </w:r>
            <w:r>
              <w:rPr>
                <w:rFonts w:hint="eastAsia"/>
              </w:rPr>
              <w:t>≤</w:t>
            </w:r>
            <w:r w:rsidRPr="00FE78D6">
              <w:rPr>
                <w:position w:val="-6"/>
              </w:rPr>
              <w:object w:dxaOrig="460" w:dyaOrig="279">
                <v:shape id="_x0000_i2753" type="#_x0000_t75" style="width:23.25pt;height:14.25pt" o:ole="">
                  <v:imagedata r:id="rId18" o:title=""/>
                </v:shape>
                <o:OLEObject Type="Embed" ProgID="Equation.DSMT4" ShapeID="_x0000_i2753" DrawAspect="Content" ObjectID="_1585384951" r:id="rId25"/>
              </w:object>
            </w:r>
            <w:r>
              <w:rPr>
                <w:rFonts w:hint="eastAsia"/>
              </w:rPr>
              <w:t>＜</w:t>
            </w:r>
            <w:r>
              <w:rPr>
                <w:rFonts w:hint="eastAsia"/>
              </w:rPr>
              <w:t>80%</w:t>
            </w:r>
          </w:p>
        </w:tc>
        <w:tc>
          <w:tcPr>
            <w:tcW w:w="993" w:type="dxa"/>
          </w:tcPr>
          <w:p w:rsidR="0071693C" w:rsidRPr="005A42B7" w:rsidRDefault="0071693C" w:rsidP="0071693C">
            <w:pPr>
              <w:jc w:val="center"/>
              <w:rPr>
                <w:rFonts w:hint="eastAsia"/>
                <w:color w:val="000000"/>
              </w:rPr>
            </w:pPr>
            <w:r w:rsidRPr="005A42B7">
              <w:rPr>
                <w:rFonts w:hint="eastAsia"/>
                <w:color w:val="000000"/>
              </w:rPr>
              <w:t>13</w:t>
            </w:r>
          </w:p>
        </w:tc>
        <w:tc>
          <w:tcPr>
            <w:tcW w:w="1196" w:type="dxa"/>
            <w:vMerge/>
            <w:vAlign w:val="center"/>
          </w:tcPr>
          <w:p w:rsidR="0071693C" w:rsidRPr="005A42B7" w:rsidRDefault="0071693C" w:rsidP="0071693C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71693C" w:rsidTr="0071693C">
        <w:trPr>
          <w:trHeight w:val="20"/>
          <w:jc w:val="center"/>
        </w:trPr>
        <w:tc>
          <w:tcPr>
            <w:tcW w:w="4232" w:type="dxa"/>
            <w:vMerge/>
            <w:vAlign w:val="center"/>
          </w:tcPr>
          <w:p w:rsidR="0071693C" w:rsidRDefault="0071693C" w:rsidP="0071693C">
            <w:pPr>
              <w:spacing w:line="288" w:lineRule="auto"/>
              <w:jc w:val="center"/>
              <w:rPr>
                <w:b/>
                <w:bCs/>
                <w:kern w:val="44"/>
                <w:sz w:val="24"/>
                <w:lang w:val="zh-CN"/>
              </w:rPr>
            </w:pPr>
          </w:p>
        </w:tc>
        <w:tc>
          <w:tcPr>
            <w:tcW w:w="2126" w:type="dxa"/>
            <w:vAlign w:val="center"/>
          </w:tcPr>
          <w:p w:rsidR="0071693C" w:rsidRDefault="0071693C" w:rsidP="0071693C">
            <w:pPr>
              <w:spacing w:line="288" w:lineRule="auto"/>
              <w:jc w:val="center"/>
              <w:rPr>
                <w:bCs/>
                <w:lang w:val="zh-CN"/>
              </w:rPr>
            </w:pPr>
            <w:r w:rsidRPr="00FE78D6">
              <w:rPr>
                <w:position w:val="-6"/>
              </w:rPr>
              <w:object w:dxaOrig="460" w:dyaOrig="279">
                <v:shape id="_x0000_i2754" type="#_x0000_t75" style="width:23.25pt;height:14.25pt" o:ole="">
                  <v:imagedata r:id="rId18" o:title=""/>
                </v:shape>
                <o:OLEObject Type="Embed" ProgID="Equation.DSMT4" ShapeID="_x0000_i2754" DrawAspect="Content" ObjectID="_1585384952" r:id="rId26"/>
              </w:object>
            </w: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80%</w:t>
            </w:r>
          </w:p>
        </w:tc>
        <w:tc>
          <w:tcPr>
            <w:tcW w:w="993" w:type="dxa"/>
          </w:tcPr>
          <w:p w:rsidR="0071693C" w:rsidRPr="005A42B7" w:rsidRDefault="0071693C" w:rsidP="0071693C">
            <w:pPr>
              <w:jc w:val="center"/>
              <w:rPr>
                <w:rFonts w:hint="eastAsia"/>
                <w:color w:val="000000"/>
              </w:rPr>
            </w:pPr>
            <w:r w:rsidRPr="005A42B7">
              <w:rPr>
                <w:rFonts w:hint="eastAsia"/>
                <w:color w:val="000000"/>
              </w:rPr>
              <w:t>14</w:t>
            </w:r>
          </w:p>
        </w:tc>
        <w:tc>
          <w:tcPr>
            <w:tcW w:w="1196" w:type="dxa"/>
            <w:vMerge/>
            <w:vAlign w:val="center"/>
          </w:tcPr>
          <w:p w:rsidR="0071693C" w:rsidRPr="005A42B7" w:rsidRDefault="0071693C" w:rsidP="0071693C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130157" w:rsidTr="000D4561">
        <w:trPr>
          <w:trHeight w:val="20"/>
          <w:jc w:val="center"/>
        </w:trPr>
        <w:tc>
          <w:tcPr>
            <w:tcW w:w="4232" w:type="dxa"/>
            <w:vMerge w:val="restart"/>
            <w:vAlign w:val="center"/>
          </w:tcPr>
          <w:p w:rsidR="00130157" w:rsidRPr="00DE3AD2" w:rsidRDefault="00130157" w:rsidP="00130157">
            <w:pPr>
              <w:spacing w:line="288" w:lineRule="auto"/>
              <w:jc w:val="center"/>
              <w:rPr>
                <w:rFonts w:hint="eastAsia"/>
                <w:kern w:val="0"/>
              </w:rPr>
            </w:pPr>
            <w:r w:rsidRPr="0071693C">
              <w:rPr>
                <w:rFonts w:hint="eastAsia"/>
                <w:kern w:val="0"/>
              </w:rPr>
              <w:t>由可再生能源提供的供暖用热量比例</w:t>
            </w:r>
            <w:r w:rsidRPr="0071693C">
              <w:rPr>
                <w:rFonts w:hint="eastAsia"/>
                <w:i/>
                <w:kern w:val="0"/>
                <w:sz w:val="22"/>
              </w:rPr>
              <w:t>R</w:t>
            </w:r>
            <w:r w:rsidRPr="0071693C">
              <w:rPr>
                <w:rFonts w:hint="eastAsia"/>
                <w:i/>
                <w:kern w:val="0"/>
              </w:rPr>
              <w:t>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0157" w:rsidRPr="00130157" w:rsidRDefault="00130157" w:rsidP="00130157">
            <w:pPr>
              <w:spacing w:line="288" w:lineRule="auto"/>
              <w:jc w:val="center"/>
            </w:pPr>
            <w:r w:rsidRPr="00130157">
              <w:rPr>
                <w:rFonts w:hint="eastAsia"/>
              </w:rPr>
              <w:t>20%</w:t>
            </w:r>
            <w:r w:rsidRPr="00130157">
              <w:rPr>
                <w:rFonts w:hint="eastAsia"/>
              </w:rPr>
              <w:t>≤</w:t>
            </w:r>
            <w:r w:rsidRPr="0071693C">
              <w:rPr>
                <w:rFonts w:hint="eastAsia"/>
                <w:i/>
                <w:kern w:val="0"/>
                <w:sz w:val="22"/>
              </w:rPr>
              <w:t>R</w:t>
            </w:r>
            <w:r w:rsidRPr="0071693C">
              <w:rPr>
                <w:rFonts w:hint="eastAsia"/>
                <w:i/>
                <w:kern w:val="0"/>
              </w:rPr>
              <w:t>h</w:t>
            </w:r>
            <w:r w:rsidRPr="00130157">
              <w:rPr>
                <w:rFonts w:hint="eastAsia"/>
              </w:rPr>
              <w:t>&lt;30%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0157" w:rsidRPr="005A42B7" w:rsidRDefault="00130157" w:rsidP="00130157">
            <w:pPr>
              <w:widowControl/>
              <w:jc w:val="center"/>
              <w:rPr>
                <w:color w:val="000000"/>
              </w:rPr>
            </w:pPr>
            <w:r w:rsidRPr="005A42B7">
              <w:rPr>
                <w:rFonts w:hint="eastAsia"/>
                <w:color w:val="000000"/>
              </w:rPr>
              <w:t>8</w:t>
            </w:r>
          </w:p>
        </w:tc>
        <w:tc>
          <w:tcPr>
            <w:tcW w:w="1196" w:type="dxa"/>
            <w:vMerge w:val="restart"/>
            <w:vAlign w:val="center"/>
          </w:tcPr>
          <w:p w:rsidR="00130157" w:rsidRPr="005A42B7" w:rsidRDefault="00130157" w:rsidP="00130157">
            <w:pPr>
              <w:spacing w:line="288" w:lineRule="auto"/>
              <w:jc w:val="center"/>
              <w:rPr>
                <w:bCs/>
                <w:lang w:val="zh-CN"/>
              </w:rPr>
            </w:pPr>
            <w:bookmarkStart w:id="1" w:name="_GoBack"/>
            <w:bookmarkEnd w:id="1"/>
          </w:p>
        </w:tc>
      </w:tr>
      <w:tr w:rsidR="00130157" w:rsidTr="000D4561">
        <w:trPr>
          <w:trHeight w:val="20"/>
          <w:jc w:val="center"/>
        </w:trPr>
        <w:tc>
          <w:tcPr>
            <w:tcW w:w="4232" w:type="dxa"/>
            <w:vMerge/>
            <w:vAlign w:val="center"/>
          </w:tcPr>
          <w:p w:rsidR="00130157" w:rsidRPr="00DE3AD2" w:rsidRDefault="00130157" w:rsidP="00130157">
            <w:pPr>
              <w:spacing w:line="288" w:lineRule="auto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0157" w:rsidRPr="00130157" w:rsidRDefault="00130157" w:rsidP="00130157">
            <w:pPr>
              <w:spacing w:line="288" w:lineRule="auto"/>
              <w:jc w:val="center"/>
              <w:rPr>
                <w:rFonts w:hint="eastAsia"/>
              </w:rPr>
            </w:pPr>
            <w:r w:rsidRPr="00130157">
              <w:rPr>
                <w:rFonts w:hint="eastAsia"/>
              </w:rPr>
              <w:t>30%</w:t>
            </w:r>
            <w:r w:rsidRPr="00130157">
              <w:rPr>
                <w:rFonts w:hint="eastAsia"/>
              </w:rPr>
              <w:t>≤</w:t>
            </w:r>
            <w:r w:rsidRPr="0071693C">
              <w:rPr>
                <w:rFonts w:hint="eastAsia"/>
                <w:i/>
                <w:kern w:val="0"/>
                <w:sz w:val="22"/>
              </w:rPr>
              <w:t>R</w:t>
            </w:r>
            <w:r w:rsidRPr="0071693C">
              <w:rPr>
                <w:rFonts w:hint="eastAsia"/>
                <w:i/>
                <w:kern w:val="0"/>
              </w:rPr>
              <w:t>h</w:t>
            </w:r>
            <w:r w:rsidRPr="00130157">
              <w:rPr>
                <w:rFonts w:hint="eastAsia"/>
              </w:rPr>
              <w:t>&lt;40%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0157" w:rsidRPr="005A42B7" w:rsidRDefault="00130157" w:rsidP="00130157">
            <w:pPr>
              <w:jc w:val="center"/>
              <w:rPr>
                <w:rFonts w:hint="eastAsia"/>
                <w:color w:val="000000"/>
              </w:rPr>
            </w:pPr>
            <w:r w:rsidRPr="005A42B7">
              <w:rPr>
                <w:rFonts w:hint="eastAsia"/>
                <w:color w:val="000000"/>
              </w:rPr>
              <w:t>9</w:t>
            </w:r>
          </w:p>
        </w:tc>
        <w:tc>
          <w:tcPr>
            <w:tcW w:w="1196" w:type="dxa"/>
            <w:vMerge/>
            <w:vAlign w:val="center"/>
          </w:tcPr>
          <w:p w:rsidR="00130157" w:rsidRPr="005A42B7" w:rsidRDefault="00130157" w:rsidP="00130157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130157" w:rsidTr="000D4561">
        <w:trPr>
          <w:trHeight w:val="20"/>
          <w:jc w:val="center"/>
        </w:trPr>
        <w:tc>
          <w:tcPr>
            <w:tcW w:w="4232" w:type="dxa"/>
            <w:vMerge/>
            <w:vAlign w:val="center"/>
          </w:tcPr>
          <w:p w:rsidR="00130157" w:rsidRPr="00DE3AD2" w:rsidRDefault="00130157" w:rsidP="00130157">
            <w:pPr>
              <w:spacing w:line="288" w:lineRule="auto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0157" w:rsidRPr="00130157" w:rsidRDefault="00130157" w:rsidP="00130157">
            <w:pPr>
              <w:spacing w:line="288" w:lineRule="auto"/>
              <w:jc w:val="center"/>
              <w:rPr>
                <w:rFonts w:hint="eastAsia"/>
              </w:rPr>
            </w:pPr>
            <w:r w:rsidRPr="00130157">
              <w:rPr>
                <w:rFonts w:hint="eastAsia"/>
              </w:rPr>
              <w:t>40%</w:t>
            </w:r>
            <w:r w:rsidRPr="00130157">
              <w:rPr>
                <w:rFonts w:hint="eastAsia"/>
              </w:rPr>
              <w:t>≤</w:t>
            </w:r>
            <w:r w:rsidRPr="0071693C">
              <w:rPr>
                <w:rFonts w:hint="eastAsia"/>
                <w:i/>
                <w:kern w:val="0"/>
                <w:sz w:val="22"/>
              </w:rPr>
              <w:t>R</w:t>
            </w:r>
            <w:r w:rsidRPr="0071693C">
              <w:rPr>
                <w:rFonts w:hint="eastAsia"/>
                <w:i/>
                <w:kern w:val="0"/>
              </w:rPr>
              <w:t>h</w:t>
            </w:r>
            <w:r w:rsidRPr="00130157">
              <w:rPr>
                <w:rFonts w:hint="eastAsia"/>
              </w:rPr>
              <w:t>&lt;50%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0157" w:rsidRPr="005A42B7" w:rsidRDefault="00130157" w:rsidP="00130157">
            <w:pPr>
              <w:jc w:val="center"/>
              <w:rPr>
                <w:rFonts w:hint="eastAsia"/>
                <w:color w:val="000000"/>
              </w:rPr>
            </w:pPr>
            <w:r w:rsidRPr="005A42B7">
              <w:rPr>
                <w:rFonts w:hint="eastAsia"/>
                <w:color w:val="000000"/>
              </w:rPr>
              <w:t>10</w:t>
            </w:r>
          </w:p>
        </w:tc>
        <w:tc>
          <w:tcPr>
            <w:tcW w:w="1196" w:type="dxa"/>
            <w:vMerge/>
            <w:vAlign w:val="center"/>
          </w:tcPr>
          <w:p w:rsidR="00130157" w:rsidRPr="005A42B7" w:rsidRDefault="00130157" w:rsidP="00130157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130157" w:rsidTr="000D4561">
        <w:trPr>
          <w:trHeight w:val="20"/>
          <w:jc w:val="center"/>
        </w:trPr>
        <w:tc>
          <w:tcPr>
            <w:tcW w:w="4232" w:type="dxa"/>
            <w:vMerge/>
            <w:vAlign w:val="center"/>
          </w:tcPr>
          <w:p w:rsidR="00130157" w:rsidRPr="00DE3AD2" w:rsidRDefault="00130157" w:rsidP="00130157">
            <w:pPr>
              <w:spacing w:line="288" w:lineRule="auto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0157" w:rsidRPr="00130157" w:rsidRDefault="00130157" w:rsidP="00130157">
            <w:pPr>
              <w:spacing w:line="288" w:lineRule="auto"/>
              <w:jc w:val="center"/>
            </w:pPr>
            <w:r w:rsidRPr="00130157">
              <w:rPr>
                <w:rFonts w:hint="eastAsia"/>
              </w:rPr>
              <w:t>50%</w:t>
            </w:r>
            <w:r w:rsidRPr="00130157">
              <w:rPr>
                <w:rFonts w:hint="eastAsia"/>
              </w:rPr>
              <w:t>≤</w:t>
            </w:r>
            <w:r w:rsidRPr="0071693C">
              <w:rPr>
                <w:rFonts w:hint="eastAsia"/>
                <w:i/>
                <w:kern w:val="0"/>
                <w:sz w:val="22"/>
              </w:rPr>
              <w:t>R</w:t>
            </w:r>
            <w:r w:rsidRPr="0071693C">
              <w:rPr>
                <w:rFonts w:hint="eastAsia"/>
                <w:i/>
                <w:kern w:val="0"/>
              </w:rPr>
              <w:t>h</w:t>
            </w:r>
            <w:r w:rsidRPr="00130157">
              <w:rPr>
                <w:rFonts w:hint="eastAsia"/>
              </w:rPr>
              <w:t>&lt;60%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0157" w:rsidRPr="005A42B7" w:rsidRDefault="00130157" w:rsidP="00130157">
            <w:pPr>
              <w:jc w:val="center"/>
              <w:rPr>
                <w:rFonts w:hint="eastAsia"/>
                <w:color w:val="000000"/>
              </w:rPr>
            </w:pPr>
            <w:r w:rsidRPr="005A42B7">
              <w:rPr>
                <w:rFonts w:hint="eastAsia"/>
                <w:color w:val="000000"/>
              </w:rPr>
              <w:t>11</w:t>
            </w:r>
          </w:p>
        </w:tc>
        <w:tc>
          <w:tcPr>
            <w:tcW w:w="1196" w:type="dxa"/>
            <w:vMerge/>
            <w:vAlign w:val="center"/>
          </w:tcPr>
          <w:p w:rsidR="00130157" w:rsidRPr="005A42B7" w:rsidRDefault="00130157" w:rsidP="00130157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130157" w:rsidTr="000D4561">
        <w:trPr>
          <w:trHeight w:val="20"/>
          <w:jc w:val="center"/>
        </w:trPr>
        <w:tc>
          <w:tcPr>
            <w:tcW w:w="4232" w:type="dxa"/>
            <w:vMerge/>
            <w:vAlign w:val="center"/>
          </w:tcPr>
          <w:p w:rsidR="00130157" w:rsidRPr="00DE3AD2" w:rsidRDefault="00130157" w:rsidP="00130157">
            <w:pPr>
              <w:spacing w:line="288" w:lineRule="auto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0157" w:rsidRPr="00130157" w:rsidRDefault="00130157" w:rsidP="00130157">
            <w:pPr>
              <w:spacing w:line="288" w:lineRule="auto"/>
              <w:jc w:val="center"/>
              <w:rPr>
                <w:rFonts w:hint="eastAsia"/>
              </w:rPr>
            </w:pPr>
            <w:r w:rsidRPr="00130157">
              <w:rPr>
                <w:rFonts w:hint="eastAsia"/>
              </w:rPr>
              <w:t>60%</w:t>
            </w:r>
            <w:r w:rsidRPr="00130157">
              <w:rPr>
                <w:rFonts w:hint="eastAsia"/>
              </w:rPr>
              <w:t>≤</w:t>
            </w:r>
            <w:r w:rsidRPr="0071693C">
              <w:rPr>
                <w:rFonts w:hint="eastAsia"/>
                <w:i/>
                <w:kern w:val="0"/>
                <w:sz w:val="22"/>
              </w:rPr>
              <w:t>R</w:t>
            </w:r>
            <w:r w:rsidRPr="0071693C">
              <w:rPr>
                <w:rFonts w:hint="eastAsia"/>
                <w:i/>
                <w:kern w:val="0"/>
              </w:rPr>
              <w:t>h</w:t>
            </w:r>
            <w:r w:rsidRPr="00130157">
              <w:rPr>
                <w:rFonts w:hint="eastAsia"/>
              </w:rPr>
              <w:t>&lt;70%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0157" w:rsidRPr="005A42B7" w:rsidRDefault="00130157" w:rsidP="00130157">
            <w:pPr>
              <w:jc w:val="center"/>
              <w:rPr>
                <w:rFonts w:hint="eastAsia"/>
                <w:color w:val="000000"/>
              </w:rPr>
            </w:pPr>
            <w:r w:rsidRPr="005A42B7">
              <w:rPr>
                <w:rFonts w:hint="eastAsia"/>
                <w:color w:val="000000"/>
              </w:rPr>
              <w:t>12</w:t>
            </w:r>
          </w:p>
        </w:tc>
        <w:tc>
          <w:tcPr>
            <w:tcW w:w="1196" w:type="dxa"/>
            <w:vMerge/>
            <w:vAlign w:val="center"/>
          </w:tcPr>
          <w:p w:rsidR="00130157" w:rsidRPr="005A42B7" w:rsidRDefault="00130157" w:rsidP="00130157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130157" w:rsidTr="000D4561">
        <w:trPr>
          <w:trHeight w:val="20"/>
          <w:jc w:val="center"/>
        </w:trPr>
        <w:tc>
          <w:tcPr>
            <w:tcW w:w="4232" w:type="dxa"/>
            <w:vMerge/>
            <w:vAlign w:val="center"/>
          </w:tcPr>
          <w:p w:rsidR="00130157" w:rsidRPr="00DE3AD2" w:rsidRDefault="00130157" w:rsidP="00130157">
            <w:pPr>
              <w:spacing w:line="288" w:lineRule="auto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0157" w:rsidRPr="00130157" w:rsidRDefault="00130157" w:rsidP="00130157">
            <w:pPr>
              <w:spacing w:line="288" w:lineRule="auto"/>
              <w:jc w:val="center"/>
              <w:rPr>
                <w:rFonts w:hint="eastAsia"/>
              </w:rPr>
            </w:pPr>
            <w:r w:rsidRPr="00130157">
              <w:rPr>
                <w:rFonts w:hint="eastAsia"/>
              </w:rPr>
              <w:t>70%</w:t>
            </w:r>
            <w:r w:rsidRPr="00130157">
              <w:rPr>
                <w:rFonts w:hint="eastAsia"/>
              </w:rPr>
              <w:t>≤</w:t>
            </w:r>
            <w:r w:rsidRPr="0071693C">
              <w:rPr>
                <w:rFonts w:hint="eastAsia"/>
                <w:i/>
                <w:kern w:val="0"/>
                <w:sz w:val="22"/>
              </w:rPr>
              <w:t>R</w:t>
            </w:r>
            <w:r w:rsidRPr="0071693C">
              <w:rPr>
                <w:rFonts w:hint="eastAsia"/>
                <w:i/>
                <w:kern w:val="0"/>
              </w:rPr>
              <w:t>h</w:t>
            </w:r>
            <w:r w:rsidRPr="00130157">
              <w:rPr>
                <w:rFonts w:hint="eastAsia"/>
              </w:rPr>
              <w:t>&lt;80%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0157" w:rsidRPr="005A42B7" w:rsidRDefault="00130157" w:rsidP="00130157">
            <w:pPr>
              <w:jc w:val="center"/>
              <w:rPr>
                <w:rFonts w:hint="eastAsia"/>
                <w:color w:val="000000"/>
              </w:rPr>
            </w:pPr>
            <w:r w:rsidRPr="005A42B7">
              <w:rPr>
                <w:rFonts w:hint="eastAsia"/>
                <w:color w:val="000000"/>
              </w:rPr>
              <w:t>13</w:t>
            </w:r>
          </w:p>
        </w:tc>
        <w:tc>
          <w:tcPr>
            <w:tcW w:w="1196" w:type="dxa"/>
            <w:vMerge/>
            <w:vAlign w:val="center"/>
          </w:tcPr>
          <w:p w:rsidR="00130157" w:rsidRPr="005A42B7" w:rsidRDefault="00130157" w:rsidP="00130157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130157" w:rsidTr="000D4561">
        <w:trPr>
          <w:trHeight w:val="20"/>
          <w:jc w:val="center"/>
        </w:trPr>
        <w:tc>
          <w:tcPr>
            <w:tcW w:w="4232" w:type="dxa"/>
            <w:vMerge/>
            <w:vAlign w:val="center"/>
          </w:tcPr>
          <w:p w:rsidR="00130157" w:rsidRPr="00DE3AD2" w:rsidRDefault="00130157" w:rsidP="00130157">
            <w:pPr>
              <w:spacing w:line="288" w:lineRule="auto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0157" w:rsidRPr="00130157" w:rsidRDefault="00130157" w:rsidP="00130157">
            <w:pPr>
              <w:spacing w:line="288" w:lineRule="auto"/>
              <w:jc w:val="center"/>
              <w:rPr>
                <w:rFonts w:hint="eastAsia"/>
              </w:rPr>
            </w:pPr>
            <w:r w:rsidRPr="0071693C">
              <w:rPr>
                <w:rFonts w:hint="eastAsia"/>
                <w:i/>
                <w:kern w:val="0"/>
                <w:sz w:val="22"/>
              </w:rPr>
              <w:t>R</w:t>
            </w:r>
            <w:r w:rsidRPr="0071693C">
              <w:rPr>
                <w:rFonts w:hint="eastAsia"/>
                <w:i/>
                <w:kern w:val="0"/>
              </w:rPr>
              <w:t>h</w:t>
            </w:r>
            <w:r w:rsidRPr="00130157">
              <w:rPr>
                <w:rFonts w:hint="eastAsia"/>
              </w:rPr>
              <w:t>≥</w:t>
            </w:r>
            <w:r w:rsidRPr="00130157">
              <w:rPr>
                <w:rFonts w:hint="eastAsia"/>
              </w:rPr>
              <w:t>80%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0157" w:rsidRPr="005A42B7" w:rsidRDefault="00130157" w:rsidP="00130157">
            <w:pPr>
              <w:jc w:val="center"/>
              <w:rPr>
                <w:rFonts w:hint="eastAsia"/>
                <w:color w:val="000000"/>
              </w:rPr>
            </w:pPr>
            <w:r w:rsidRPr="005A42B7">
              <w:rPr>
                <w:rFonts w:hint="eastAsia"/>
                <w:color w:val="000000"/>
              </w:rPr>
              <w:t>14</w:t>
            </w:r>
          </w:p>
        </w:tc>
        <w:tc>
          <w:tcPr>
            <w:tcW w:w="1196" w:type="dxa"/>
            <w:vMerge/>
            <w:vAlign w:val="center"/>
          </w:tcPr>
          <w:p w:rsidR="00130157" w:rsidRPr="005A42B7" w:rsidRDefault="00130157" w:rsidP="00130157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130157" w:rsidTr="0071693C">
        <w:trPr>
          <w:trHeight w:val="20"/>
          <w:jc w:val="center"/>
        </w:trPr>
        <w:tc>
          <w:tcPr>
            <w:tcW w:w="4232" w:type="dxa"/>
            <w:vMerge w:val="restart"/>
            <w:vAlign w:val="center"/>
          </w:tcPr>
          <w:p w:rsidR="00130157" w:rsidRDefault="00130157" w:rsidP="00130157">
            <w:pPr>
              <w:spacing w:line="288" w:lineRule="auto"/>
              <w:jc w:val="center"/>
              <w:rPr>
                <w:kern w:val="0"/>
              </w:rPr>
            </w:pPr>
            <w:r w:rsidRPr="00DE3AD2">
              <w:rPr>
                <w:rFonts w:hint="eastAsia"/>
                <w:kern w:val="0"/>
              </w:rPr>
              <w:t>由可再生能源提供的电量比例</w:t>
            </w:r>
          </w:p>
          <w:p w:rsidR="00130157" w:rsidRDefault="00130157" w:rsidP="00130157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 w:rsidRPr="00FE78D6">
              <w:rPr>
                <w:position w:val="-6"/>
              </w:rPr>
              <w:object w:dxaOrig="340" w:dyaOrig="279">
                <v:shape id="_x0000_i2903" type="#_x0000_t75" style="width:18.75pt;height:14.25pt" o:ole="">
                  <v:imagedata r:id="rId27" o:title=""/>
                </v:shape>
                <o:OLEObject Type="Embed" ProgID="Equation.DSMT4" ShapeID="_x0000_i2903" DrawAspect="Content" ObjectID="_1585384953" r:id="rId28"/>
              </w:object>
            </w:r>
          </w:p>
        </w:tc>
        <w:tc>
          <w:tcPr>
            <w:tcW w:w="2126" w:type="dxa"/>
            <w:vAlign w:val="center"/>
          </w:tcPr>
          <w:p w:rsidR="00130157" w:rsidRDefault="00130157" w:rsidP="00130157">
            <w:pPr>
              <w:spacing w:line="288" w:lineRule="auto"/>
              <w:jc w:val="center"/>
            </w:pPr>
            <w:r>
              <w:rPr>
                <w:rFonts w:hint="eastAsia"/>
              </w:rPr>
              <w:t>1.0%</w:t>
            </w:r>
            <w:r>
              <w:rPr>
                <w:rFonts w:hint="eastAsia"/>
              </w:rPr>
              <w:t>≤</w:t>
            </w:r>
            <w:r w:rsidRPr="00FE78D6">
              <w:rPr>
                <w:position w:val="-6"/>
              </w:rPr>
              <w:object w:dxaOrig="340" w:dyaOrig="279">
                <v:shape id="_x0000_i2904" type="#_x0000_t75" style="width:18.75pt;height:14.25pt" o:ole="">
                  <v:imagedata r:id="rId27" o:title=""/>
                </v:shape>
                <o:OLEObject Type="Embed" ProgID="Equation.DSMT4" ShapeID="_x0000_i2904" DrawAspect="Content" ObjectID="_1585384954" r:id="rId29"/>
              </w:object>
            </w:r>
            <w:r>
              <w:rPr>
                <w:rFonts w:hint="eastAsia"/>
              </w:rPr>
              <w:t>＜</w:t>
            </w:r>
            <w:r>
              <w:rPr>
                <w:rFonts w:hint="eastAsia"/>
              </w:rPr>
              <w:t>1.5%</w:t>
            </w:r>
          </w:p>
        </w:tc>
        <w:tc>
          <w:tcPr>
            <w:tcW w:w="993" w:type="dxa"/>
            <w:vAlign w:val="center"/>
          </w:tcPr>
          <w:p w:rsidR="00130157" w:rsidRPr="005A42B7" w:rsidRDefault="00130157" w:rsidP="00130157">
            <w:pPr>
              <w:widowControl/>
              <w:jc w:val="center"/>
              <w:rPr>
                <w:color w:val="000000"/>
              </w:rPr>
            </w:pPr>
            <w:r w:rsidRPr="005A42B7">
              <w:rPr>
                <w:rFonts w:hint="eastAsia"/>
                <w:color w:val="000000"/>
              </w:rPr>
              <w:t>8</w:t>
            </w:r>
          </w:p>
        </w:tc>
        <w:tc>
          <w:tcPr>
            <w:tcW w:w="1196" w:type="dxa"/>
            <w:vMerge w:val="restart"/>
            <w:vAlign w:val="center"/>
          </w:tcPr>
          <w:p w:rsidR="00130157" w:rsidRPr="005A42B7" w:rsidRDefault="00130157" w:rsidP="00130157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130157" w:rsidTr="0071693C">
        <w:trPr>
          <w:trHeight w:val="20"/>
          <w:jc w:val="center"/>
        </w:trPr>
        <w:tc>
          <w:tcPr>
            <w:tcW w:w="4232" w:type="dxa"/>
            <w:vMerge/>
            <w:vAlign w:val="center"/>
          </w:tcPr>
          <w:p w:rsidR="00130157" w:rsidRPr="000A2D18" w:rsidRDefault="00130157" w:rsidP="00130157">
            <w:pPr>
              <w:spacing w:line="288" w:lineRule="auto"/>
              <w:jc w:val="center"/>
              <w:rPr>
                <w:kern w:val="0"/>
              </w:rPr>
            </w:pPr>
          </w:p>
        </w:tc>
        <w:tc>
          <w:tcPr>
            <w:tcW w:w="2126" w:type="dxa"/>
            <w:vAlign w:val="center"/>
          </w:tcPr>
          <w:p w:rsidR="00130157" w:rsidRDefault="00130157" w:rsidP="00130157">
            <w:pPr>
              <w:spacing w:line="288" w:lineRule="auto"/>
              <w:jc w:val="center"/>
            </w:pPr>
            <w:r>
              <w:rPr>
                <w:rFonts w:hint="eastAsia"/>
              </w:rPr>
              <w:t>1.5%</w:t>
            </w:r>
            <w:r>
              <w:rPr>
                <w:rFonts w:hint="eastAsia"/>
              </w:rPr>
              <w:t>≤</w:t>
            </w:r>
            <w:r w:rsidRPr="00FE78D6">
              <w:rPr>
                <w:position w:val="-6"/>
              </w:rPr>
              <w:object w:dxaOrig="340" w:dyaOrig="279">
                <v:shape id="_x0000_i2905" type="#_x0000_t75" style="width:18.75pt;height:14.25pt" o:ole="">
                  <v:imagedata r:id="rId27" o:title=""/>
                </v:shape>
                <o:OLEObject Type="Embed" ProgID="Equation.DSMT4" ShapeID="_x0000_i2905" DrawAspect="Content" ObjectID="_1585384955" r:id="rId30"/>
              </w:object>
            </w:r>
            <w:r>
              <w:rPr>
                <w:rFonts w:hint="eastAsia"/>
              </w:rPr>
              <w:t>＜</w:t>
            </w:r>
            <w:r>
              <w:rPr>
                <w:rFonts w:hint="eastAsia"/>
              </w:rPr>
              <w:t>2.0%</w:t>
            </w:r>
          </w:p>
        </w:tc>
        <w:tc>
          <w:tcPr>
            <w:tcW w:w="993" w:type="dxa"/>
            <w:vAlign w:val="center"/>
          </w:tcPr>
          <w:p w:rsidR="00130157" w:rsidRPr="005A42B7" w:rsidRDefault="00130157" w:rsidP="00130157">
            <w:pPr>
              <w:jc w:val="center"/>
              <w:rPr>
                <w:rFonts w:hint="eastAsia"/>
                <w:color w:val="000000"/>
              </w:rPr>
            </w:pPr>
            <w:r w:rsidRPr="005A42B7">
              <w:rPr>
                <w:rFonts w:hint="eastAsia"/>
                <w:color w:val="000000"/>
              </w:rPr>
              <w:t>9</w:t>
            </w:r>
          </w:p>
        </w:tc>
        <w:tc>
          <w:tcPr>
            <w:tcW w:w="1196" w:type="dxa"/>
            <w:vMerge/>
            <w:vAlign w:val="center"/>
          </w:tcPr>
          <w:p w:rsidR="00130157" w:rsidRPr="005A42B7" w:rsidRDefault="00130157" w:rsidP="00130157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130157" w:rsidTr="0071693C">
        <w:trPr>
          <w:trHeight w:val="20"/>
          <w:jc w:val="center"/>
        </w:trPr>
        <w:tc>
          <w:tcPr>
            <w:tcW w:w="4232" w:type="dxa"/>
            <w:vMerge/>
            <w:vAlign w:val="center"/>
          </w:tcPr>
          <w:p w:rsidR="00130157" w:rsidRPr="000A2D18" w:rsidRDefault="00130157" w:rsidP="00130157">
            <w:pPr>
              <w:spacing w:line="288" w:lineRule="auto"/>
              <w:jc w:val="center"/>
              <w:rPr>
                <w:kern w:val="0"/>
              </w:rPr>
            </w:pPr>
          </w:p>
        </w:tc>
        <w:tc>
          <w:tcPr>
            <w:tcW w:w="2126" w:type="dxa"/>
            <w:vAlign w:val="center"/>
          </w:tcPr>
          <w:p w:rsidR="00130157" w:rsidRDefault="00130157" w:rsidP="00130157">
            <w:pPr>
              <w:spacing w:line="288" w:lineRule="auto"/>
              <w:jc w:val="center"/>
            </w:pPr>
            <w:r>
              <w:rPr>
                <w:rFonts w:hint="eastAsia"/>
              </w:rPr>
              <w:t>2.0%</w:t>
            </w:r>
            <w:r>
              <w:rPr>
                <w:rFonts w:hint="eastAsia"/>
              </w:rPr>
              <w:t>≤</w:t>
            </w:r>
            <w:r w:rsidRPr="00FE78D6">
              <w:rPr>
                <w:position w:val="-6"/>
              </w:rPr>
              <w:object w:dxaOrig="340" w:dyaOrig="279">
                <v:shape id="_x0000_i2906" type="#_x0000_t75" style="width:18.75pt;height:14.25pt" o:ole="">
                  <v:imagedata r:id="rId27" o:title=""/>
                </v:shape>
                <o:OLEObject Type="Embed" ProgID="Equation.DSMT4" ShapeID="_x0000_i2906" DrawAspect="Content" ObjectID="_1585384956" r:id="rId31"/>
              </w:object>
            </w:r>
            <w:r>
              <w:rPr>
                <w:rFonts w:hint="eastAsia"/>
              </w:rPr>
              <w:t>＜</w:t>
            </w:r>
            <w:r>
              <w:rPr>
                <w:rFonts w:hint="eastAsia"/>
              </w:rPr>
              <w:t>2.5%</w:t>
            </w:r>
          </w:p>
        </w:tc>
        <w:tc>
          <w:tcPr>
            <w:tcW w:w="993" w:type="dxa"/>
            <w:vAlign w:val="center"/>
          </w:tcPr>
          <w:p w:rsidR="00130157" w:rsidRPr="005A42B7" w:rsidRDefault="00130157" w:rsidP="00130157">
            <w:pPr>
              <w:jc w:val="center"/>
              <w:rPr>
                <w:rFonts w:hint="eastAsia"/>
                <w:color w:val="000000"/>
              </w:rPr>
            </w:pPr>
            <w:r w:rsidRPr="005A42B7">
              <w:rPr>
                <w:rFonts w:hint="eastAsia"/>
                <w:color w:val="000000"/>
              </w:rPr>
              <w:t>10</w:t>
            </w:r>
          </w:p>
        </w:tc>
        <w:tc>
          <w:tcPr>
            <w:tcW w:w="1196" w:type="dxa"/>
            <w:vMerge/>
            <w:vAlign w:val="center"/>
          </w:tcPr>
          <w:p w:rsidR="00130157" w:rsidRPr="005A42B7" w:rsidRDefault="00130157" w:rsidP="00130157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130157" w:rsidTr="0071693C">
        <w:trPr>
          <w:trHeight w:val="20"/>
          <w:jc w:val="center"/>
        </w:trPr>
        <w:tc>
          <w:tcPr>
            <w:tcW w:w="4232" w:type="dxa"/>
            <w:vMerge/>
            <w:vAlign w:val="center"/>
          </w:tcPr>
          <w:p w:rsidR="00130157" w:rsidRPr="000A2D18" w:rsidRDefault="00130157" w:rsidP="00130157">
            <w:pPr>
              <w:spacing w:line="288" w:lineRule="auto"/>
              <w:jc w:val="center"/>
              <w:rPr>
                <w:kern w:val="0"/>
              </w:rPr>
            </w:pPr>
          </w:p>
        </w:tc>
        <w:tc>
          <w:tcPr>
            <w:tcW w:w="2126" w:type="dxa"/>
            <w:vAlign w:val="center"/>
          </w:tcPr>
          <w:p w:rsidR="00130157" w:rsidRDefault="00130157" w:rsidP="00130157">
            <w:pPr>
              <w:spacing w:line="288" w:lineRule="auto"/>
              <w:jc w:val="center"/>
            </w:pPr>
            <w:r>
              <w:rPr>
                <w:rFonts w:hint="eastAsia"/>
              </w:rPr>
              <w:t>2.5%</w:t>
            </w:r>
            <w:r>
              <w:rPr>
                <w:rFonts w:hint="eastAsia"/>
              </w:rPr>
              <w:t>≤</w:t>
            </w:r>
            <w:r w:rsidRPr="00FE78D6">
              <w:rPr>
                <w:position w:val="-6"/>
              </w:rPr>
              <w:object w:dxaOrig="340" w:dyaOrig="279">
                <v:shape id="_x0000_i2907" type="#_x0000_t75" style="width:18.75pt;height:14.25pt" o:ole="">
                  <v:imagedata r:id="rId27" o:title=""/>
                </v:shape>
                <o:OLEObject Type="Embed" ProgID="Equation.DSMT4" ShapeID="_x0000_i2907" DrawAspect="Content" ObjectID="_1585384957" r:id="rId32"/>
              </w:object>
            </w:r>
            <w:r>
              <w:rPr>
                <w:rFonts w:hint="eastAsia"/>
              </w:rPr>
              <w:t>＜</w:t>
            </w:r>
            <w:r>
              <w:rPr>
                <w:rFonts w:hint="eastAsia"/>
              </w:rPr>
              <w:t>3.0%</w:t>
            </w:r>
          </w:p>
        </w:tc>
        <w:tc>
          <w:tcPr>
            <w:tcW w:w="993" w:type="dxa"/>
            <w:vAlign w:val="center"/>
          </w:tcPr>
          <w:p w:rsidR="00130157" w:rsidRPr="005A42B7" w:rsidRDefault="00130157" w:rsidP="00130157">
            <w:pPr>
              <w:jc w:val="center"/>
              <w:rPr>
                <w:rFonts w:hint="eastAsia"/>
                <w:color w:val="000000"/>
              </w:rPr>
            </w:pPr>
            <w:r w:rsidRPr="005A42B7">
              <w:rPr>
                <w:rFonts w:hint="eastAsia"/>
                <w:color w:val="000000"/>
              </w:rPr>
              <w:t>11</w:t>
            </w:r>
          </w:p>
        </w:tc>
        <w:tc>
          <w:tcPr>
            <w:tcW w:w="1196" w:type="dxa"/>
            <w:vMerge/>
            <w:vAlign w:val="center"/>
          </w:tcPr>
          <w:p w:rsidR="00130157" w:rsidRPr="005A42B7" w:rsidRDefault="00130157" w:rsidP="00130157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130157" w:rsidTr="0071693C">
        <w:trPr>
          <w:trHeight w:val="20"/>
          <w:jc w:val="center"/>
        </w:trPr>
        <w:tc>
          <w:tcPr>
            <w:tcW w:w="4232" w:type="dxa"/>
            <w:vMerge/>
            <w:vAlign w:val="center"/>
          </w:tcPr>
          <w:p w:rsidR="00130157" w:rsidRPr="000A2D18" w:rsidRDefault="00130157" w:rsidP="00130157">
            <w:pPr>
              <w:spacing w:line="288" w:lineRule="auto"/>
              <w:jc w:val="center"/>
              <w:rPr>
                <w:kern w:val="0"/>
              </w:rPr>
            </w:pPr>
          </w:p>
        </w:tc>
        <w:tc>
          <w:tcPr>
            <w:tcW w:w="2126" w:type="dxa"/>
            <w:vAlign w:val="center"/>
          </w:tcPr>
          <w:p w:rsidR="00130157" w:rsidRDefault="00130157" w:rsidP="00130157">
            <w:pPr>
              <w:spacing w:line="288" w:lineRule="auto"/>
              <w:jc w:val="center"/>
            </w:pPr>
            <w:r>
              <w:rPr>
                <w:rFonts w:hint="eastAsia"/>
              </w:rPr>
              <w:t>3.0%</w:t>
            </w:r>
            <w:r>
              <w:rPr>
                <w:rFonts w:hint="eastAsia"/>
              </w:rPr>
              <w:t>≤</w:t>
            </w:r>
            <w:r w:rsidRPr="00FE78D6">
              <w:rPr>
                <w:position w:val="-6"/>
              </w:rPr>
              <w:object w:dxaOrig="340" w:dyaOrig="279">
                <v:shape id="_x0000_i2908" type="#_x0000_t75" style="width:18.75pt;height:14.25pt" o:ole="">
                  <v:imagedata r:id="rId27" o:title=""/>
                </v:shape>
                <o:OLEObject Type="Embed" ProgID="Equation.DSMT4" ShapeID="_x0000_i2908" DrawAspect="Content" ObjectID="_1585384958" r:id="rId33"/>
              </w:object>
            </w:r>
            <w:r>
              <w:rPr>
                <w:rFonts w:hint="eastAsia"/>
              </w:rPr>
              <w:t>＜</w:t>
            </w:r>
            <w:r>
              <w:rPr>
                <w:rFonts w:hint="eastAsia"/>
              </w:rPr>
              <w:t>3.5%</w:t>
            </w:r>
          </w:p>
        </w:tc>
        <w:tc>
          <w:tcPr>
            <w:tcW w:w="993" w:type="dxa"/>
            <w:vAlign w:val="center"/>
          </w:tcPr>
          <w:p w:rsidR="00130157" w:rsidRPr="005A42B7" w:rsidRDefault="00130157" w:rsidP="00130157">
            <w:pPr>
              <w:jc w:val="center"/>
              <w:rPr>
                <w:rFonts w:hint="eastAsia"/>
                <w:color w:val="000000"/>
              </w:rPr>
            </w:pPr>
            <w:r w:rsidRPr="005A42B7">
              <w:rPr>
                <w:rFonts w:hint="eastAsia"/>
                <w:color w:val="000000"/>
              </w:rPr>
              <w:t>12</w:t>
            </w:r>
          </w:p>
        </w:tc>
        <w:tc>
          <w:tcPr>
            <w:tcW w:w="1196" w:type="dxa"/>
            <w:vMerge/>
            <w:vAlign w:val="center"/>
          </w:tcPr>
          <w:p w:rsidR="00130157" w:rsidRPr="005A42B7" w:rsidRDefault="00130157" w:rsidP="00130157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130157" w:rsidTr="0071693C">
        <w:trPr>
          <w:trHeight w:val="20"/>
          <w:jc w:val="center"/>
        </w:trPr>
        <w:tc>
          <w:tcPr>
            <w:tcW w:w="4232" w:type="dxa"/>
            <w:vMerge/>
            <w:vAlign w:val="center"/>
          </w:tcPr>
          <w:p w:rsidR="00130157" w:rsidRPr="000A2D18" w:rsidRDefault="00130157" w:rsidP="00130157">
            <w:pPr>
              <w:spacing w:line="288" w:lineRule="auto"/>
              <w:jc w:val="center"/>
              <w:rPr>
                <w:kern w:val="0"/>
              </w:rPr>
            </w:pPr>
          </w:p>
        </w:tc>
        <w:tc>
          <w:tcPr>
            <w:tcW w:w="2126" w:type="dxa"/>
            <w:vAlign w:val="center"/>
          </w:tcPr>
          <w:p w:rsidR="00130157" w:rsidRDefault="00130157" w:rsidP="00130157">
            <w:pPr>
              <w:spacing w:line="288" w:lineRule="auto"/>
              <w:jc w:val="center"/>
            </w:pPr>
            <w:r>
              <w:rPr>
                <w:rFonts w:hint="eastAsia"/>
              </w:rPr>
              <w:t>3.5%</w:t>
            </w:r>
            <w:r>
              <w:rPr>
                <w:rFonts w:hint="eastAsia"/>
              </w:rPr>
              <w:t>≤</w:t>
            </w:r>
            <w:r w:rsidRPr="00FE78D6">
              <w:rPr>
                <w:position w:val="-6"/>
              </w:rPr>
              <w:object w:dxaOrig="340" w:dyaOrig="279">
                <v:shape id="_x0000_i2909" type="#_x0000_t75" style="width:18.75pt;height:14.25pt" o:ole="">
                  <v:imagedata r:id="rId27" o:title=""/>
                </v:shape>
                <o:OLEObject Type="Embed" ProgID="Equation.DSMT4" ShapeID="_x0000_i2909" DrawAspect="Content" ObjectID="_1585384959" r:id="rId34"/>
              </w:object>
            </w:r>
            <w:r>
              <w:rPr>
                <w:rFonts w:hint="eastAsia"/>
              </w:rPr>
              <w:t>＜</w:t>
            </w:r>
            <w:r>
              <w:rPr>
                <w:rFonts w:hint="eastAsia"/>
              </w:rPr>
              <w:t>4.0%</w:t>
            </w:r>
          </w:p>
        </w:tc>
        <w:tc>
          <w:tcPr>
            <w:tcW w:w="993" w:type="dxa"/>
            <w:vAlign w:val="center"/>
          </w:tcPr>
          <w:p w:rsidR="00130157" w:rsidRPr="005A42B7" w:rsidRDefault="00130157" w:rsidP="00130157">
            <w:pPr>
              <w:jc w:val="center"/>
              <w:rPr>
                <w:rFonts w:hint="eastAsia"/>
                <w:color w:val="000000"/>
              </w:rPr>
            </w:pPr>
            <w:r w:rsidRPr="005A42B7">
              <w:rPr>
                <w:rFonts w:hint="eastAsia"/>
                <w:color w:val="000000"/>
              </w:rPr>
              <w:t>13</w:t>
            </w:r>
          </w:p>
        </w:tc>
        <w:tc>
          <w:tcPr>
            <w:tcW w:w="1196" w:type="dxa"/>
            <w:vMerge/>
            <w:vAlign w:val="center"/>
          </w:tcPr>
          <w:p w:rsidR="00130157" w:rsidRPr="005A42B7" w:rsidRDefault="00130157" w:rsidP="00130157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130157" w:rsidTr="0071693C">
        <w:trPr>
          <w:trHeight w:val="20"/>
          <w:jc w:val="center"/>
        </w:trPr>
        <w:tc>
          <w:tcPr>
            <w:tcW w:w="4232" w:type="dxa"/>
            <w:vMerge/>
            <w:vAlign w:val="center"/>
          </w:tcPr>
          <w:p w:rsidR="00130157" w:rsidRPr="000A2D18" w:rsidRDefault="00130157" w:rsidP="00130157">
            <w:pPr>
              <w:spacing w:line="288" w:lineRule="auto"/>
              <w:jc w:val="center"/>
              <w:rPr>
                <w:kern w:val="0"/>
              </w:rPr>
            </w:pPr>
          </w:p>
        </w:tc>
        <w:tc>
          <w:tcPr>
            <w:tcW w:w="2126" w:type="dxa"/>
            <w:vAlign w:val="center"/>
          </w:tcPr>
          <w:p w:rsidR="00130157" w:rsidRDefault="00130157" w:rsidP="00130157">
            <w:pPr>
              <w:spacing w:line="288" w:lineRule="auto"/>
              <w:jc w:val="center"/>
            </w:pPr>
            <w:r w:rsidRPr="00FE78D6">
              <w:rPr>
                <w:position w:val="-6"/>
              </w:rPr>
              <w:object w:dxaOrig="340" w:dyaOrig="279">
                <v:shape id="_x0000_i2910" type="#_x0000_t75" style="width:18.75pt;height:14.25pt" o:ole="">
                  <v:imagedata r:id="rId27" o:title=""/>
                </v:shape>
                <o:OLEObject Type="Embed" ProgID="Equation.DSMT4" ShapeID="_x0000_i2910" DrawAspect="Content" ObjectID="_1585384960" r:id="rId35"/>
              </w:object>
            </w: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4.0%</w:t>
            </w:r>
          </w:p>
        </w:tc>
        <w:tc>
          <w:tcPr>
            <w:tcW w:w="993" w:type="dxa"/>
            <w:vAlign w:val="center"/>
          </w:tcPr>
          <w:p w:rsidR="00130157" w:rsidRPr="005A42B7" w:rsidRDefault="00130157" w:rsidP="00130157">
            <w:pPr>
              <w:jc w:val="center"/>
              <w:rPr>
                <w:rFonts w:hint="eastAsia"/>
                <w:color w:val="000000"/>
              </w:rPr>
            </w:pPr>
            <w:r w:rsidRPr="005A42B7">
              <w:rPr>
                <w:rFonts w:hint="eastAsia"/>
                <w:color w:val="000000"/>
              </w:rPr>
              <w:t>14</w:t>
            </w:r>
          </w:p>
        </w:tc>
        <w:tc>
          <w:tcPr>
            <w:tcW w:w="1196" w:type="dxa"/>
            <w:vMerge/>
            <w:vAlign w:val="center"/>
          </w:tcPr>
          <w:p w:rsidR="00130157" w:rsidRPr="005A42B7" w:rsidRDefault="00130157" w:rsidP="00130157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130157" w:rsidTr="0071693C">
        <w:trPr>
          <w:trHeight w:val="20"/>
          <w:jc w:val="center"/>
        </w:trPr>
        <w:tc>
          <w:tcPr>
            <w:tcW w:w="6358" w:type="dxa"/>
            <w:gridSpan w:val="2"/>
            <w:vAlign w:val="center"/>
          </w:tcPr>
          <w:p w:rsidR="00130157" w:rsidRDefault="00130157" w:rsidP="00130157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</w:t>
            </w:r>
          </w:p>
        </w:tc>
        <w:tc>
          <w:tcPr>
            <w:tcW w:w="993" w:type="dxa"/>
            <w:vAlign w:val="center"/>
          </w:tcPr>
          <w:p w:rsidR="00130157" w:rsidRPr="005A42B7" w:rsidRDefault="005A42B7" w:rsidP="00130157">
            <w:pPr>
              <w:spacing w:line="288" w:lineRule="auto"/>
              <w:jc w:val="center"/>
              <w:rPr>
                <w:bCs/>
                <w:lang w:val="zh-CN"/>
              </w:rPr>
            </w:pPr>
            <w:r w:rsidRPr="005A42B7">
              <w:rPr>
                <w:bCs/>
                <w:lang w:val="zh-CN"/>
              </w:rPr>
              <w:t>14</w:t>
            </w:r>
          </w:p>
        </w:tc>
        <w:tc>
          <w:tcPr>
            <w:tcW w:w="1196" w:type="dxa"/>
            <w:vAlign w:val="center"/>
          </w:tcPr>
          <w:p w:rsidR="00130157" w:rsidRPr="005A42B7" w:rsidRDefault="00130157" w:rsidP="00130157">
            <w:pPr>
              <w:spacing w:line="288" w:lineRule="auto"/>
              <w:jc w:val="center"/>
              <w:rPr>
                <w:b/>
                <w:bCs/>
                <w:kern w:val="44"/>
                <w:lang w:val="zh-CN"/>
              </w:rPr>
            </w:pPr>
          </w:p>
        </w:tc>
      </w:tr>
    </w:tbl>
    <w:p w:rsidR="0071693C" w:rsidRDefault="0071693C" w:rsidP="0071693C">
      <w:pPr>
        <w:spacing w:line="288" w:lineRule="auto"/>
        <w:rPr>
          <w:rFonts w:cs="宋体" w:hint="eastAsia"/>
          <w:b/>
          <w:bCs/>
          <w:szCs w:val="24"/>
          <w:lang w:val="zh-CN"/>
        </w:rPr>
      </w:pPr>
    </w:p>
    <w:p w:rsidR="00C52CD1" w:rsidRPr="0071693C" w:rsidRDefault="00C52CD1" w:rsidP="0071693C">
      <w:pPr>
        <w:spacing w:line="288" w:lineRule="auto"/>
        <w:rPr>
          <w:rFonts w:cs="宋体"/>
          <w:b/>
          <w:bCs/>
          <w:szCs w:val="24"/>
          <w:lang w:val="zh-CN"/>
        </w:rPr>
      </w:pPr>
      <w:r w:rsidRPr="0071693C">
        <w:rPr>
          <w:rFonts w:cs="宋体"/>
          <w:b/>
          <w:bCs/>
          <w:szCs w:val="24"/>
          <w:lang w:val="zh-CN"/>
        </w:rPr>
        <w:t>2)</w:t>
      </w:r>
      <w:r w:rsidRPr="0071693C">
        <w:rPr>
          <w:rFonts w:cs="宋体"/>
          <w:b/>
          <w:bCs/>
          <w:szCs w:val="24"/>
          <w:lang w:val="zh-CN"/>
        </w:rPr>
        <w:tab/>
      </w:r>
      <w:r w:rsidRPr="0071693C">
        <w:rPr>
          <w:rFonts w:cs="宋体"/>
          <w:b/>
          <w:bCs/>
          <w:szCs w:val="24"/>
          <w:lang w:val="zh-CN"/>
        </w:rPr>
        <w:t>评价要点</w:t>
      </w:r>
    </w:p>
    <w:p w:rsidR="00C52CD1" w:rsidRDefault="00C52CD1" w:rsidP="00C52CD1">
      <w:pPr>
        <w:tabs>
          <w:tab w:val="left" w:pos="3920"/>
          <w:tab w:val="left" w:pos="7280"/>
        </w:tabs>
        <w:spacing w:line="400" w:lineRule="exact"/>
      </w:pPr>
      <w:r>
        <w:t>项目</w:t>
      </w:r>
      <w:r>
        <w:rPr>
          <w:spacing w:val="-2"/>
        </w:rPr>
        <w:t>所</w:t>
      </w:r>
      <w:r>
        <w:t>处</w:t>
      </w:r>
      <w:r>
        <w:rPr>
          <w:spacing w:val="-2"/>
        </w:rPr>
        <w:t>的</w:t>
      </w:r>
      <w:r>
        <w:t>太</w:t>
      </w:r>
      <w:r>
        <w:rPr>
          <w:spacing w:val="-2"/>
        </w:rPr>
        <w:t>阳</w:t>
      </w:r>
      <w:r>
        <w:t>能</w:t>
      </w:r>
      <w:r>
        <w:rPr>
          <w:spacing w:val="-2"/>
        </w:rPr>
        <w:t>资</w:t>
      </w:r>
      <w:r>
        <w:t>源</w:t>
      </w:r>
      <w:r>
        <w:rPr>
          <w:spacing w:val="-2"/>
        </w:rPr>
        <w:t>分</w:t>
      </w:r>
      <w:r>
        <w:t>区：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；</w:t>
      </w:r>
      <w:r>
        <w:rPr>
          <w:spacing w:val="-2"/>
        </w:rPr>
        <w:t>其</w:t>
      </w:r>
      <w:r>
        <w:t>他</w:t>
      </w:r>
      <w:r>
        <w:rPr>
          <w:spacing w:val="-2"/>
        </w:rPr>
        <w:t>资源</w:t>
      </w:r>
      <w:r>
        <w:t>分区</w:t>
      </w:r>
      <w:r>
        <w:rPr>
          <w:spacing w:val="-3"/>
        </w:rPr>
        <w:t>：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>；</w:t>
      </w:r>
    </w:p>
    <w:p w:rsidR="00C52CD1" w:rsidRDefault="00C52CD1" w:rsidP="00C52CD1">
      <w:pPr>
        <w:tabs>
          <w:tab w:val="left" w:pos="8340"/>
        </w:tabs>
        <w:spacing w:line="400" w:lineRule="exact"/>
      </w:pPr>
      <w:r>
        <w:rPr>
          <w:position w:val="-1"/>
        </w:rPr>
        <w:t>项目</w:t>
      </w:r>
      <w:r>
        <w:rPr>
          <w:spacing w:val="-2"/>
          <w:position w:val="-1"/>
        </w:rPr>
        <w:t>是</w:t>
      </w:r>
      <w:r>
        <w:rPr>
          <w:position w:val="-1"/>
        </w:rPr>
        <w:t>否</w:t>
      </w:r>
      <w:r>
        <w:rPr>
          <w:spacing w:val="-2"/>
          <w:position w:val="-1"/>
        </w:rPr>
        <w:t>利</w:t>
      </w:r>
      <w:r>
        <w:rPr>
          <w:position w:val="-1"/>
        </w:rPr>
        <w:t>用</w:t>
      </w:r>
      <w:r>
        <w:rPr>
          <w:spacing w:val="-2"/>
          <w:position w:val="-1"/>
        </w:rPr>
        <w:t>可</w:t>
      </w:r>
      <w:r>
        <w:rPr>
          <w:position w:val="-1"/>
        </w:rPr>
        <w:t>再</w:t>
      </w:r>
      <w:r>
        <w:rPr>
          <w:spacing w:val="-2"/>
          <w:position w:val="-1"/>
        </w:rPr>
        <w:t>生</w:t>
      </w:r>
      <w:r>
        <w:rPr>
          <w:position w:val="-1"/>
        </w:rPr>
        <w:t>能</w:t>
      </w:r>
      <w:r>
        <w:rPr>
          <w:spacing w:val="-2"/>
          <w:position w:val="-1"/>
        </w:rPr>
        <w:t>源</w:t>
      </w:r>
      <w:r>
        <w:rPr>
          <w:position w:val="-1"/>
        </w:rPr>
        <w:t>提供</w:t>
      </w:r>
      <w:r>
        <w:rPr>
          <w:spacing w:val="-2"/>
          <w:position w:val="-1"/>
        </w:rPr>
        <w:t>生</w:t>
      </w:r>
      <w:r>
        <w:rPr>
          <w:position w:val="-1"/>
        </w:rPr>
        <w:t>活</w:t>
      </w:r>
      <w:r>
        <w:rPr>
          <w:spacing w:val="-2"/>
          <w:position w:val="-1"/>
        </w:rPr>
        <w:t>热</w:t>
      </w:r>
      <w:r>
        <w:rPr>
          <w:position w:val="-1"/>
        </w:rPr>
        <w:t>水</w:t>
      </w:r>
      <w:r>
        <w:rPr>
          <w:spacing w:val="-3"/>
          <w:position w:val="-1"/>
        </w:rPr>
        <w:t>：</w:t>
      </w:r>
      <w:r>
        <w:rPr>
          <w:color w:val="000000"/>
        </w:rPr>
        <w:object w:dxaOrig="225" w:dyaOrig="225">
          <v:shape id="_x0000_i1041" type="#_x0000_t75" style="width:9.75pt;height:9.75pt" o:ole="">
            <v:imagedata r:id="rId36" o:title=""/>
          </v:shape>
          <w:control r:id="rId37" w:name="CheckBox2637" w:shapeid="_x0000_i1041"/>
        </w:object>
      </w:r>
      <w:r>
        <w:rPr>
          <w:spacing w:val="-2"/>
          <w:position w:val="-1"/>
        </w:rPr>
        <w:t>是</w:t>
      </w:r>
      <w:r w:rsidRPr="00494364">
        <w:rPr>
          <w:rFonts w:ascii="宋体" w:hAnsi="宋体" w:hint="eastAsia"/>
          <w:kern w:val="0"/>
        </w:rPr>
        <w:t>、</w:t>
      </w:r>
      <w:r>
        <w:rPr>
          <w:color w:val="000000"/>
        </w:rPr>
        <w:object w:dxaOrig="225" w:dyaOrig="225">
          <v:shape id="_x0000_i1043" type="#_x0000_t75" style="width:9.75pt;height:9.75pt" o:ole="">
            <v:imagedata r:id="rId36" o:title=""/>
          </v:shape>
          <w:control r:id="rId38" w:name="CheckBox263" w:shapeid="_x0000_i1043"/>
        </w:object>
      </w:r>
      <w:r>
        <w:rPr>
          <w:spacing w:val="-2"/>
          <w:position w:val="-1"/>
        </w:rPr>
        <w:t>否</w:t>
      </w:r>
      <w:r>
        <w:rPr>
          <w:position w:val="-1"/>
        </w:rPr>
        <w:t>，若</w:t>
      </w:r>
      <w:r>
        <w:rPr>
          <w:spacing w:val="-2"/>
          <w:position w:val="-1"/>
        </w:rPr>
        <w:t>是</w:t>
      </w:r>
      <w:r>
        <w:rPr>
          <w:position w:val="-1"/>
        </w:rPr>
        <w:t>，</w:t>
      </w:r>
      <w:r>
        <w:rPr>
          <w:spacing w:val="-2"/>
          <w:position w:val="-1"/>
        </w:rPr>
        <w:t>可</w:t>
      </w:r>
      <w:r>
        <w:rPr>
          <w:position w:val="-1"/>
        </w:rPr>
        <w:t>再</w:t>
      </w:r>
      <w:r>
        <w:rPr>
          <w:spacing w:val="-2"/>
          <w:position w:val="-1"/>
        </w:rPr>
        <w:t>生</w:t>
      </w:r>
      <w:r>
        <w:rPr>
          <w:position w:val="-1"/>
        </w:rPr>
        <w:t>能</w:t>
      </w:r>
      <w:r>
        <w:rPr>
          <w:spacing w:val="-2"/>
          <w:position w:val="-1"/>
        </w:rPr>
        <w:t>源</w:t>
      </w:r>
      <w:r>
        <w:rPr>
          <w:position w:val="-1"/>
        </w:rPr>
        <w:t>形</w:t>
      </w:r>
      <w:r>
        <w:rPr>
          <w:spacing w:val="-2"/>
          <w:position w:val="-1"/>
        </w:rPr>
        <w:t>式</w:t>
      </w:r>
      <w:r>
        <w:rPr>
          <w:position w:val="-1"/>
        </w:rPr>
        <w:t>：</w:t>
      </w:r>
      <w:r>
        <w:rPr>
          <w:position w:val="-1"/>
          <w:u w:val="single" w:color="000000"/>
        </w:rPr>
        <w:t xml:space="preserve"> </w:t>
      </w:r>
      <w:r>
        <w:rPr>
          <w:position w:val="-1"/>
          <w:u w:val="single" w:color="000000"/>
        </w:rPr>
        <w:tab/>
      </w:r>
      <w:r>
        <w:rPr>
          <w:position w:val="-1"/>
        </w:rPr>
        <w:t>；</w:t>
      </w:r>
    </w:p>
    <w:p w:rsidR="00C52CD1" w:rsidRDefault="00C52CD1" w:rsidP="00C52CD1">
      <w:pPr>
        <w:tabs>
          <w:tab w:val="left" w:pos="7800"/>
        </w:tabs>
        <w:spacing w:line="400" w:lineRule="exact"/>
        <w:rPr>
          <w:position w:val="-1"/>
        </w:rPr>
      </w:pPr>
      <w:r>
        <w:rPr>
          <w:position w:val="-1"/>
        </w:rPr>
        <w:t>项目</w:t>
      </w:r>
      <w:r>
        <w:rPr>
          <w:spacing w:val="-2"/>
          <w:position w:val="-1"/>
        </w:rPr>
        <w:t>是</w:t>
      </w:r>
      <w:r>
        <w:rPr>
          <w:position w:val="-1"/>
        </w:rPr>
        <w:t>否</w:t>
      </w:r>
      <w:r>
        <w:rPr>
          <w:spacing w:val="-2"/>
          <w:position w:val="-1"/>
        </w:rPr>
        <w:t>利</w:t>
      </w:r>
      <w:r>
        <w:rPr>
          <w:position w:val="-1"/>
        </w:rPr>
        <w:t>用</w:t>
      </w:r>
      <w:r>
        <w:rPr>
          <w:spacing w:val="-2"/>
          <w:position w:val="-1"/>
        </w:rPr>
        <w:t>可</w:t>
      </w:r>
      <w:r>
        <w:rPr>
          <w:position w:val="-1"/>
        </w:rPr>
        <w:t>再</w:t>
      </w:r>
      <w:r>
        <w:rPr>
          <w:spacing w:val="-2"/>
          <w:position w:val="-1"/>
        </w:rPr>
        <w:t>生</w:t>
      </w:r>
      <w:r>
        <w:rPr>
          <w:position w:val="-1"/>
        </w:rPr>
        <w:t>能</w:t>
      </w:r>
      <w:r>
        <w:rPr>
          <w:spacing w:val="-2"/>
          <w:position w:val="-1"/>
        </w:rPr>
        <w:t>源</w:t>
      </w:r>
      <w:r>
        <w:rPr>
          <w:position w:val="-1"/>
        </w:rPr>
        <w:t>提供</w:t>
      </w:r>
      <w:r>
        <w:rPr>
          <w:spacing w:val="-2"/>
          <w:position w:val="-1"/>
        </w:rPr>
        <w:t>空</w:t>
      </w:r>
      <w:r>
        <w:rPr>
          <w:position w:val="-1"/>
        </w:rPr>
        <w:t>调</w:t>
      </w:r>
      <w:r>
        <w:rPr>
          <w:spacing w:val="-3"/>
          <w:position w:val="-1"/>
        </w:rPr>
        <w:t>：</w:t>
      </w:r>
      <w:r>
        <w:rPr>
          <w:color w:val="000000"/>
        </w:rPr>
        <w:object w:dxaOrig="225" w:dyaOrig="225">
          <v:shape id="_x0000_i1045" type="#_x0000_t75" style="width:9.75pt;height:9.75pt" o:ole="">
            <v:imagedata r:id="rId36" o:title=""/>
          </v:shape>
          <w:control r:id="rId39" w:name="CheckBox2636" w:shapeid="_x0000_i1045"/>
        </w:object>
      </w:r>
      <w:r>
        <w:rPr>
          <w:spacing w:val="-2"/>
          <w:position w:val="-1"/>
        </w:rPr>
        <w:t>是</w:t>
      </w:r>
      <w:r w:rsidRPr="00494364">
        <w:rPr>
          <w:rFonts w:ascii="宋体" w:hAnsi="宋体" w:hint="eastAsia"/>
          <w:kern w:val="0"/>
        </w:rPr>
        <w:t>、</w:t>
      </w:r>
      <w:r>
        <w:rPr>
          <w:color w:val="000000"/>
        </w:rPr>
        <w:object w:dxaOrig="225" w:dyaOrig="225">
          <v:shape id="_x0000_i1047" type="#_x0000_t75" style="width:9.75pt;height:9.75pt" o:ole="">
            <v:imagedata r:id="rId36" o:title=""/>
          </v:shape>
          <w:control r:id="rId40" w:name="CheckBox2631" w:shapeid="_x0000_i1047"/>
        </w:object>
      </w:r>
      <w:r>
        <w:rPr>
          <w:position w:val="-1"/>
        </w:rPr>
        <w:t>否</w:t>
      </w:r>
      <w:r>
        <w:rPr>
          <w:spacing w:val="-2"/>
          <w:position w:val="-1"/>
        </w:rPr>
        <w:t>，若</w:t>
      </w:r>
      <w:r>
        <w:rPr>
          <w:position w:val="-1"/>
        </w:rPr>
        <w:t>是，</w:t>
      </w:r>
      <w:r>
        <w:rPr>
          <w:spacing w:val="-2"/>
          <w:position w:val="-1"/>
        </w:rPr>
        <w:t>可</w:t>
      </w:r>
      <w:r>
        <w:rPr>
          <w:position w:val="-1"/>
        </w:rPr>
        <w:t>再</w:t>
      </w:r>
      <w:r>
        <w:rPr>
          <w:spacing w:val="-2"/>
          <w:position w:val="-1"/>
        </w:rPr>
        <w:t>生</w:t>
      </w:r>
      <w:r>
        <w:rPr>
          <w:position w:val="-1"/>
        </w:rPr>
        <w:t>能</w:t>
      </w:r>
      <w:r>
        <w:rPr>
          <w:spacing w:val="-2"/>
          <w:position w:val="-1"/>
        </w:rPr>
        <w:t>源</w:t>
      </w:r>
      <w:r>
        <w:rPr>
          <w:position w:val="-1"/>
        </w:rPr>
        <w:t>形</w:t>
      </w:r>
      <w:r>
        <w:rPr>
          <w:spacing w:val="-2"/>
          <w:position w:val="-1"/>
        </w:rPr>
        <w:t>式</w:t>
      </w:r>
      <w:r>
        <w:rPr>
          <w:position w:val="-1"/>
        </w:rPr>
        <w:t>：</w:t>
      </w:r>
      <w:r>
        <w:rPr>
          <w:position w:val="-1"/>
          <w:u w:val="single" w:color="000000"/>
        </w:rPr>
        <w:t xml:space="preserve"> </w:t>
      </w:r>
      <w:r>
        <w:rPr>
          <w:position w:val="-1"/>
          <w:u w:val="single" w:color="000000"/>
        </w:rPr>
        <w:tab/>
      </w:r>
      <w:r>
        <w:rPr>
          <w:position w:val="-1"/>
        </w:rPr>
        <w:t>；</w:t>
      </w:r>
    </w:p>
    <w:p w:rsidR="00C52CD1" w:rsidRPr="00FB475D" w:rsidRDefault="00C52CD1" w:rsidP="00C52CD1">
      <w:pPr>
        <w:tabs>
          <w:tab w:val="left" w:pos="7800"/>
        </w:tabs>
        <w:spacing w:line="400" w:lineRule="exact"/>
        <w:rPr>
          <w:position w:val="-1"/>
        </w:rPr>
      </w:pPr>
      <w:r>
        <w:rPr>
          <w:position w:val="-1"/>
        </w:rPr>
        <w:t>项目</w:t>
      </w:r>
      <w:r>
        <w:rPr>
          <w:spacing w:val="-2"/>
          <w:position w:val="-1"/>
        </w:rPr>
        <w:t>是</w:t>
      </w:r>
      <w:r>
        <w:rPr>
          <w:position w:val="-1"/>
        </w:rPr>
        <w:t>否</w:t>
      </w:r>
      <w:r>
        <w:rPr>
          <w:spacing w:val="-2"/>
          <w:position w:val="-1"/>
        </w:rPr>
        <w:t>利</w:t>
      </w:r>
      <w:r>
        <w:rPr>
          <w:position w:val="-1"/>
        </w:rPr>
        <w:t>用</w:t>
      </w:r>
      <w:r>
        <w:rPr>
          <w:spacing w:val="-2"/>
          <w:position w:val="-1"/>
        </w:rPr>
        <w:t>可</w:t>
      </w:r>
      <w:r>
        <w:rPr>
          <w:position w:val="-1"/>
        </w:rPr>
        <w:t>再</w:t>
      </w:r>
      <w:r>
        <w:rPr>
          <w:spacing w:val="-2"/>
          <w:position w:val="-1"/>
        </w:rPr>
        <w:t>生</w:t>
      </w:r>
      <w:r>
        <w:rPr>
          <w:position w:val="-1"/>
        </w:rPr>
        <w:t>能</w:t>
      </w:r>
      <w:r>
        <w:rPr>
          <w:spacing w:val="-2"/>
          <w:position w:val="-1"/>
        </w:rPr>
        <w:t>源</w:t>
      </w:r>
      <w:r>
        <w:rPr>
          <w:position w:val="-1"/>
        </w:rPr>
        <w:t>提供</w:t>
      </w:r>
      <w:r>
        <w:rPr>
          <w:rFonts w:hint="eastAsia"/>
          <w:spacing w:val="-2"/>
          <w:position w:val="-1"/>
        </w:rPr>
        <w:t>供暖</w:t>
      </w:r>
      <w:r>
        <w:rPr>
          <w:spacing w:val="-3"/>
          <w:position w:val="-1"/>
        </w:rPr>
        <w:t>：</w:t>
      </w:r>
      <w:r>
        <w:rPr>
          <w:color w:val="000000"/>
        </w:rPr>
        <w:object w:dxaOrig="225" w:dyaOrig="225">
          <v:shape id="_x0000_i1049" type="#_x0000_t75" style="width:9.75pt;height:9.75pt" o:ole="">
            <v:imagedata r:id="rId36" o:title=""/>
          </v:shape>
          <w:control r:id="rId41" w:name="CheckBox2635" w:shapeid="_x0000_i1049"/>
        </w:object>
      </w:r>
      <w:r>
        <w:rPr>
          <w:spacing w:val="-2"/>
          <w:position w:val="-1"/>
        </w:rPr>
        <w:t>是</w:t>
      </w:r>
      <w:r w:rsidRPr="00494364">
        <w:rPr>
          <w:rFonts w:ascii="宋体" w:hAnsi="宋体" w:hint="eastAsia"/>
          <w:kern w:val="0"/>
        </w:rPr>
        <w:t>、</w:t>
      </w:r>
      <w:r>
        <w:rPr>
          <w:color w:val="000000"/>
        </w:rPr>
        <w:object w:dxaOrig="225" w:dyaOrig="225">
          <v:shape id="_x0000_i1051" type="#_x0000_t75" style="width:9.75pt;height:9.75pt" o:ole="">
            <v:imagedata r:id="rId36" o:title=""/>
          </v:shape>
          <w:control r:id="rId42" w:name="CheckBox2632" w:shapeid="_x0000_i1051"/>
        </w:object>
      </w:r>
      <w:r>
        <w:rPr>
          <w:position w:val="-1"/>
        </w:rPr>
        <w:t>否</w:t>
      </w:r>
      <w:r>
        <w:rPr>
          <w:spacing w:val="-2"/>
          <w:position w:val="-1"/>
        </w:rPr>
        <w:t>，若</w:t>
      </w:r>
      <w:r>
        <w:rPr>
          <w:position w:val="-1"/>
        </w:rPr>
        <w:t>是，</w:t>
      </w:r>
      <w:r>
        <w:rPr>
          <w:spacing w:val="-2"/>
          <w:position w:val="-1"/>
        </w:rPr>
        <w:t>可</w:t>
      </w:r>
      <w:r>
        <w:rPr>
          <w:position w:val="-1"/>
        </w:rPr>
        <w:t>再</w:t>
      </w:r>
      <w:r>
        <w:rPr>
          <w:spacing w:val="-2"/>
          <w:position w:val="-1"/>
        </w:rPr>
        <w:t>生</w:t>
      </w:r>
      <w:r>
        <w:rPr>
          <w:position w:val="-1"/>
        </w:rPr>
        <w:t>能</w:t>
      </w:r>
      <w:r>
        <w:rPr>
          <w:spacing w:val="-2"/>
          <w:position w:val="-1"/>
        </w:rPr>
        <w:t>源</w:t>
      </w:r>
      <w:r>
        <w:rPr>
          <w:position w:val="-1"/>
        </w:rPr>
        <w:t>形</w:t>
      </w:r>
      <w:r>
        <w:rPr>
          <w:spacing w:val="-2"/>
          <w:position w:val="-1"/>
        </w:rPr>
        <w:t>式</w:t>
      </w:r>
      <w:r>
        <w:rPr>
          <w:position w:val="-1"/>
        </w:rPr>
        <w:t>：</w:t>
      </w:r>
      <w:r>
        <w:rPr>
          <w:position w:val="-1"/>
          <w:u w:val="single" w:color="000000"/>
        </w:rPr>
        <w:t xml:space="preserve"> </w:t>
      </w:r>
      <w:r>
        <w:rPr>
          <w:position w:val="-1"/>
          <w:u w:val="single" w:color="000000"/>
        </w:rPr>
        <w:tab/>
      </w:r>
      <w:r>
        <w:rPr>
          <w:position w:val="-1"/>
        </w:rPr>
        <w:t>；</w:t>
      </w:r>
    </w:p>
    <w:p w:rsidR="00C52CD1" w:rsidRDefault="00C52CD1" w:rsidP="00C52CD1">
      <w:pPr>
        <w:tabs>
          <w:tab w:val="left" w:pos="7480"/>
        </w:tabs>
        <w:spacing w:line="400" w:lineRule="exact"/>
      </w:pPr>
      <w:r>
        <w:rPr>
          <w:position w:val="-1"/>
        </w:rPr>
        <w:t>项目</w:t>
      </w:r>
      <w:r>
        <w:rPr>
          <w:spacing w:val="-2"/>
          <w:position w:val="-1"/>
        </w:rPr>
        <w:t>是</w:t>
      </w:r>
      <w:r>
        <w:rPr>
          <w:position w:val="-1"/>
        </w:rPr>
        <w:t>否</w:t>
      </w:r>
      <w:r>
        <w:rPr>
          <w:spacing w:val="-2"/>
          <w:position w:val="-1"/>
        </w:rPr>
        <w:t>利</w:t>
      </w:r>
      <w:r>
        <w:rPr>
          <w:position w:val="-1"/>
        </w:rPr>
        <w:t>用</w:t>
      </w:r>
      <w:r>
        <w:rPr>
          <w:spacing w:val="-2"/>
          <w:position w:val="-1"/>
        </w:rPr>
        <w:t>可</w:t>
      </w:r>
      <w:r>
        <w:rPr>
          <w:position w:val="-1"/>
        </w:rPr>
        <w:t>再</w:t>
      </w:r>
      <w:r>
        <w:rPr>
          <w:spacing w:val="-2"/>
          <w:position w:val="-1"/>
        </w:rPr>
        <w:t>生</w:t>
      </w:r>
      <w:r>
        <w:rPr>
          <w:position w:val="-1"/>
        </w:rPr>
        <w:t>能</w:t>
      </w:r>
      <w:r>
        <w:rPr>
          <w:spacing w:val="-2"/>
          <w:position w:val="-1"/>
        </w:rPr>
        <w:t>源</w:t>
      </w:r>
      <w:r>
        <w:rPr>
          <w:position w:val="-1"/>
        </w:rPr>
        <w:t>发电</w:t>
      </w:r>
      <w:r>
        <w:rPr>
          <w:spacing w:val="-3"/>
          <w:position w:val="-1"/>
        </w:rPr>
        <w:t>：</w:t>
      </w:r>
      <w:r>
        <w:rPr>
          <w:color w:val="000000"/>
        </w:rPr>
        <w:object w:dxaOrig="225" w:dyaOrig="225">
          <v:shape id="_x0000_i1053" type="#_x0000_t75" style="width:9.75pt;height:9.75pt" o:ole="">
            <v:imagedata r:id="rId36" o:title=""/>
          </v:shape>
          <w:control r:id="rId43" w:name="CheckBox2634" w:shapeid="_x0000_i1053"/>
        </w:object>
      </w:r>
      <w:r>
        <w:rPr>
          <w:spacing w:val="-2"/>
          <w:position w:val="-1"/>
        </w:rPr>
        <w:t>是</w:t>
      </w:r>
      <w:r w:rsidRPr="00494364">
        <w:rPr>
          <w:rFonts w:ascii="宋体" w:hAnsi="宋体" w:hint="eastAsia"/>
          <w:kern w:val="0"/>
        </w:rPr>
        <w:t>、</w:t>
      </w:r>
      <w:r>
        <w:rPr>
          <w:color w:val="000000"/>
        </w:rPr>
        <w:object w:dxaOrig="225" w:dyaOrig="225">
          <v:shape id="_x0000_i1055" type="#_x0000_t75" style="width:9.75pt;height:9.75pt" o:ole="">
            <v:imagedata r:id="rId36" o:title=""/>
          </v:shape>
          <w:control r:id="rId44" w:name="CheckBox2633" w:shapeid="_x0000_i1055"/>
        </w:object>
      </w:r>
      <w:r>
        <w:rPr>
          <w:position w:val="-1"/>
        </w:rPr>
        <w:t>否</w:t>
      </w:r>
      <w:r>
        <w:rPr>
          <w:spacing w:val="-2"/>
          <w:position w:val="-1"/>
        </w:rPr>
        <w:t>，</w:t>
      </w:r>
      <w:r>
        <w:rPr>
          <w:position w:val="-1"/>
        </w:rPr>
        <w:t>若</w:t>
      </w:r>
      <w:r>
        <w:rPr>
          <w:spacing w:val="-2"/>
          <w:position w:val="-1"/>
        </w:rPr>
        <w:t>是，</w:t>
      </w:r>
      <w:r>
        <w:rPr>
          <w:position w:val="-1"/>
        </w:rPr>
        <w:t>可再</w:t>
      </w:r>
      <w:r>
        <w:rPr>
          <w:spacing w:val="-2"/>
          <w:position w:val="-1"/>
        </w:rPr>
        <w:t>生</w:t>
      </w:r>
      <w:r>
        <w:rPr>
          <w:position w:val="-1"/>
        </w:rPr>
        <w:t>能</w:t>
      </w:r>
      <w:r>
        <w:rPr>
          <w:spacing w:val="-2"/>
          <w:position w:val="-1"/>
        </w:rPr>
        <w:t>源</w:t>
      </w:r>
      <w:r>
        <w:rPr>
          <w:position w:val="-1"/>
        </w:rPr>
        <w:t>形</w:t>
      </w:r>
      <w:r>
        <w:rPr>
          <w:spacing w:val="-2"/>
          <w:position w:val="-1"/>
        </w:rPr>
        <w:t>式</w:t>
      </w:r>
      <w:r>
        <w:rPr>
          <w:position w:val="-1"/>
        </w:rPr>
        <w:t>：</w:t>
      </w:r>
      <w:r>
        <w:rPr>
          <w:position w:val="-1"/>
          <w:u w:val="single" w:color="000000"/>
        </w:rPr>
        <w:t xml:space="preserve"> </w:t>
      </w:r>
      <w:r>
        <w:rPr>
          <w:position w:val="-1"/>
          <w:u w:val="single" w:color="000000"/>
        </w:rPr>
        <w:tab/>
      </w:r>
      <w:r>
        <w:rPr>
          <w:position w:val="-1"/>
        </w:rPr>
        <w:t>。</w:t>
      </w:r>
    </w:p>
    <w:p w:rsidR="00C52CD1" w:rsidRDefault="00C52CD1" w:rsidP="00C52CD1">
      <w:pPr>
        <w:spacing w:afterLines="50" w:after="156" w:line="400" w:lineRule="exact"/>
      </w:pPr>
      <w:r>
        <w:rPr>
          <w:position w:val="-1"/>
        </w:rPr>
        <w:t>若是</w:t>
      </w:r>
      <w:r>
        <w:rPr>
          <w:spacing w:val="-2"/>
          <w:position w:val="-1"/>
        </w:rPr>
        <w:t>，</w:t>
      </w:r>
      <w:r>
        <w:rPr>
          <w:position w:val="-1"/>
        </w:rPr>
        <w:t>请</w:t>
      </w:r>
      <w:r>
        <w:rPr>
          <w:spacing w:val="-2"/>
          <w:position w:val="-1"/>
        </w:rPr>
        <w:t>填</w:t>
      </w:r>
      <w:r>
        <w:rPr>
          <w:position w:val="-1"/>
        </w:rPr>
        <w:t>写</w:t>
      </w:r>
      <w:r>
        <w:rPr>
          <w:spacing w:val="-2"/>
          <w:position w:val="-1"/>
        </w:rPr>
        <w:t>下</w:t>
      </w:r>
      <w:r>
        <w:rPr>
          <w:position w:val="-1"/>
        </w:rPr>
        <w:t>表：</w:t>
      </w:r>
    </w:p>
    <w:tbl>
      <w:tblPr>
        <w:tblW w:w="857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9"/>
        <w:gridCol w:w="1281"/>
        <w:gridCol w:w="2117"/>
        <w:gridCol w:w="2467"/>
        <w:gridCol w:w="1584"/>
      </w:tblGrid>
      <w:tr w:rsidR="00C52CD1" w:rsidTr="0071693C">
        <w:trPr>
          <w:trHeight w:hRule="exact" w:val="775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CD1" w:rsidRDefault="00C52CD1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类别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CD1" w:rsidRDefault="00C52CD1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总用量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CD1" w:rsidRDefault="00C52CD1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可再</w:t>
            </w:r>
            <w:r>
              <w:rPr>
                <w:spacing w:val="-2"/>
                <w:position w:val="-2"/>
              </w:rPr>
              <w:t>生</w:t>
            </w:r>
            <w:r>
              <w:rPr>
                <w:position w:val="-2"/>
              </w:rPr>
              <w:t>能</w:t>
            </w:r>
            <w:r>
              <w:rPr>
                <w:spacing w:val="-2"/>
                <w:position w:val="-2"/>
              </w:rPr>
              <w:t>源</w:t>
            </w:r>
            <w:r>
              <w:rPr>
                <w:position w:val="-2"/>
              </w:rPr>
              <w:t>提</w:t>
            </w:r>
            <w:r>
              <w:rPr>
                <w:spacing w:val="-2"/>
                <w:position w:val="-2"/>
              </w:rPr>
              <w:t>供</w:t>
            </w:r>
            <w:r>
              <w:rPr>
                <w:position w:val="-2"/>
              </w:rPr>
              <w:t>的量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CD1" w:rsidRDefault="00C52CD1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可再</w:t>
            </w:r>
            <w:r>
              <w:rPr>
                <w:spacing w:val="-2"/>
                <w:position w:val="-2"/>
              </w:rPr>
              <w:t>生</w:t>
            </w:r>
            <w:r>
              <w:rPr>
                <w:position w:val="-2"/>
              </w:rPr>
              <w:t>能</w:t>
            </w:r>
            <w:r>
              <w:rPr>
                <w:spacing w:val="-2"/>
                <w:position w:val="-2"/>
              </w:rPr>
              <w:t>源</w:t>
            </w:r>
            <w:r>
              <w:rPr>
                <w:position w:val="-2"/>
              </w:rPr>
              <w:t>提</w:t>
            </w:r>
            <w:r>
              <w:rPr>
                <w:spacing w:val="-2"/>
                <w:position w:val="-2"/>
              </w:rPr>
              <w:t>供</w:t>
            </w:r>
            <w:r>
              <w:rPr>
                <w:position w:val="-2"/>
              </w:rPr>
              <w:t>的</w:t>
            </w:r>
            <w:r>
              <w:rPr>
                <w:spacing w:val="-2"/>
                <w:position w:val="-2"/>
              </w:rPr>
              <w:t>比</w:t>
            </w:r>
            <w:r>
              <w:rPr>
                <w:position w:val="-2"/>
              </w:rPr>
              <w:t>例</w:t>
            </w:r>
          </w:p>
          <w:p w:rsidR="00C52CD1" w:rsidRDefault="00C52CD1" w:rsidP="00512DBB">
            <w:pPr>
              <w:ind w:leftChars="50" w:left="105" w:rightChars="50" w:right="105"/>
              <w:jc w:val="center"/>
            </w:pPr>
            <w:r>
              <w:t>（</w:t>
            </w:r>
            <w:r>
              <w:rPr>
                <w:rFonts w:eastAsia="Times New Roman"/>
                <w:spacing w:val="-1"/>
              </w:rPr>
              <w:t>%</w:t>
            </w:r>
            <w:r>
              <w:t>）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CD1" w:rsidRDefault="00C52CD1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是否</w:t>
            </w:r>
            <w:r>
              <w:rPr>
                <w:spacing w:val="-2"/>
                <w:position w:val="-2"/>
              </w:rPr>
              <w:t>满</w:t>
            </w:r>
            <w:r>
              <w:rPr>
                <w:position w:val="-2"/>
              </w:rPr>
              <w:t>足</w:t>
            </w:r>
            <w:r>
              <w:rPr>
                <w:spacing w:val="-2"/>
                <w:position w:val="-2"/>
              </w:rPr>
              <w:t>要</w:t>
            </w:r>
            <w:r>
              <w:rPr>
                <w:position w:val="-2"/>
              </w:rPr>
              <w:t>求</w:t>
            </w:r>
          </w:p>
        </w:tc>
      </w:tr>
      <w:tr w:rsidR="00C52CD1" w:rsidTr="0071693C">
        <w:trPr>
          <w:trHeight w:hRule="exact" w:val="40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CD1" w:rsidRDefault="00C52CD1" w:rsidP="00512DBB">
            <w:pPr>
              <w:ind w:leftChars="50" w:left="105" w:rightChars="50" w:right="105"/>
              <w:jc w:val="center"/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CD1" w:rsidRDefault="00C52CD1" w:rsidP="00512DBB">
            <w:pPr>
              <w:ind w:leftChars="50" w:left="105" w:rightChars="50" w:right="105"/>
              <w:jc w:val="center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CD1" w:rsidRDefault="00C52CD1" w:rsidP="00512DBB">
            <w:pPr>
              <w:ind w:leftChars="50" w:left="105" w:rightChars="50" w:right="105"/>
              <w:jc w:val="center"/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CD1" w:rsidRDefault="00C52CD1" w:rsidP="00512DBB">
            <w:pPr>
              <w:ind w:leftChars="50" w:left="105" w:rightChars="50" w:right="105"/>
              <w:jc w:val="center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CD1" w:rsidRDefault="00C52CD1" w:rsidP="00512DBB">
            <w:pPr>
              <w:ind w:leftChars="50" w:left="105" w:rightChars="50" w:right="105"/>
              <w:jc w:val="center"/>
            </w:pPr>
          </w:p>
        </w:tc>
      </w:tr>
      <w:tr w:rsidR="00C52CD1" w:rsidTr="0071693C">
        <w:trPr>
          <w:trHeight w:hRule="exact" w:val="38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CD1" w:rsidRDefault="00C52CD1" w:rsidP="00512DBB">
            <w:pPr>
              <w:ind w:leftChars="50" w:left="105" w:rightChars="50" w:right="105"/>
              <w:jc w:val="center"/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CD1" w:rsidRDefault="00C52CD1" w:rsidP="00512DBB">
            <w:pPr>
              <w:ind w:leftChars="50" w:left="105" w:rightChars="50" w:right="105"/>
              <w:jc w:val="center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CD1" w:rsidRDefault="00C52CD1" w:rsidP="00512DBB">
            <w:pPr>
              <w:ind w:leftChars="50" w:left="105" w:rightChars="50" w:right="105"/>
              <w:jc w:val="center"/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CD1" w:rsidRDefault="00C52CD1" w:rsidP="00512DBB">
            <w:pPr>
              <w:ind w:leftChars="50" w:left="105" w:rightChars="50" w:right="105"/>
              <w:jc w:val="center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CD1" w:rsidRDefault="00C52CD1" w:rsidP="00512DBB">
            <w:pPr>
              <w:ind w:leftChars="50" w:left="105" w:rightChars="50" w:right="105"/>
              <w:jc w:val="center"/>
            </w:pPr>
          </w:p>
        </w:tc>
      </w:tr>
      <w:tr w:rsidR="00C52CD1" w:rsidTr="0071693C">
        <w:trPr>
          <w:trHeight w:hRule="exact" w:val="40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CD1" w:rsidRDefault="00C52CD1" w:rsidP="00512DBB">
            <w:pPr>
              <w:ind w:leftChars="50" w:left="105" w:rightChars="50" w:right="105"/>
              <w:jc w:val="center"/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CD1" w:rsidRDefault="00C52CD1" w:rsidP="00512DBB">
            <w:pPr>
              <w:ind w:leftChars="50" w:left="105" w:rightChars="50" w:right="105"/>
              <w:jc w:val="center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CD1" w:rsidRDefault="00C52CD1" w:rsidP="00512DBB">
            <w:pPr>
              <w:ind w:leftChars="50" w:left="105" w:rightChars="50" w:right="105"/>
              <w:jc w:val="center"/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CD1" w:rsidRDefault="00C52CD1" w:rsidP="00512DBB">
            <w:pPr>
              <w:ind w:leftChars="50" w:left="105" w:rightChars="50" w:right="105"/>
              <w:jc w:val="center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CD1" w:rsidRDefault="00C52CD1" w:rsidP="00512DBB">
            <w:pPr>
              <w:ind w:leftChars="50" w:left="105" w:rightChars="50" w:right="105"/>
              <w:jc w:val="center"/>
            </w:pPr>
          </w:p>
        </w:tc>
      </w:tr>
      <w:tr w:rsidR="00C52CD1" w:rsidTr="0071693C">
        <w:trPr>
          <w:trHeight w:hRule="exact" w:val="40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CD1" w:rsidRDefault="00C52CD1" w:rsidP="00512DBB">
            <w:pPr>
              <w:ind w:leftChars="50" w:left="105" w:rightChars="50" w:right="105"/>
              <w:jc w:val="center"/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CD1" w:rsidRDefault="00C52CD1" w:rsidP="00512DBB">
            <w:pPr>
              <w:ind w:leftChars="50" w:left="105" w:rightChars="50" w:right="105"/>
              <w:jc w:val="center"/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CD1" w:rsidRDefault="00C52CD1" w:rsidP="00512DBB">
            <w:pPr>
              <w:ind w:leftChars="50" w:left="105" w:rightChars="50" w:right="105"/>
              <w:jc w:val="center"/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CD1" w:rsidRDefault="00C52CD1" w:rsidP="00512DBB">
            <w:pPr>
              <w:ind w:leftChars="50" w:left="105" w:rightChars="50" w:right="105"/>
              <w:jc w:val="center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2CD1" w:rsidRDefault="00C52CD1" w:rsidP="00512DBB">
            <w:pPr>
              <w:ind w:leftChars="50" w:left="105" w:rightChars="50" w:right="105"/>
              <w:jc w:val="center"/>
            </w:pPr>
          </w:p>
        </w:tc>
      </w:tr>
    </w:tbl>
    <w:p w:rsidR="00C52CD1" w:rsidRDefault="00C52CD1" w:rsidP="00C52CD1">
      <w:pPr>
        <w:spacing w:beforeLines="50" w:before="156" w:afterLines="50" w:after="156" w:line="400" w:lineRule="exact"/>
        <w:rPr>
          <w:position w:val="-1"/>
        </w:rPr>
      </w:pPr>
      <w:r>
        <w:rPr>
          <w:position w:val="-1"/>
        </w:rPr>
        <w:t>简要</w:t>
      </w:r>
      <w:r>
        <w:rPr>
          <w:spacing w:val="-2"/>
          <w:position w:val="-1"/>
        </w:rPr>
        <w:t>说</w:t>
      </w:r>
      <w:r>
        <w:rPr>
          <w:position w:val="-1"/>
        </w:rPr>
        <w:t>明</w:t>
      </w:r>
      <w:r>
        <w:rPr>
          <w:spacing w:val="-2"/>
          <w:position w:val="-1"/>
        </w:rPr>
        <w:t>可</w:t>
      </w:r>
      <w:r>
        <w:rPr>
          <w:position w:val="-1"/>
        </w:rPr>
        <w:t>再</w:t>
      </w:r>
      <w:r>
        <w:rPr>
          <w:spacing w:val="-2"/>
          <w:position w:val="-1"/>
        </w:rPr>
        <w:t>生</w:t>
      </w:r>
      <w:r>
        <w:rPr>
          <w:position w:val="-1"/>
        </w:rPr>
        <w:t>能</w:t>
      </w:r>
      <w:r>
        <w:rPr>
          <w:spacing w:val="-2"/>
          <w:position w:val="-1"/>
        </w:rPr>
        <w:t>源</w:t>
      </w:r>
      <w:r>
        <w:rPr>
          <w:position w:val="-1"/>
        </w:rPr>
        <w:t>系</w:t>
      </w:r>
      <w:r>
        <w:rPr>
          <w:spacing w:val="-2"/>
          <w:position w:val="-1"/>
        </w:rPr>
        <w:t>统</w:t>
      </w:r>
      <w:r>
        <w:rPr>
          <w:position w:val="-1"/>
        </w:rPr>
        <w:t>设计</w:t>
      </w:r>
      <w:r>
        <w:rPr>
          <w:spacing w:val="-2"/>
          <w:position w:val="-1"/>
        </w:rPr>
        <w:t>说明</w:t>
      </w:r>
      <w:r>
        <w:rPr>
          <w:position w:val="-1"/>
        </w:rPr>
        <w:t>：</w:t>
      </w:r>
      <w:r>
        <w:rPr>
          <w:spacing w:val="-2"/>
          <w:position w:val="-1"/>
        </w:rPr>
        <w:t>当</w:t>
      </w:r>
      <w:r>
        <w:rPr>
          <w:position w:val="-1"/>
        </w:rPr>
        <w:t>地</w:t>
      </w:r>
      <w:r>
        <w:rPr>
          <w:spacing w:val="-2"/>
          <w:position w:val="-1"/>
        </w:rPr>
        <w:t>可</w:t>
      </w:r>
      <w:r>
        <w:rPr>
          <w:position w:val="-1"/>
        </w:rPr>
        <w:t>再</w:t>
      </w:r>
      <w:r>
        <w:rPr>
          <w:spacing w:val="-2"/>
          <w:position w:val="-1"/>
        </w:rPr>
        <w:t>生资</w:t>
      </w:r>
      <w:r>
        <w:rPr>
          <w:position w:val="-1"/>
        </w:rPr>
        <w:t>源状</w:t>
      </w:r>
      <w:r>
        <w:rPr>
          <w:spacing w:val="-2"/>
          <w:position w:val="-1"/>
        </w:rPr>
        <w:t>况、</w:t>
      </w:r>
      <w:r>
        <w:rPr>
          <w:position w:val="-1"/>
        </w:rPr>
        <w:t>可</w:t>
      </w:r>
      <w:r>
        <w:rPr>
          <w:spacing w:val="-2"/>
          <w:position w:val="-1"/>
        </w:rPr>
        <w:t>再</w:t>
      </w:r>
      <w:r>
        <w:rPr>
          <w:position w:val="-1"/>
        </w:rPr>
        <w:t>生</w:t>
      </w:r>
      <w:r>
        <w:rPr>
          <w:spacing w:val="-2"/>
          <w:position w:val="-1"/>
        </w:rPr>
        <w:t>能</w:t>
      </w:r>
      <w:r>
        <w:rPr>
          <w:position w:val="-1"/>
        </w:rPr>
        <w:t>源</w:t>
      </w:r>
      <w:r>
        <w:rPr>
          <w:spacing w:val="-2"/>
          <w:position w:val="-1"/>
        </w:rPr>
        <w:t>利用</w:t>
      </w:r>
      <w:r>
        <w:rPr>
          <w:position w:val="-1"/>
        </w:rPr>
        <w:t>形</w:t>
      </w:r>
      <w:r>
        <w:rPr>
          <w:spacing w:val="-2"/>
          <w:position w:val="-1"/>
        </w:rPr>
        <w:t>式</w:t>
      </w:r>
      <w:r>
        <w:rPr>
          <w:position w:val="-1"/>
        </w:rPr>
        <w:t>、</w:t>
      </w:r>
      <w:r>
        <w:rPr>
          <w:spacing w:val="-2"/>
          <w:position w:val="-1"/>
        </w:rPr>
        <w:t>可</w:t>
      </w:r>
      <w:r>
        <w:rPr>
          <w:position w:val="-1"/>
        </w:rPr>
        <w:t>提</w:t>
      </w:r>
      <w:r>
        <w:rPr>
          <w:spacing w:val="-2"/>
          <w:position w:val="-1"/>
        </w:rPr>
        <w:t>供</w:t>
      </w:r>
      <w:r>
        <w:rPr>
          <w:position w:val="-1"/>
        </w:rPr>
        <w:t>生</w:t>
      </w:r>
      <w:r>
        <w:rPr>
          <w:spacing w:val="-2"/>
          <w:position w:val="-1"/>
        </w:rPr>
        <w:t>活</w:t>
      </w:r>
      <w:r>
        <w:rPr>
          <w:position w:val="-1"/>
        </w:rPr>
        <w:t>热</w:t>
      </w:r>
      <w:r>
        <w:rPr>
          <w:spacing w:val="-2"/>
          <w:position w:val="-1"/>
        </w:rPr>
        <w:t>水（或</w:t>
      </w:r>
      <w:r>
        <w:rPr>
          <w:position w:val="-1"/>
        </w:rPr>
        <w:t>发电</w:t>
      </w:r>
      <w:r>
        <w:rPr>
          <w:spacing w:val="-2"/>
          <w:position w:val="-1"/>
        </w:rPr>
        <w:t>量</w:t>
      </w:r>
      <w:r>
        <w:rPr>
          <w:position w:val="-1"/>
        </w:rPr>
        <w:t>）</w:t>
      </w:r>
      <w:r>
        <w:rPr>
          <w:spacing w:val="-2"/>
          <w:position w:val="-1"/>
        </w:rPr>
        <w:t>的</w:t>
      </w:r>
      <w:r>
        <w:rPr>
          <w:position w:val="-1"/>
        </w:rPr>
        <w:t>比</w:t>
      </w:r>
      <w:r>
        <w:rPr>
          <w:spacing w:val="-2"/>
          <w:position w:val="-1"/>
        </w:rPr>
        <w:t>例</w:t>
      </w:r>
      <w:r>
        <w:rPr>
          <w:position w:val="-1"/>
        </w:rPr>
        <w:t>，</w:t>
      </w:r>
      <w:r>
        <w:rPr>
          <w:spacing w:val="-2"/>
          <w:position w:val="-1"/>
        </w:rPr>
        <w:t>并</w:t>
      </w:r>
      <w:r>
        <w:rPr>
          <w:position w:val="-1"/>
        </w:rPr>
        <w:t>对</w:t>
      </w:r>
      <w:r>
        <w:rPr>
          <w:spacing w:val="-2"/>
          <w:position w:val="-1"/>
        </w:rPr>
        <w:t>其</w:t>
      </w:r>
      <w:r>
        <w:rPr>
          <w:position w:val="-1"/>
        </w:rPr>
        <w:t>系统</w:t>
      </w:r>
      <w:r>
        <w:rPr>
          <w:spacing w:val="-2"/>
          <w:position w:val="-1"/>
        </w:rPr>
        <w:t>适</w:t>
      </w:r>
      <w:r>
        <w:rPr>
          <w:position w:val="-1"/>
        </w:rPr>
        <w:t>用</w:t>
      </w:r>
      <w:r>
        <w:rPr>
          <w:spacing w:val="-2"/>
          <w:position w:val="-1"/>
        </w:rPr>
        <w:t>性</w:t>
      </w:r>
      <w:r>
        <w:rPr>
          <w:position w:val="-1"/>
        </w:rPr>
        <w:t>及</w:t>
      </w:r>
      <w:r>
        <w:rPr>
          <w:spacing w:val="-2"/>
          <w:position w:val="-1"/>
        </w:rPr>
        <w:t>经</w:t>
      </w:r>
      <w:r>
        <w:rPr>
          <w:position w:val="-1"/>
        </w:rPr>
        <w:t>济</w:t>
      </w:r>
      <w:r>
        <w:rPr>
          <w:spacing w:val="-2"/>
          <w:position w:val="-1"/>
        </w:rPr>
        <w:t>效</w:t>
      </w:r>
      <w:r>
        <w:rPr>
          <w:position w:val="-1"/>
        </w:rPr>
        <w:t>益</w:t>
      </w:r>
      <w:r>
        <w:rPr>
          <w:spacing w:val="-2"/>
          <w:position w:val="-1"/>
        </w:rPr>
        <w:t>进</w:t>
      </w:r>
      <w:r>
        <w:rPr>
          <w:position w:val="-1"/>
        </w:rPr>
        <w:t>行阐</w:t>
      </w:r>
      <w:r>
        <w:rPr>
          <w:spacing w:val="-2"/>
          <w:position w:val="-1"/>
        </w:rPr>
        <w:t>述</w:t>
      </w:r>
      <w:r>
        <w:rPr>
          <w:spacing w:val="-106"/>
          <w:position w:val="-1"/>
        </w:rPr>
        <w:t>。</w:t>
      </w:r>
      <w:r>
        <w:rPr>
          <w:position w:val="-1"/>
        </w:rPr>
        <w:t>（</w:t>
      </w:r>
      <w:r>
        <w:rPr>
          <w:rFonts w:eastAsia="Times New Roman"/>
          <w:spacing w:val="-2"/>
          <w:position w:val="-1"/>
        </w:rPr>
        <w:t>2</w:t>
      </w:r>
      <w:r>
        <w:rPr>
          <w:rFonts w:eastAsia="Times New Roman"/>
          <w:position w:val="-1"/>
        </w:rPr>
        <w:t>00</w:t>
      </w:r>
      <w:r>
        <w:rPr>
          <w:rFonts w:eastAsia="Times New Roman"/>
          <w:spacing w:val="-3"/>
          <w:position w:val="-1"/>
        </w:rPr>
        <w:t xml:space="preserve"> </w:t>
      </w:r>
      <w:r>
        <w:rPr>
          <w:position w:val="-1"/>
        </w:rPr>
        <w:t>字</w:t>
      </w:r>
      <w:r>
        <w:rPr>
          <w:spacing w:val="-2"/>
          <w:position w:val="-1"/>
        </w:rPr>
        <w:t>以</w:t>
      </w:r>
      <w:r>
        <w:rPr>
          <w:position w:val="-1"/>
        </w:rPr>
        <w:t>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C52CD1" w:rsidTr="00512DBB">
        <w:trPr>
          <w:trHeight w:val="1724"/>
        </w:trPr>
        <w:tc>
          <w:tcPr>
            <w:tcW w:w="8536" w:type="dxa"/>
          </w:tcPr>
          <w:p w:rsidR="00C52CD1" w:rsidRDefault="00C52CD1" w:rsidP="00512DBB">
            <w:pPr>
              <w:spacing w:line="400" w:lineRule="exact"/>
            </w:pPr>
          </w:p>
        </w:tc>
      </w:tr>
    </w:tbl>
    <w:p w:rsidR="00C52CD1" w:rsidRPr="0071693C" w:rsidRDefault="00C52CD1" w:rsidP="0071693C">
      <w:pPr>
        <w:spacing w:line="288" w:lineRule="auto"/>
        <w:rPr>
          <w:rFonts w:cs="宋体"/>
          <w:b/>
          <w:bCs/>
          <w:szCs w:val="24"/>
          <w:lang w:val="zh-CN"/>
        </w:rPr>
      </w:pPr>
      <w:r w:rsidRPr="0071693C">
        <w:rPr>
          <w:rFonts w:cs="宋体"/>
          <w:b/>
          <w:bCs/>
          <w:szCs w:val="24"/>
          <w:lang w:val="zh-CN"/>
        </w:rPr>
        <w:lastRenderedPageBreak/>
        <w:t>3)</w:t>
      </w:r>
      <w:r w:rsidRPr="0071693C">
        <w:rPr>
          <w:rFonts w:cs="宋体"/>
          <w:b/>
          <w:bCs/>
          <w:szCs w:val="24"/>
          <w:lang w:val="zh-CN"/>
        </w:rPr>
        <w:tab/>
      </w:r>
      <w:r w:rsidRPr="0071693C">
        <w:rPr>
          <w:rFonts w:cs="宋体"/>
          <w:b/>
          <w:bCs/>
          <w:szCs w:val="24"/>
          <w:lang w:val="zh-CN"/>
        </w:rPr>
        <w:t>证明材料</w:t>
      </w:r>
    </w:p>
    <w:p w:rsidR="00C52CD1" w:rsidRPr="0071693C" w:rsidRDefault="00C52CD1" w:rsidP="0071693C">
      <w:pPr>
        <w:spacing w:line="288" w:lineRule="auto"/>
        <w:rPr>
          <w:rFonts w:cs="宋体"/>
          <w:b/>
          <w:bCs/>
          <w:szCs w:val="24"/>
          <w:lang w:val="zh-CN"/>
        </w:rPr>
      </w:pPr>
      <w:r w:rsidRPr="0071693C">
        <w:rPr>
          <w:rFonts w:cs="宋体"/>
          <w:b/>
          <w:bCs/>
          <w:szCs w:val="24"/>
          <w:lang w:val="zh-CN"/>
        </w:rPr>
        <w:t>提交材料及要求：</w:t>
      </w:r>
    </w:p>
    <w:p w:rsidR="00C52CD1" w:rsidRPr="0071693C" w:rsidRDefault="00C52CD1" w:rsidP="0071693C">
      <w:pPr>
        <w:spacing w:line="288" w:lineRule="auto"/>
        <w:rPr>
          <w:rFonts w:cs="宋体"/>
          <w:b/>
          <w:bCs/>
          <w:szCs w:val="24"/>
          <w:lang w:val="zh-CN"/>
        </w:rPr>
      </w:pPr>
      <w:r w:rsidRPr="0071693C">
        <w:rPr>
          <w:rFonts w:cs="宋体"/>
          <w:b/>
          <w:bCs/>
          <w:szCs w:val="24"/>
          <w:lang w:val="zh-CN"/>
        </w:rPr>
        <w:t>可再生能源提供生活热水：</w:t>
      </w:r>
    </w:p>
    <w:p w:rsidR="00C52CD1" w:rsidRDefault="00C52CD1" w:rsidP="00C52CD1">
      <w:pPr>
        <w:spacing w:line="400" w:lineRule="exact"/>
      </w:pPr>
      <w:r>
        <w:rPr>
          <w:rFonts w:eastAsia="Times New Roman"/>
        </w:rPr>
        <w:t>1</w:t>
      </w:r>
      <w:r>
        <w:t>、</w:t>
      </w:r>
      <w:r>
        <w:rPr>
          <w:spacing w:val="-62"/>
        </w:rPr>
        <w:t xml:space="preserve"> </w:t>
      </w:r>
      <w:r>
        <w:t>给排</w:t>
      </w:r>
      <w:r>
        <w:rPr>
          <w:spacing w:val="-2"/>
        </w:rPr>
        <w:t>水</w:t>
      </w:r>
      <w:r>
        <w:t>设</w:t>
      </w:r>
      <w:r>
        <w:rPr>
          <w:spacing w:val="-2"/>
        </w:rPr>
        <w:t>计</w:t>
      </w:r>
      <w:r>
        <w:t>说</w:t>
      </w:r>
      <w:r>
        <w:rPr>
          <w:spacing w:val="-2"/>
        </w:rPr>
        <w:t>明</w:t>
      </w:r>
      <w:r>
        <w:t>：</w:t>
      </w:r>
      <w:r>
        <w:rPr>
          <w:spacing w:val="-2"/>
        </w:rPr>
        <w:t>应</w:t>
      </w:r>
      <w:r>
        <w:t>体</w:t>
      </w:r>
      <w:r>
        <w:rPr>
          <w:spacing w:val="-2"/>
        </w:rPr>
        <w:t>现</w:t>
      </w:r>
      <w:r>
        <w:t>可再</w:t>
      </w:r>
      <w:r>
        <w:rPr>
          <w:spacing w:val="-2"/>
        </w:rPr>
        <w:t>生</w:t>
      </w:r>
      <w:r>
        <w:t>能</w:t>
      </w:r>
      <w:r>
        <w:rPr>
          <w:spacing w:val="-2"/>
        </w:rPr>
        <w:t>源</w:t>
      </w:r>
      <w:r>
        <w:t>系</w:t>
      </w:r>
      <w:r>
        <w:rPr>
          <w:spacing w:val="-2"/>
        </w:rPr>
        <w:t>统</w:t>
      </w:r>
      <w:r>
        <w:t>设</w:t>
      </w:r>
      <w:r>
        <w:rPr>
          <w:spacing w:val="-2"/>
        </w:rPr>
        <w:t>计</w:t>
      </w:r>
      <w:r>
        <w:t>情</w:t>
      </w:r>
      <w:r>
        <w:rPr>
          <w:spacing w:val="-2"/>
        </w:rPr>
        <w:t>况</w:t>
      </w:r>
      <w:r>
        <w:t>；</w:t>
      </w:r>
    </w:p>
    <w:p w:rsidR="00C52CD1" w:rsidRDefault="00C52CD1" w:rsidP="00C52CD1">
      <w:pPr>
        <w:spacing w:line="400" w:lineRule="exact"/>
      </w:pPr>
      <w:r>
        <w:rPr>
          <w:rFonts w:eastAsia="Times New Roman"/>
        </w:rPr>
        <w:t>2</w:t>
      </w:r>
      <w:r>
        <w:t>、</w:t>
      </w:r>
      <w:r>
        <w:rPr>
          <w:spacing w:val="-62"/>
        </w:rPr>
        <w:t xml:space="preserve"> </w:t>
      </w:r>
      <w:r>
        <w:t>给排</w:t>
      </w:r>
      <w:r>
        <w:rPr>
          <w:spacing w:val="-2"/>
        </w:rPr>
        <w:t>水</w:t>
      </w:r>
      <w:r>
        <w:t>系</w:t>
      </w:r>
      <w:r>
        <w:rPr>
          <w:spacing w:val="-2"/>
        </w:rPr>
        <w:t>统</w:t>
      </w:r>
      <w:r>
        <w:t>图</w:t>
      </w:r>
      <w:r>
        <w:rPr>
          <w:spacing w:val="-2"/>
        </w:rPr>
        <w:t>：</w:t>
      </w:r>
      <w:r>
        <w:t>应</w:t>
      </w:r>
      <w:r>
        <w:rPr>
          <w:spacing w:val="-2"/>
        </w:rPr>
        <w:t>体</w:t>
      </w:r>
      <w:r>
        <w:t>现</w:t>
      </w:r>
      <w:r>
        <w:rPr>
          <w:spacing w:val="-2"/>
        </w:rPr>
        <w:t>可</w:t>
      </w:r>
      <w:r>
        <w:t>再生</w:t>
      </w:r>
      <w:r>
        <w:rPr>
          <w:spacing w:val="-2"/>
        </w:rPr>
        <w:t>能</w:t>
      </w:r>
      <w:r>
        <w:t>源</w:t>
      </w:r>
      <w:r>
        <w:rPr>
          <w:spacing w:val="-2"/>
        </w:rPr>
        <w:t>生</w:t>
      </w:r>
      <w:r>
        <w:t>活</w:t>
      </w:r>
      <w:r>
        <w:rPr>
          <w:spacing w:val="-2"/>
        </w:rPr>
        <w:t>热</w:t>
      </w:r>
      <w:r>
        <w:t>水</w:t>
      </w:r>
      <w:r>
        <w:rPr>
          <w:spacing w:val="-2"/>
        </w:rPr>
        <w:t>系</w:t>
      </w:r>
      <w:r>
        <w:t>统</w:t>
      </w:r>
      <w:r>
        <w:rPr>
          <w:spacing w:val="-2"/>
        </w:rPr>
        <w:t>的</w:t>
      </w:r>
      <w:r>
        <w:t>形式；</w:t>
      </w:r>
    </w:p>
    <w:p w:rsidR="00C52CD1" w:rsidRDefault="00C52CD1" w:rsidP="00C52CD1">
      <w:pPr>
        <w:spacing w:line="400" w:lineRule="exact"/>
      </w:pPr>
      <w:r>
        <w:rPr>
          <w:rFonts w:eastAsia="Times New Roman"/>
        </w:rPr>
        <w:t>3</w:t>
      </w:r>
      <w:r>
        <w:t>、</w:t>
      </w:r>
      <w:r>
        <w:rPr>
          <w:spacing w:val="-62"/>
        </w:rPr>
        <w:t xml:space="preserve"> </w:t>
      </w:r>
      <w:r>
        <w:rPr>
          <w:spacing w:val="2"/>
        </w:rPr>
        <w:t>太阳</w:t>
      </w:r>
      <w:r>
        <w:t>能</w:t>
      </w:r>
      <w:r>
        <w:rPr>
          <w:spacing w:val="2"/>
        </w:rPr>
        <w:t>集</w:t>
      </w:r>
      <w:r>
        <w:t>热</w:t>
      </w:r>
      <w:r>
        <w:rPr>
          <w:spacing w:val="2"/>
        </w:rPr>
        <w:t>板</w:t>
      </w:r>
      <w:r>
        <w:t>平</w:t>
      </w:r>
      <w:r>
        <w:rPr>
          <w:spacing w:val="2"/>
        </w:rPr>
        <w:t>面</w:t>
      </w:r>
      <w:r>
        <w:t>布</w:t>
      </w:r>
      <w:r>
        <w:rPr>
          <w:spacing w:val="2"/>
        </w:rPr>
        <w:t>置</w:t>
      </w:r>
      <w:r>
        <w:t>图</w:t>
      </w:r>
      <w:r>
        <w:rPr>
          <w:spacing w:val="2"/>
        </w:rPr>
        <w:t>（太</w:t>
      </w:r>
      <w:r>
        <w:t>阳</w:t>
      </w:r>
      <w:r>
        <w:rPr>
          <w:spacing w:val="2"/>
        </w:rPr>
        <w:t>能</w:t>
      </w:r>
      <w:r>
        <w:t>生</w:t>
      </w:r>
      <w:r>
        <w:rPr>
          <w:spacing w:val="2"/>
        </w:rPr>
        <w:t>活</w:t>
      </w:r>
      <w:r>
        <w:t>热</w:t>
      </w:r>
      <w:r>
        <w:rPr>
          <w:spacing w:val="2"/>
        </w:rPr>
        <w:t>水</w:t>
      </w:r>
      <w:r>
        <w:t>系</w:t>
      </w:r>
      <w:r>
        <w:rPr>
          <w:spacing w:val="2"/>
        </w:rPr>
        <w:t>统）</w:t>
      </w:r>
      <w:r>
        <w:rPr>
          <w:rFonts w:eastAsia="Times New Roman"/>
        </w:rPr>
        <w:t>/</w:t>
      </w:r>
      <w:r>
        <w:rPr>
          <w:spacing w:val="2"/>
        </w:rPr>
        <w:t>机房</w:t>
      </w:r>
      <w:r>
        <w:t>平</w:t>
      </w:r>
      <w:r>
        <w:rPr>
          <w:spacing w:val="2"/>
        </w:rPr>
        <w:t>面</w:t>
      </w:r>
      <w:r>
        <w:t>布</w:t>
      </w:r>
      <w:r>
        <w:rPr>
          <w:spacing w:val="2"/>
        </w:rPr>
        <w:t>置</w:t>
      </w:r>
      <w:r>
        <w:t>图</w:t>
      </w:r>
      <w:r>
        <w:rPr>
          <w:spacing w:val="2"/>
        </w:rPr>
        <w:t>（</w:t>
      </w:r>
      <w:r>
        <w:t>热</w:t>
      </w:r>
      <w:r>
        <w:rPr>
          <w:spacing w:val="2"/>
        </w:rPr>
        <w:t>泵</w:t>
      </w:r>
      <w:r>
        <w:t>提</w:t>
      </w:r>
      <w:r>
        <w:rPr>
          <w:spacing w:val="2"/>
        </w:rPr>
        <w:t>供生</w:t>
      </w:r>
      <w:r>
        <w:t>活</w:t>
      </w:r>
      <w:r>
        <w:rPr>
          <w:spacing w:val="2"/>
        </w:rPr>
        <w:t>热</w:t>
      </w:r>
      <w:r>
        <w:t>水</w:t>
      </w:r>
      <w:r>
        <w:rPr>
          <w:spacing w:val="-103"/>
        </w:rPr>
        <w:t>）</w:t>
      </w:r>
      <w:r>
        <w:t>：</w:t>
      </w:r>
      <w:r>
        <w:rPr>
          <w:spacing w:val="2"/>
        </w:rPr>
        <w:t>应</w:t>
      </w:r>
      <w:r>
        <w:t>体现</w:t>
      </w:r>
      <w:r>
        <w:t xml:space="preserve"> </w:t>
      </w:r>
      <w:r>
        <w:t>集热</w:t>
      </w:r>
      <w:r>
        <w:rPr>
          <w:spacing w:val="-2"/>
        </w:rPr>
        <w:t>板</w:t>
      </w:r>
      <w:r>
        <w:t>的</w:t>
      </w:r>
      <w:r>
        <w:rPr>
          <w:spacing w:val="-2"/>
        </w:rPr>
        <w:t>位</w:t>
      </w:r>
      <w:r>
        <w:t>置</w:t>
      </w:r>
      <w:r>
        <w:rPr>
          <w:rFonts w:eastAsia="Times New Roman"/>
          <w:spacing w:val="-1"/>
        </w:rPr>
        <w:t>/</w:t>
      </w:r>
      <w:r>
        <w:rPr>
          <w:spacing w:val="-2"/>
        </w:rPr>
        <w:t>热</w:t>
      </w:r>
      <w:r>
        <w:t>泵</w:t>
      </w:r>
      <w:r>
        <w:rPr>
          <w:spacing w:val="-2"/>
        </w:rPr>
        <w:t>的</w:t>
      </w:r>
      <w:r>
        <w:t>位</w:t>
      </w:r>
      <w:r>
        <w:rPr>
          <w:spacing w:val="-2"/>
        </w:rPr>
        <w:t>置；</w:t>
      </w:r>
    </w:p>
    <w:p w:rsidR="00C52CD1" w:rsidRDefault="00C52CD1" w:rsidP="00C52CD1">
      <w:pPr>
        <w:spacing w:line="400" w:lineRule="exact"/>
      </w:pPr>
      <w:r>
        <w:rPr>
          <w:rFonts w:eastAsia="Times New Roman"/>
        </w:rPr>
        <w:t>4</w:t>
      </w:r>
      <w:r>
        <w:t>、</w:t>
      </w:r>
      <w:r>
        <w:rPr>
          <w:spacing w:val="-62"/>
        </w:rPr>
        <w:t xml:space="preserve"> </w:t>
      </w:r>
      <w:r>
        <w:t>生活</w:t>
      </w:r>
      <w:r>
        <w:rPr>
          <w:spacing w:val="-2"/>
        </w:rPr>
        <w:t>热</w:t>
      </w:r>
      <w:r>
        <w:t>水</w:t>
      </w:r>
      <w:r>
        <w:rPr>
          <w:spacing w:val="-2"/>
        </w:rPr>
        <w:t>方</w:t>
      </w:r>
      <w:r>
        <w:t>案</w:t>
      </w:r>
      <w:r>
        <w:rPr>
          <w:spacing w:val="-2"/>
        </w:rPr>
        <w:t>分</w:t>
      </w:r>
      <w:r>
        <w:t>析</w:t>
      </w:r>
      <w:r>
        <w:rPr>
          <w:spacing w:val="-2"/>
        </w:rPr>
        <w:t>报</w:t>
      </w:r>
      <w:r>
        <w:t>告</w:t>
      </w:r>
      <w:r>
        <w:rPr>
          <w:spacing w:val="-2"/>
        </w:rPr>
        <w:t>：</w:t>
      </w:r>
      <w:r>
        <w:t>应体</w:t>
      </w:r>
      <w:r>
        <w:rPr>
          <w:spacing w:val="-2"/>
        </w:rPr>
        <w:t>现</w:t>
      </w:r>
      <w:r>
        <w:t>项</w:t>
      </w:r>
      <w:r>
        <w:rPr>
          <w:spacing w:val="-2"/>
        </w:rPr>
        <w:t>目</w:t>
      </w:r>
      <w:r>
        <w:t>的</w:t>
      </w:r>
      <w:r>
        <w:rPr>
          <w:spacing w:val="-2"/>
        </w:rPr>
        <w:t>设</w:t>
      </w:r>
      <w:r>
        <w:t>计</w:t>
      </w:r>
      <w:r>
        <w:rPr>
          <w:spacing w:val="-2"/>
        </w:rPr>
        <w:t>方</w:t>
      </w:r>
      <w:r>
        <w:t>案</w:t>
      </w:r>
      <w:r>
        <w:rPr>
          <w:spacing w:val="-2"/>
        </w:rPr>
        <w:t>、</w:t>
      </w:r>
      <w:r>
        <w:t>经济</w:t>
      </w:r>
      <w:r>
        <w:rPr>
          <w:spacing w:val="-2"/>
        </w:rPr>
        <w:t>效</w:t>
      </w:r>
      <w:r>
        <w:t>益</w:t>
      </w:r>
      <w:r>
        <w:rPr>
          <w:spacing w:val="-2"/>
        </w:rPr>
        <w:t>计</w:t>
      </w:r>
      <w:r>
        <w:t>算</w:t>
      </w:r>
      <w:r>
        <w:rPr>
          <w:spacing w:val="-2"/>
        </w:rPr>
        <w:t>方</w:t>
      </w:r>
      <w:r>
        <w:t>法</w:t>
      </w:r>
      <w:r>
        <w:rPr>
          <w:spacing w:val="-2"/>
        </w:rPr>
        <w:t>、</w:t>
      </w:r>
      <w:r>
        <w:t>计</w:t>
      </w:r>
      <w:r>
        <w:rPr>
          <w:spacing w:val="-2"/>
        </w:rPr>
        <w:t>算</w:t>
      </w:r>
      <w:r>
        <w:t>过程</w:t>
      </w:r>
      <w:r>
        <w:rPr>
          <w:spacing w:val="-2"/>
        </w:rPr>
        <w:t>和</w:t>
      </w:r>
      <w:r>
        <w:t>结</w:t>
      </w:r>
      <w:r>
        <w:rPr>
          <w:spacing w:val="-2"/>
        </w:rPr>
        <w:t>果</w:t>
      </w:r>
      <w:r>
        <w:t>。</w:t>
      </w:r>
    </w:p>
    <w:p w:rsidR="0071693C" w:rsidRDefault="0071693C" w:rsidP="00C52CD1">
      <w:pPr>
        <w:spacing w:line="400" w:lineRule="exact"/>
        <w:rPr>
          <w:rFonts w:hint="eastAsia"/>
        </w:rPr>
      </w:pPr>
    </w:p>
    <w:p w:rsidR="00C52CD1" w:rsidRPr="0071693C" w:rsidRDefault="00C52CD1" w:rsidP="0071693C">
      <w:pPr>
        <w:spacing w:line="288" w:lineRule="auto"/>
        <w:rPr>
          <w:rFonts w:cs="宋体"/>
          <w:b/>
          <w:bCs/>
          <w:szCs w:val="24"/>
          <w:lang w:val="zh-CN"/>
        </w:rPr>
      </w:pPr>
      <w:r w:rsidRPr="0071693C">
        <w:rPr>
          <w:rFonts w:cs="宋体"/>
          <w:b/>
          <w:bCs/>
          <w:szCs w:val="24"/>
          <w:lang w:val="zh-CN"/>
        </w:rPr>
        <w:t>可再生能源提供空调供冷供热：</w:t>
      </w:r>
    </w:p>
    <w:p w:rsidR="00C52CD1" w:rsidRDefault="00C52CD1" w:rsidP="00C52CD1">
      <w:pPr>
        <w:spacing w:line="400" w:lineRule="exact"/>
      </w:pPr>
      <w:r>
        <w:rPr>
          <w:rFonts w:eastAsia="Times New Roman"/>
        </w:rPr>
        <w:t>1</w:t>
      </w:r>
      <w:r>
        <w:t>、</w:t>
      </w:r>
      <w:r>
        <w:rPr>
          <w:spacing w:val="-62"/>
        </w:rPr>
        <w:t xml:space="preserve"> </w:t>
      </w:r>
      <w:r>
        <w:t>暖通</w:t>
      </w:r>
      <w:r>
        <w:rPr>
          <w:spacing w:val="-2"/>
        </w:rPr>
        <w:t>设</w:t>
      </w:r>
      <w:r>
        <w:t>计</w:t>
      </w:r>
      <w:r>
        <w:rPr>
          <w:spacing w:val="-2"/>
        </w:rPr>
        <w:t>说</w:t>
      </w:r>
      <w:r>
        <w:t>明</w:t>
      </w:r>
      <w:r>
        <w:rPr>
          <w:spacing w:val="-2"/>
        </w:rPr>
        <w:t>：</w:t>
      </w:r>
      <w:r>
        <w:t>应</w:t>
      </w:r>
      <w:r>
        <w:rPr>
          <w:spacing w:val="-2"/>
        </w:rPr>
        <w:t>体</w:t>
      </w:r>
      <w:r>
        <w:t>现</w:t>
      </w:r>
      <w:r>
        <w:rPr>
          <w:spacing w:val="-2"/>
        </w:rPr>
        <w:t>可</w:t>
      </w:r>
      <w:r>
        <w:t>再生</w:t>
      </w:r>
      <w:r>
        <w:rPr>
          <w:spacing w:val="-2"/>
        </w:rPr>
        <w:t>能</w:t>
      </w:r>
      <w:r>
        <w:t>源</w:t>
      </w:r>
      <w:r>
        <w:rPr>
          <w:spacing w:val="-2"/>
        </w:rPr>
        <w:t>系</w:t>
      </w:r>
      <w:r>
        <w:t>统</w:t>
      </w:r>
      <w:r>
        <w:rPr>
          <w:spacing w:val="-2"/>
        </w:rPr>
        <w:t>设</w:t>
      </w:r>
      <w:r>
        <w:t>计</w:t>
      </w:r>
      <w:r>
        <w:rPr>
          <w:spacing w:val="-2"/>
        </w:rPr>
        <w:t>情</w:t>
      </w:r>
      <w:r>
        <w:t>况</w:t>
      </w:r>
    </w:p>
    <w:p w:rsidR="00C52CD1" w:rsidRDefault="00C52CD1" w:rsidP="00C52CD1">
      <w:pPr>
        <w:spacing w:line="400" w:lineRule="exact"/>
      </w:pPr>
      <w:r>
        <w:rPr>
          <w:rFonts w:eastAsia="Times New Roman"/>
        </w:rPr>
        <w:t>2</w:t>
      </w:r>
      <w:r>
        <w:t>、</w:t>
      </w:r>
      <w:r>
        <w:rPr>
          <w:spacing w:val="-62"/>
        </w:rPr>
        <w:t xml:space="preserve"> </w:t>
      </w:r>
      <w:r>
        <w:t>暖通设备材料</w:t>
      </w:r>
      <w:r>
        <w:rPr>
          <w:spacing w:val="2"/>
        </w:rPr>
        <w:t>表</w:t>
      </w:r>
      <w:r>
        <w:t>：应体现可再生能源系统</w:t>
      </w:r>
      <w:r>
        <w:rPr>
          <w:spacing w:val="2"/>
        </w:rPr>
        <w:t>相</w:t>
      </w:r>
      <w:r>
        <w:t>关设备的设计参数（如</w:t>
      </w:r>
      <w:r>
        <w:rPr>
          <w:spacing w:val="2"/>
        </w:rPr>
        <w:t>地</w:t>
      </w:r>
      <w:r>
        <w:t>源热泵机组的制冷量、功率、</w:t>
      </w:r>
      <w:r>
        <w:t xml:space="preserve">COP </w:t>
      </w:r>
      <w:r>
        <w:t>等）</w:t>
      </w:r>
    </w:p>
    <w:p w:rsidR="00C52CD1" w:rsidRDefault="00C52CD1" w:rsidP="00C52CD1">
      <w:pPr>
        <w:spacing w:line="400" w:lineRule="exact"/>
      </w:pPr>
      <w:r>
        <w:rPr>
          <w:rFonts w:eastAsia="Times New Roman"/>
        </w:rPr>
        <w:t>3</w:t>
      </w:r>
      <w:r>
        <w:t>、</w:t>
      </w:r>
      <w:r>
        <w:rPr>
          <w:spacing w:val="-62"/>
        </w:rPr>
        <w:t xml:space="preserve"> </w:t>
      </w:r>
      <w:r>
        <w:t>空调</w:t>
      </w:r>
      <w:r>
        <w:rPr>
          <w:spacing w:val="-2"/>
        </w:rPr>
        <w:t>热</w:t>
      </w:r>
      <w:r>
        <w:t>泵</w:t>
      </w:r>
      <w:r>
        <w:rPr>
          <w:spacing w:val="-2"/>
        </w:rPr>
        <w:t>机</w:t>
      </w:r>
      <w:r>
        <w:t>房</w:t>
      </w:r>
      <w:r>
        <w:rPr>
          <w:spacing w:val="-2"/>
        </w:rPr>
        <w:t>平</w:t>
      </w:r>
      <w:r>
        <w:t>面</w:t>
      </w:r>
      <w:r>
        <w:rPr>
          <w:spacing w:val="-2"/>
        </w:rPr>
        <w:t>布</w:t>
      </w:r>
      <w:r>
        <w:t>置</w:t>
      </w:r>
      <w:r>
        <w:rPr>
          <w:spacing w:val="-2"/>
        </w:rPr>
        <w:t>图</w:t>
      </w:r>
      <w:r>
        <w:t>和详</w:t>
      </w:r>
      <w:r>
        <w:rPr>
          <w:spacing w:val="-2"/>
        </w:rPr>
        <w:t>图</w:t>
      </w:r>
      <w:r>
        <w:t>：</w:t>
      </w:r>
      <w:r>
        <w:rPr>
          <w:spacing w:val="-2"/>
        </w:rPr>
        <w:t>应</w:t>
      </w:r>
      <w:r>
        <w:t>体</w:t>
      </w:r>
      <w:r>
        <w:rPr>
          <w:spacing w:val="-2"/>
        </w:rPr>
        <w:t>现</w:t>
      </w:r>
      <w:r>
        <w:t>可</w:t>
      </w:r>
      <w:r>
        <w:rPr>
          <w:spacing w:val="-2"/>
        </w:rPr>
        <w:t>再</w:t>
      </w:r>
      <w:r>
        <w:t>生</w:t>
      </w:r>
      <w:r>
        <w:rPr>
          <w:spacing w:val="-2"/>
        </w:rPr>
        <w:t>能</w:t>
      </w:r>
      <w:r>
        <w:t>源系</w:t>
      </w:r>
      <w:r>
        <w:rPr>
          <w:spacing w:val="-2"/>
        </w:rPr>
        <w:t>统</w:t>
      </w:r>
      <w:r>
        <w:t>相</w:t>
      </w:r>
      <w:r>
        <w:rPr>
          <w:spacing w:val="-2"/>
        </w:rPr>
        <w:t>关</w:t>
      </w:r>
      <w:r>
        <w:t>设</w:t>
      </w:r>
      <w:r>
        <w:rPr>
          <w:spacing w:val="-2"/>
        </w:rPr>
        <w:t>备</w:t>
      </w:r>
      <w:r>
        <w:t>的</w:t>
      </w:r>
      <w:r>
        <w:rPr>
          <w:spacing w:val="-2"/>
        </w:rPr>
        <w:t>位</w:t>
      </w:r>
      <w:r>
        <w:t>置</w:t>
      </w:r>
      <w:r>
        <w:rPr>
          <w:spacing w:val="-2"/>
        </w:rPr>
        <w:t>及</w:t>
      </w:r>
      <w:r>
        <w:t>连接</w:t>
      </w:r>
      <w:r>
        <w:rPr>
          <w:spacing w:val="-2"/>
        </w:rPr>
        <w:t>方</w:t>
      </w:r>
      <w:r>
        <w:t>式；</w:t>
      </w:r>
    </w:p>
    <w:p w:rsidR="00C52CD1" w:rsidRDefault="00C52CD1" w:rsidP="00C52CD1">
      <w:pPr>
        <w:spacing w:line="400" w:lineRule="exact"/>
      </w:pPr>
      <w:r>
        <w:rPr>
          <w:rFonts w:eastAsia="Times New Roman"/>
        </w:rPr>
        <w:t>4</w:t>
      </w:r>
      <w:r>
        <w:t>、</w:t>
      </w:r>
      <w:r>
        <w:rPr>
          <w:spacing w:val="-62"/>
        </w:rPr>
        <w:t xml:space="preserve"> </w:t>
      </w:r>
      <w:r>
        <w:t>空调</w:t>
      </w:r>
      <w:r>
        <w:rPr>
          <w:spacing w:val="-2"/>
        </w:rPr>
        <w:t>热</w:t>
      </w:r>
      <w:r>
        <w:t>泵</w:t>
      </w:r>
      <w:r>
        <w:rPr>
          <w:spacing w:val="-2"/>
        </w:rPr>
        <w:t>机</w:t>
      </w:r>
      <w:r>
        <w:t>房</w:t>
      </w:r>
      <w:r>
        <w:rPr>
          <w:spacing w:val="-2"/>
        </w:rPr>
        <w:t>水</w:t>
      </w:r>
      <w:r>
        <w:t>系</w:t>
      </w:r>
      <w:r>
        <w:rPr>
          <w:spacing w:val="-2"/>
        </w:rPr>
        <w:t>统</w:t>
      </w:r>
      <w:r>
        <w:t>流</w:t>
      </w:r>
      <w:r>
        <w:rPr>
          <w:spacing w:val="-2"/>
        </w:rPr>
        <w:t>程</w:t>
      </w:r>
      <w:r>
        <w:t>图：</w:t>
      </w:r>
      <w:r>
        <w:rPr>
          <w:spacing w:val="-2"/>
        </w:rPr>
        <w:t>应</w:t>
      </w:r>
      <w:r>
        <w:t>体</w:t>
      </w:r>
      <w:r>
        <w:rPr>
          <w:spacing w:val="-2"/>
        </w:rPr>
        <w:t>现</w:t>
      </w:r>
      <w:r>
        <w:t>可</w:t>
      </w:r>
      <w:r>
        <w:rPr>
          <w:spacing w:val="-2"/>
        </w:rPr>
        <w:t>再</w:t>
      </w:r>
      <w:r>
        <w:t>生</w:t>
      </w:r>
      <w:r>
        <w:rPr>
          <w:spacing w:val="-2"/>
        </w:rPr>
        <w:t>能</w:t>
      </w:r>
      <w:r>
        <w:t>源</w:t>
      </w:r>
      <w:r>
        <w:rPr>
          <w:spacing w:val="-2"/>
        </w:rPr>
        <w:t>系</w:t>
      </w:r>
      <w:r>
        <w:t>统相</w:t>
      </w:r>
      <w:r>
        <w:rPr>
          <w:spacing w:val="-2"/>
        </w:rPr>
        <w:t>关</w:t>
      </w:r>
      <w:r>
        <w:t>设</w:t>
      </w:r>
      <w:r>
        <w:rPr>
          <w:spacing w:val="-2"/>
        </w:rPr>
        <w:t>备</w:t>
      </w:r>
      <w:r>
        <w:t>的</w:t>
      </w:r>
      <w:r>
        <w:rPr>
          <w:spacing w:val="-2"/>
        </w:rPr>
        <w:t>连</w:t>
      </w:r>
      <w:r>
        <w:t>接</w:t>
      </w:r>
      <w:r>
        <w:rPr>
          <w:spacing w:val="-2"/>
        </w:rPr>
        <w:t>方</w:t>
      </w:r>
      <w:r>
        <w:t>式；</w:t>
      </w:r>
    </w:p>
    <w:p w:rsidR="00C52CD1" w:rsidRDefault="00C52CD1" w:rsidP="00C52CD1">
      <w:pPr>
        <w:spacing w:line="400" w:lineRule="exact"/>
      </w:pPr>
      <w:r>
        <w:rPr>
          <w:rFonts w:eastAsia="Times New Roman"/>
        </w:rPr>
        <w:t>5</w:t>
      </w:r>
      <w:r>
        <w:t>、</w:t>
      </w:r>
      <w:r>
        <w:rPr>
          <w:spacing w:val="-62"/>
        </w:rPr>
        <w:t xml:space="preserve"> </w:t>
      </w:r>
      <w:r>
        <w:t>室外</w:t>
      </w:r>
      <w:r>
        <w:rPr>
          <w:spacing w:val="-2"/>
        </w:rPr>
        <w:t>管</w:t>
      </w:r>
      <w:r>
        <w:t>线</w:t>
      </w:r>
      <w:r>
        <w:rPr>
          <w:spacing w:val="-2"/>
        </w:rPr>
        <w:t>平</w:t>
      </w:r>
      <w:r>
        <w:t>面</w:t>
      </w:r>
      <w:r>
        <w:rPr>
          <w:spacing w:val="-2"/>
        </w:rPr>
        <w:t>布</w:t>
      </w:r>
      <w:r>
        <w:t>置</w:t>
      </w:r>
      <w:r>
        <w:rPr>
          <w:spacing w:val="-2"/>
        </w:rPr>
        <w:t>图</w:t>
      </w:r>
      <w:r>
        <w:t>（</w:t>
      </w:r>
      <w:r>
        <w:rPr>
          <w:spacing w:val="-2"/>
        </w:rPr>
        <w:t>仅</w:t>
      </w:r>
      <w:r>
        <w:t>土壤</w:t>
      </w:r>
      <w:r>
        <w:rPr>
          <w:spacing w:val="-2"/>
        </w:rPr>
        <w:t>源</w:t>
      </w:r>
      <w:r>
        <w:t>热</w:t>
      </w:r>
      <w:r>
        <w:rPr>
          <w:spacing w:val="-2"/>
        </w:rPr>
        <w:t>泵</w:t>
      </w:r>
      <w:r>
        <w:t>系</w:t>
      </w:r>
      <w:r>
        <w:rPr>
          <w:spacing w:val="-2"/>
        </w:rPr>
        <w:t>统</w:t>
      </w:r>
      <w:r>
        <w:t>提</w:t>
      </w:r>
      <w:r>
        <w:rPr>
          <w:spacing w:val="-2"/>
        </w:rPr>
        <w:t>供</w:t>
      </w:r>
      <w:r>
        <w:t>）</w:t>
      </w:r>
    </w:p>
    <w:p w:rsidR="00C52CD1" w:rsidRDefault="00C52CD1" w:rsidP="00C52CD1">
      <w:pPr>
        <w:spacing w:line="400" w:lineRule="exact"/>
      </w:pPr>
      <w:r>
        <w:rPr>
          <w:rFonts w:eastAsia="Times New Roman"/>
        </w:rPr>
        <w:t>6</w:t>
      </w:r>
      <w:r>
        <w:t>、</w:t>
      </w:r>
      <w:r>
        <w:rPr>
          <w:spacing w:val="-62"/>
        </w:rPr>
        <w:t xml:space="preserve"> </w:t>
      </w:r>
      <w:r>
        <w:t>空调</w:t>
      </w:r>
      <w:r>
        <w:rPr>
          <w:spacing w:val="-2"/>
        </w:rPr>
        <w:t>方</w:t>
      </w:r>
      <w:r>
        <w:t>案</w:t>
      </w:r>
      <w:r>
        <w:rPr>
          <w:spacing w:val="-2"/>
        </w:rPr>
        <w:t>分</w:t>
      </w:r>
      <w:r>
        <w:t>析</w:t>
      </w:r>
      <w:r>
        <w:rPr>
          <w:spacing w:val="-2"/>
        </w:rPr>
        <w:t>报</w:t>
      </w:r>
      <w:r>
        <w:t>告</w:t>
      </w:r>
      <w:r>
        <w:rPr>
          <w:spacing w:val="-2"/>
        </w:rPr>
        <w:t>：</w:t>
      </w:r>
      <w:r>
        <w:t>应</w:t>
      </w:r>
      <w:r>
        <w:rPr>
          <w:spacing w:val="-2"/>
        </w:rPr>
        <w:t>体</w:t>
      </w:r>
      <w:r>
        <w:t>现项</w:t>
      </w:r>
      <w:r>
        <w:rPr>
          <w:spacing w:val="-2"/>
        </w:rPr>
        <w:t>目</w:t>
      </w:r>
      <w:r>
        <w:t>的</w:t>
      </w:r>
      <w:r>
        <w:rPr>
          <w:spacing w:val="-2"/>
        </w:rPr>
        <w:t>负</w:t>
      </w:r>
      <w:r>
        <w:t>荷</w:t>
      </w:r>
      <w:r>
        <w:rPr>
          <w:spacing w:val="-2"/>
        </w:rPr>
        <w:t>计</w:t>
      </w:r>
      <w:r>
        <w:t>算</w:t>
      </w:r>
      <w:r>
        <w:rPr>
          <w:spacing w:val="-2"/>
        </w:rPr>
        <w:t>分</w:t>
      </w:r>
      <w:r>
        <w:t>析</w:t>
      </w:r>
      <w:r>
        <w:rPr>
          <w:spacing w:val="-2"/>
        </w:rPr>
        <w:t>、</w:t>
      </w:r>
      <w:r>
        <w:t>设计</w:t>
      </w:r>
      <w:r>
        <w:rPr>
          <w:spacing w:val="-2"/>
        </w:rPr>
        <w:t>方</w:t>
      </w:r>
      <w:r>
        <w:t>案</w:t>
      </w:r>
      <w:r>
        <w:rPr>
          <w:spacing w:val="-2"/>
        </w:rPr>
        <w:t>、</w:t>
      </w:r>
      <w:r>
        <w:t>经</w:t>
      </w:r>
      <w:r>
        <w:rPr>
          <w:spacing w:val="-2"/>
        </w:rPr>
        <w:t>济</w:t>
      </w:r>
      <w:r>
        <w:t>效</w:t>
      </w:r>
      <w:r>
        <w:rPr>
          <w:spacing w:val="-2"/>
        </w:rPr>
        <w:t>益</w:t>
      </w:r>
      <w:r>
        <w:t>计</w:t>
      </w:r>
      <w:r>
        <w:rPr>
          <w:spacing w:val="-2"/>
        </w:rPr>
        <w:t>算</w:t>
      </w:r>
      <w:r>
        <w:t>分析</w:t>
      </w:r>
      <w:r>
        <w:rPr>
          <w:spacing w:val="-2"/>
        </w:rPr>
        <w:t>过</w:t>
      </w:r>
      <w:r>
        <w:t>程</w:t>
      </w:r>
      <w:r>
        <w:rPr>
          <w:spacing w:val="-2"/>
        </w:rPr>
        <w:t>和</w:t>
      </w:r>
      <w:r>
        <w:t>结</w:t>
      </w:r>
      <w:r>
        <w:rPr>
          <w:spacing w:val="-2"/>
        </w:rPr>
        <w:t>果</w:t>
      </w:r>
      <w:r>
        <w:t>。</w:t>
      </w:r>
    </w:p>
    <w:p w:rsidR="0071693C" w:rsidRDefault="0071693C" w:rsidP="0071693C">
      <w:pPr>
        <w:spacing w:line="288" w:lineRule="auto"/>
        <w:rPr>
          <w:rFonts w:cs="宋体"/>
          <w:b/>
          <w:bCs/>
          <w:szCs w:val="24"/>
          <w:lang w:val="zh-CN"/>
        </w:rPr>
      </w:pPr>
    </w:p>
    <w:p w:rsidR="00C52CD1" w:rsidRPr="0071693C" w:rsidRDefault="00C52CD1" w:rsidP="0071693C">
      <w:pPr>
        <w:spacing w:line="288" w:lineRule="auto"/>
        <w:rPr>
          <w:rFonts w:cs="宋体"/>
          <w:b/>
          <w:bCs/>
          <w:szCs w:val="24"/>
          <w:lang w:val="zh-CN"/>
        </w:rPr>
      </w:pPr>
      <w:r w:rsidRPr="0071693C">
        <w:rPr>
          <w:rFonts w:cs="宋体"/>
          <w:b/>
          <w:bCs/>
          <w:szCs w:val="24"/>
          <w:lang w:val="zh-CN"/>
        </w:rPr>
        <w:t>可再生能源发电：</w:t>
      </w:r>
    </w:p>
    <w:p w:rsidR="00C52CD1" w:rsidRDefault="00C52CD1" w:rsidP="00C52CD1">
      <w:pPr>
        <w:spacing w:line="400" w:lineRule="exact"/>
      </w:pPr>
      <w:r>
        <w:rPr>
          <w:rFonts w:eastAsia="Times New Roman"/>
        </w:rPr>
        <w:t>1</w:t>
      </w:r>
      <w:r>
        <w:t>、</w:t>
      </w:r>
      <w:r>
        <w:rPr>
          <w:spacing w:val="-62"/>
        </w:rPr>
        <w:t xml:space="preserve"> </w:t>
      </w:r>
      <w:r>
        <w:t>电气</w:t>
      </w:r>
      <w:r>
        <w:rPr>
          <w:spacing w:val="-2"/>
        </w:rPr>
        <w:t>设</w:t>
      </w:r>
      <w:r>
        <w:t>计</w:t>
      </w:r>
      <w:r>
        <w:rPr>
          <w:spacing w:val="-2"/>
        </w:rPr>
        <w:t>说</w:t>
      </w:r>
      <w:r>
        <w:t>明</w:t>
      </w:r>
      <w:r>
        <w:rPr>
          <w:spacing w:val="-2"/>
        </w:rPr>
        <w:t>：</w:t>
      </w:r>
      <w:r>
        <w:t>应</w:t>
      </w:r>
      <w:r>
        <w:rPr>
          <w:spacing w:val="-2"/>
        </w:rPr>
        <w:t>体</w:t>
      </w:r>
      <w:r>
        <w:t>现</w:t>
      </w:r>
      <w:r>
        <w:rPr>
          <w:spacing w:val="-2"/>
        </w:rPr>
        <w:t>可</w:t>
      </w:r>
      <w:r>
        <w:t>再生</w:t>
      </w:r>
      <w:r>
        <w:rPr>
          <w:spacing w:val="-2"/>
        </w:rPr>
        <w:t>能</w:t>
      </w:r>
      <w:r>
        <w:t>源</w:t>
      </w:r>
      <w:r>
        <w:rPr>
          <w:spacing w:val="-2"/>
        </w:rPr>
        <w:t>发</w:t>
      </w:r>
      <w:r>
        <w:t>电</w:t>
      </w:r>
      <w:r>
        <w:rPr>
          <w:spacing w:val="-2"/>
        </w:rPr>
        <w:t>设</w:t>
      </w:r>
      <w:r>
        <w:t>计</w:t>
      </w:r>
      <w:r>
        <w:rPr>
          <w:spacing w:val="-2"/>
        </w:rPr>
        <w:t>情</w:t>
      </w:r>
      <w:r>
        <w:t>况</w:t>
      </w:r>
      <w:r>
        <w:rPr>
          <w:spacing w:val="-2"/>
        </w:rPr>
        <w:t>（</w:t>
      </w:r>
      <w:r>
        <w:t>系统</w:t>
      </w:r>
      <w:r>
        <w:rPr>
          <w:spacing w:val="-2"/>
        </w:rPr>
        <w:t>形</w:t>
      </w:r>
      <w:r>
        <w:t>式</w:t>
      </w:r>
      <w:r>
        <w:rPr>
          <w:spacing w:val="-2"/>
        </w:rPr>
        <w:t>、</w:t>
      </w:r>
      <w:r>
        <w:t>系</w:t>
      </w:r>
      <w:r>
        <w:rPr>
          <w:spacing w:val="-2"/>
        </w:rPr>
        <w:t>统</w:t>
      </w:r>
      <w:r>
        <w:t>容</w:t>
      </w:r>
      <w:r>
        <w:rPr>
          <w:spacing w:val="-2"/>
        </w:rPr>
        <w:t>量</w:t>
      </w:r>
      <w:r>
        <w:t>等</w:t>
      </w:r>
      <w:r>
        <w:rPr>
          <w:spacing w:val="-108"/>
        </w:rPr>
        <w:t>）</w:t>
      </w:r>
      <w:r>
        <w:t>；</w:t>
      </w:r>
    </w:p>
    <w:p w:rsidR="00C52CD1" w:rsidRDefault="00C52CD1" w:rsidP="00C52CD1">
      <w:pPr>
        <w:spacing w:line="400" w:lineRule="exact"/>
      </w:pPr>
      <w:r>
        <w:rPr>
          <w:rFonts w:eastAsia="Times New Roman"/>
        </w:rPr>
        <w:t>2</w:t>
      </w:r>
      <w:r>
        <w:t>、</w:t>
      </w:r>
      <w:r>
        <w:rPr>
          <w:spacing w:val="-62"/>
        </w:rPr>
        <w:t xml:space="preserve"> </w:t>
      </w:r>
      <w:r>
        <w:t>太阳</w:t>
      </w:r>
      <w:r>
        <w:rPr>
          <w:spacing w:val="-2"/>
        </w:rPr>
        <w:t>能</w:t>
      </w:r>
      <w:r>
        <w:t>光</w:t>
      </w:r>
      <w:r>
        <w:rPr>
          <w:spacing w:val="-2"/>
        </w:rPr>
        <w:t>伏</w:t>
      </w:r>
      <w:r>
        <w:t>发</w:t>
      </w:r>
      <w:r>
        <w:rPr>
          <w:spacing w:val="-2"/>
        </w:rPr>
        <w:t>电</w:t>
      </w:r>
      <w:r>
        <w:t>板</w:t>
      </w:r>
      <w:r>
        <w:rPr>
          <w:spacing w:val="-2"/>
        </w:rPr>
        <w:t>平</w:t>
      </w:r>
      <w:r>
        <w:t>面</w:t>
      </w:r>
      <w:r>
        <w:rPr>
          <w:spacing w:val="-2"/>
        </w:rPr>
        <w:t>布</w:t>
      </w:r>
      <w:r>
        <w:t>置图</w:t>
      </w:r>
      <w:r>
        <w:rPr>
          <w:spacing w:val="-2"/>
        </w:rPr>
        <w:t>：</w:t>
      </w:r>
      <w:r>
        <w:t>应</w:t>
      </w:r>
      <w:r>
        <w:rPr>
          <w:spacing w:val="-2"/>
        </w:rPr>
        <w:t>体</w:t>
      </w:r>
      <w:r>
        <w:t>现</w:t>
      </w:r>
      <w:r>
        <w:rPr>
          <w:spacing w:val="-2"/>
        </w:rPr>
        <w:t>光</w:t>
      </w:r>
      <w:r>
        <w:t>伏</w:t>
      </w:r>
      <w:r>
        <w:rPr>
          <w:spacing w:val="-2"/>
        </w:rPr>
        <w:t>发</w:t>
      </w:r>
      <w:r>
        <w:t>电</w:t>
      </w:r>
      <w:r>
        <w:rPr>
          <w:spacing w:val="-2"/>
        </w:rPr>
        <w:t>板</w:t>
      </w:r>
      <w:r>
        <w:t>的位</w:t>
      </w:r>
      <w:r>
        <w:rPr>
          <w:spacing w:val="-2"/>
        </w:rPr>
        <w:t>置</w:t>
      </w:r>
      <w:r>
        <w:t>和</w:t>
      </w:r>
      <w:r>
        <w:rPr>
          <w:spacing w:val="-2"/>
        </w:rPr>
        <w:t>面</w:t>
      </w:r>
      <w:r>
        <w:t>积；</w:t>
      </w:r>
    </w:p>
    <w:p w:rsidR="00C52CD1" w:rsidRDefault="00C52CD1" w:rsidP="00C52CD1">
      <w:pPr>
        <w:spacing w:line="400" w:lineRule="exact"/>
      </w:pPr>
      <w:r>
        <w:rPr>
          <w:rFonts w:eastAsia="Times New Roman"/>
        </w:rPr>
        <w:t>3</w:t>
      </w:r>
      <w:r>
        <w:t>、</w:t>
      </w:r>
      <w:r>
        <w:rPr>
          <w:spacing w:val="-62"/>
        </w:rPr>
        <w:t xml:space="preserve"> </w:t>
      </w:r>
      <w:r>
        <w:t>太阳</w:t>
      </w:r>
      <w:r>
        <w:rPr>
          <w:spacing w:val="-2"/>
        </w:rPr>
        <w:t>能</w:t>
      </w:r>
      <w:r>
        <w:t>光</w:t>
      </w:r>
      <w:r>
        <w:rPr>
          <w:spacing w:val="-2"/>
        </w:rPr>
        <w:t>伏</w:t>
      </w:r>
      <w:r>
        <w:t>发</w:t>
      </w:r>
      <w:r>
        <w:rPr>
          <w:spacing w:val="-2"/>
        </w:rPr>
        <w:t>电</w:t>
      </w:r>
      <w:r>
        <w:t>系</w:t>
      </w:r>
      <w:r>
        <w:rPr>
          <w:spacing w:val="-2"/>
        </w:rPr>
        <w:t>统</w:t>
      </w:r>
      <w:r>
        <w:t>组</w:t>
      </w:r>
      <w:r>
        <w:rPr>
          <w:spacing w:val="-2"/>
        </w:rPr>
        <w:t>件</w:t>
      </w:r>
      <w:r>
        <w:t>连接图</w:t>
      </w:r>
      <w:r>
        <w:rPr>
          <w:rFonts w:eastAsia="Times New Roman"/>
          <w:spacing w:val="-4"/>
        </w:rPr>
        <w:t>/</w:t>
      </w:r>
      <w:r>
        <w:t>逆</w:t>
      </w:r>
      <w:r>
        <w:rPr>
          <w:spacing w:val="-2"/>
        </w:rPr>
        <w:t>变</w:t>
      </w:r>
      <w:r>
        <w:t>器</w:t>
      </w:r>
      <w:r>
        <w:rPr>
          <w:spacing w:val="-2"/>
        </w:rPr>
        <w:t>接</w:t>
      </w:r>
      <w:r>
        <w:t>线图</w:t>
      </w:r>
    </w:p>
    <w:p w:rsidR="00C52CD1" w:rsidRDefault="00C52CD1" w:rsidP="00C52CD1">
      <w:pPr>
        <w:spacing w:line="400" w:lineRule="exact"/>
      </w:pPr>
      <w:r>
        <w:rPr>
          <w:rFonts w:eastAsia="Times New Roman"/>
        </w:rPr>
        <w:t>4</w:t>
      </w:r>
      <w:r>
        <w:t>、</w:t>
      </w:r>
      <w:r>
        <w:rPr>
          <w:spacing w:val="-62"/>
        </w:rPr>
        <w:t xml:space="preserve"> </w:t>
      </w:r>
      <w:r>
        <w:t>太阳能光伏发</w:t>
      </w:r>
      <w:r>
        <w:rPr>
          <w:spacing w:val="2"/>
        </w:rPr>
        <w:t>电</w:t>
      </w:r>
      <w:r>
        <w:t>方案分析报告：应体现项</w:t>
      </w:r>
      <w:r>
        <w:rPr>
          <w:spacing w:val="2"/>
        </w:rPr>
        <w:t>目</w:t>
      </w:r>
      <w:r>
        <w:t>的设计方案、年发电量</w:t>
      </w:r>
      <w:r>
        <w:rPr>
          <w:spacing w:val="2"/>
        </w:rPr>
        <w:t>计</w:t>
      </w:r>
      <w:r>
        <w:t>算过程和结果、投资情</w:t>
      </w:r>
      <w:r>
        <w:rPr>
          <w:spacing w:val="2"/>
        </w:rPr>
        <w:t>况</w:t>
      </w:r>
      <w:r>
        <w:t>、经济效</w:t>
      </w:r>
      <w:r>
        <w:rPr>
          <w:spacing w:val="-2"/>
        </w:rPr>
        <w:t>益</w:t>
      </w:r>
      <w:r>
        <w:t>分</w:t>
      </w:r>
      <w:r>
        <w:rPr>
          <w:spacing w:val="-2"/>
        </w:rPr>
        <w:t>析</w:t>
      </w:r>
      <w:r>
        <w:t>过</w:t>
      </w:r>
      <w:r>
        <w:rPr>
          <w:spacing w:val="-2"/>
        </w:rPr>
        <w:t>程</w:t>
      </w:r>
      <w:r>
        <w:t>和</w:t>
      </w:r>
      <w:r>
        <w:rPr>
          <w:spacing w:val="-2"/>
        </w:rPr>
        <w:t>结</w:t>
      </w:r>
      <w:r>
        <w:t>果。</w:t>
      </w:r>
    </w:p>
    <w:p w:rsidR="00C52CD1" w:rsidRPr="0071693C" w:rsidRDefault="00C52CD1" w:rsidP="0071693C">
      <w:pPr>
        <w:spacing w:line="288" w:lineRule="auto"/>
        <w:rPr>
          <w:rFonts w:cs="宋体"/>
          <w:b/>
          <w:bCs/>
          <w:szCs w:val="24"/>
          <w:lang w:val="zh-CN"/>
        </w:rPr>
      </w:pPr>
      <w:r w:rsidRPr="0071693C">
        <w:rPr>
          <w:rFonts w:cs="宋体"/>
          <w:b/>
          <w:bCs/>
          <w:szCs w:val="24"/>
          <w:lang w:val="zh-CN"/>
        </w:rPr>
        <w:t>实际提交材料：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C52CD1" w:rsidTr="00512DBB">
        <w:trPr>
          <w:trHeight w:val="1180"/>
        </w:trPr>
        <w:tc>
          <w:tcPr>
            <w:tcW w:w="8536" w:type="dxa"/>
          </w:tcPr>
          <w:p w:rsidR="00C52CD1" w:rsidRDefault="00C52CD1" w:rsidP="00512DBB">
            <w:pPr>
              <w:spacing w:line="400" w:lineRule="exact"/>
              <w:rPr>
                <w:sz w:val="20"/>
                <w:szCs w:val="20"/>
              </w:rPr>
            </w:pPr>
          </w:p>
        </w:tc>
      </w:tr>
    </w:tbl>
    <w:p w:rsidR="00497D59" w:rsidRDefault="00497D59"/>
    <w:sectPr w:rsidR="00497D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93C" w:rsidRDefault="0071693C" w:rsidP="0071693C">
      <w:r>
        <w:separator/>
      </w:r>
    </w:p>
  </w:endnote>
  <w:endnote w:type="continuationSeparator" w:id="0">
    <w:p w:rsidR="0071693C" w:rsidRDefault="0071693C" w:rsidP="00716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93C" w:rsidRDefault="0071693C" w:rsidP="0071693C">
      <w:r>
        <w:separator/>
      </w:r>
    </w:p>
  </w:footnote>
  <w:footnote w:type="continuationSeparator" w:id="0">
    <w:p w:rsidR="0071693C" w:rsidRDefault="0071693C" w:rsidP="00716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7D59"/>
    <w:rsid w:val="00130157"/>
    <w:rsid w:val="00497D59"/>
    <w:rsid w:val="005A42B7"/>
    <w:rsid w:val="0071693C"/>
    <w:rsid w:val="00C5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7D77B3-F98B-4EBB-8758-4F344933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D5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497D59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497D59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7169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693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69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693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5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3.wmf"/><Relationship Id="rId26" Type="http://schemas.openxmlformats.org/officeDocument/2006/relationships/oleObject" Target="embeddings/oleObject17.bin"/><Relationship Id="rId39" Type="http://schemas.openxmlformats.org/officeDocument/2006/relationships/control" Target="activeX/activeX3.xml"/><Relationship Id="rId21" Type="http://schemas.openxmlformats.org/officeDocument/2006/relationships/oleObject" Target="embeddings/oleObject12.bin"/><Relationship Id="rId34" Type="http://schemas.openxmlformats.org/officeDocument/2006/relationships/oleObject" Target="embeddings/oleObject24.bin"/><Relationship Id="rId42" Type="http://schemas.openxmlformats.org/officeDocument/2006/relationships/control" Target="activeX/activeX6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9" Type="http://schemas.openxmlformats.org/officeDocument/2006/relationships/oleObject" Target="embeddings/oleObject19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5.bin"/><Relationship Id="rId32" Type="http://schemas.openxmlformats.org/officeDocument/2006/relationships/oleObject" Target="embeddings/oleObject22.bin"/><Relationship Id="rId37" Type="http://schemas.openxmlformats.org/officeDocument/2006/relationships/control" Target="activeX/activeX1.xml"/><Relationship Id="rId40" Type="http://schemas.openxmlformats.org/officeDocument/2006/relationships/control" Target="activeX/activeX4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4.bin"/><Relationship Id="rId28" Type="http://schemas.openxmlformats.org/officeDocument/2006/relationships/oleObject" Target="embeddings/oleObject18.bin"/><Relationship Id="rId36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10.bin"/><Relationship Id="rId31" Type="http://schemas.openxmlformats.org/officeDocument/2006/relationships/oleObject" Target="embeddings/oleObject21.bin"/><Relationship Id="rId44" Type="http://schemas.openxmlformats.org/officeDocument/2006/relationships/control" Target="activeX/activeX8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3.bin"/><Relationship Id="rId27" Type="http://schemas.openxmlformats.org/officeDocument/2006/relationships/image" Target="media/image4.wmf"/><Relationship Id="rId30" Type="http://schemas.openxmlformats.org/officeDocument/2006/relationships/oleObject" Target="embeddings/oleObject20.bin"/><Relationship Id="rId35" Type="http://schemas.openxmlformats.org/officeDocument/2006/relationships/oleObject" Target="embeddings/oleObject25.bin"/><Relationship Id="rId43" Type="http://schemas.openxmlformats.org/officeDocument/2006/relationships/control" Target="activeX/activeX7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5" Type="http://schemas.openxmlformats.org/officeDocument/2006/relationships/oleObject" Target="embeddings/oleObject16.bin"/><Relationship Id="rId33" Type="http://schemas.openxmlformats.org/officeDocument/2006/relationships/oleObject" Target="embeddings/oleObject23.bin"/><Relationship Id="rId38" Type="http://schemas.openxmlformats.org/officeDocument/2006/relationships/control" Target="activeX/activeX2.xml"/><Relationship Id="rId46" Type="http://schemas.openxmlformats.org/officeDocument/2006/relationships/theme" Target="theme/theme1.xml"/><Relationship Id="rId20" Type="http://schemas.openxmlformats.org/officeDocument/2006/relationships/oleObject" Target="embeddings/oleObject11.bin"/><Relationship Id="rId41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4</cp:revision>
  <dcterms:created xsi:type="dcterms:W3CDTF">2017-12-11T08:06:00Z</dcterms:created>
  <dcterms:modified xsi:type="dcterms:W3CDTF">2018-04-16T03:42:00Z</dcterms:modified>
</cp:coreProperties>
</file>