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9C" w:rsidRPr="0075259C" w:rsidRDefault="0075259C" w:rsidP="0075259C">
      <w:pPr>
        <w:pStyle w:val="4"/>
        <w:rPr>
          <w:rFonts w:hint="eastAsia"/>
        </w:rPr>
      </w:pPr>
      <w:r>
        <w:rPr>
          <w:rFonts w:hint="eastAsia"/>
        </w:rPr>
        <w:t>7.1.1</w:t>
      </w:r>
      <w:r>
        <w:rPr>
          <w:rFonts w:ascii="Times New Roman" w:hAnsi="Times New Roman"/>
          <w:bCs w:val="0"/>
          <w:kern w:val="0"/>
          <w:szCs w:val="24"/>
        </w:rPr>
        <w:t>不得采用国家和地方禁止和限制使用的建筑材料及制品。</w:t>
      </w:r>
    </w:p>
    <w:p w:rsidR="0075259C" w:rsidRPr="00D165C6" w:rsidRDefault="0075259C" w:rsidP="00D165C6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D165C6">
        <w:rPr>
          <w:rFonts w:cs="宋体"/>
          <w:b/>
          <w:bCs/>
          <w:szCs w:val="24"/>
          <w:lang w:val="zh-CN"/>
        </w:rPr>
        <w:t xml:space="preserve">1) </w:t>
      </w:r>
      <w:r w:rsidRPr="00D165C6">
        <w:rPr>
          <w:rFonts w:cs="宋体"/>
          <w:b/>
          <w:bCs/>
          <w:szCs w:val="24"/>
          <w:lang w:val="zh-CN"/>
        </w:rPr>
        <w:t>达标自评</w:t>
      </w:r>
    </w:p>
    <w:p w:rsidR="0075259C" w:rsidRDefault="0075259C" w:rsidP="0075259C">
      <w:pPr>
        <w:spacing w:before="95" w:line="400" w:lineRule="exact"/>
        <w:ind w:firstLineChars="100" w:firstLine="210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9.75pt;height:9.75pt" o:ole="">
            <v:imagedata r:id="rId7" o:title=""/>
          </v:shape>
          <w:control r:id="rId8" w:name="CheckBox2611" w:shapeid="_x0000_i1049"/>
        </w:object>
      </w:r>
      <w:r>
        <w:t>达标</w:t>
      </w:r>
      <w:r>
        <w:rPr>
          <w:rFonts w:asciiTheme="minorEastAsia" w:eastAsiaTheme="minorEastAsia" w:hAnsiTheme="minorEastAsia" w:hint="eastAsia"/>
        </w:rPr>
        <w:t xml:space="preserve">  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7" o:title=""/>
          </v:shape>
          <w:control r:id="rId9" w:name="CheckBox2612" w:shapeid="_x0000_i1051"/>
        </w:object>
      </w:r>
      <w:r>
        <w:t>不达标</w:t>
      </w:r>
    </w:p>
    <w:p w:rsidR="0075259C" w:rsidRPr="00D165C6" w:rsidRDefault="0075259C" w:rsidP="00D165C6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D165C6">
        <w:rPr>
          <w:rFonts w:cs="宋体"/>
          <w:b/>
          <w:bCs/>
          <w:szCs w:val="24"/>
          <w:lang w:val="zh-CN"/>
        </w:rPr>
        <w:t xml:space="preserve">2) </w:t>
      </w:r>
      <w:r w:rsidRPr="00D165C6">
        <w:rPr>
          <w:rFonts w:cs="宋体"/>
          <w:b/>
          <w:bCs/>
          <w:szCs w:val="24"/>
          <w:lang w:val="zh-CN"/>
        </w:rPr>
        <w:t>评价要点</w:t>
      </w:r>
      <w:r w:rsidRPr="00D165C6">
        <w:rPr>
          <w:rFonts w:cs="宋体"/>
          <w:b/>
          <w:bCs/>
          <w:szCs w:val="24"/>
          <w:lang w:val="zh-CN"/>
        </w:rPr>
        <w:t xml:space="preserve"> </w:t>
      </w:r>
    </w:p>
    <w:p w:rsidR="0075259C" w:rsidRDefault="0075259C" w:rsidP="0075259C">
      <w:pPr>
        <w:spacing w:line="400" w:lineRule="exact"/>
      </w:pPr>
      <w:r>
        <w:rPr>
          <w:bCs/>
          <w:spacing w:val="1"/>
          <w:kern w:val="0"/>
        </w:rPr>
        <w:t>项目是否使用了国家明令禁止使用的建筑材料和技术</w:t>
      </w:r>
      <w:r>
        <w:rPr>
          <w:rFonts w:hint="eastAsia"/>
          <w:bCs/>
          <w:spacing w:val="1"/>
          <w:kern w:val="0"/>
        </w:rPr>
        <w:t>目录、标准规范</w:t>
      </w:r>
      <w:r>
        <w:rPr>
          <w:bCs/>
          <w:spacing w:val="1"/>
          <w:kern w:val="0"/>
        </w:rPr>
        <w:t>中的建</w:t>
      </w:r>
      <w:r>
        <w:t>材类别：</w:t>
      </w:r>
    </w:p>
    <w:p w:rsidR="0075259C" w:rsidRDefault="0075259C" w:rsidP="0075259C">
      <w:pPr>
        <w:spacing w:before="33" w:line="400" w:lineRule="exact"/>
      </w:pPr>
      <w:r>
        <w:rPr>
          <w:color w:val="000000"/>
        </w:rPr>
        <w:object w:dxaOrig="225" w:dyaOrig="225">
          <v:shape id="_x0000_i1053" type="#_x0000_t75" style="width:9.75pt;height:9.75pt" o:ole="">
            <v:imagedata r:id="rId7" o:title=""/>
          </v:shape>
          <w:control r:id="rId10" w:name="CheckBox2613" w:shapeid="_x0000_i1053"/>
        </w:object>
      </w:r>
      <w:r>
        <w:t>混凝土原料类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7" o:title=""/>
          </v:shape>
          <w:control r:id="rId11" w:name="CheckBox2614" w:shapeid="_x0000_i1055"/>
        </w:object>
      </w:r>
      <w:r>
        <w:t>墙体材料类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7" type="#_x0000_t75" style="width:9.75pt;height:9.75pt" o:ole="">
            <v:imagedata r:id="rId7" o:title=""/>
          </v:shape>
          <w:control r:id="rId12" w:name="CheckBox2615" w:shapeid="_x0000_i1057"/>
        </w:object>
      </w:r>
      <w:r>
        <w:t>建筑保温材料类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9" type="#_x0000_t75" style="width:9.75pt;height:9.75pt" o:ole="">
            <v:imagedata r:id="rId7" o:title=""/>
          </v:shape>
          <w:control r:id="rId13" w:name="CheckBox2616" w:shapeid="_x0000_i1059"/>
        </w:object>
      </w:r>
      <w:r>
        <w:t>建筑门窗和幕墙材料类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1" type="#_x0000_t75" style="width:9.75pt;height:9.75pt" o:ole="">
            <v:imagedata r:id="rId7" o:title=""/>
          </v:shape>
          <w:control r:id="rId14" w:name="CheckBox2617" w:shapeid="_x0000_i1061"/>
        </w:object>
      </w:r>
      <w:r>
        <w:t>给排水工</w:t>
      </w:r>
      <w:r>
        <w:rPr>
          <w:spacing w:val="-1"/>
        </w:rPr>
        <w:t>程</w:t>
      </w:r>
      <w:r>
        <w:t>材</w:t>
      </w:r>
      <w:r>
        <w:t xml:space="preserve"> </w:t>
      </w:r>
      <w:r>
        <w:t>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3" type="#_x0000_t75" style="width:9.75pt;height:9.75pt" o:ole="">
            <v:imagedata r:id="rId7" o:title=""/>
          </v:shape>
          <w:control r:id="rId15" w:name="CheckBox26111" w:shapeid="_x0000_i1063"/>
        </w:object>
      </w:r>
      <w:r>
        <w:t>防水材料类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5" type="#_x0000_t75" style="width:9.75pt;height:9.75pt" o:ole="">
            <v:imagedata r:id="rId7" o:title=""/>
          </v:shape>
          <w:control r:id="rId16" w:name="CheckBox26110" w:shapeid="_x0000_i1065"/>
        </w:object>
      </w:r>
      <w:r>
        <w:t>供热采暖系统材料类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7" type="#_x0000_t75" style="width:9.75pt;height:9.75pt" o:ole="">
            <v:imagedata r:id="rId7" o:title=""/>
          </v:shape>
          <w:control r:id="rId17" w:name="CheckBox2619" w:shapeid="_x0000_i1067"/>
        </w:object>
      </w:r>
      <w:r>
        <w:t>用水洁具类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9" type="#_x0000_t75" style="width:9.75pt;height:9.75pt" o:ole="">
            <v:imagedata r:id="rId7" o:title=""/>
          </v:shape>
          <w:control r:id="rId18" w:name="CheckBox2618" w:shapeid="_x0000_i1069"/>
        </w:object>
      </w:r>
      <w:r>
        <w:t>装饰装修材料类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71" type="#_x0000_t75" style="width:9.75pt;height:9.75pt" o:ole="">
            <v:imagedata r:id="rId7" o:title=""/>
          </v:shape>
          <w:control r:id="rId19" w:name="CheckBox26112" w:shapeid="_x0000_i1071"/>
        </w:object>
      </w:r>
      <w:r>
        <w:t>照明材料类。</w:t>
      </w:r>
    </w:p>
    <w:p w:rsidR="0075259C" w:rsidRDefault="0075259C" w:rsidP="0075259C">
      <w:pPr>
        <w:tabs>
          <w:tab w:val="left" w:pos="3080"/>
        </w:tabs>
        <w:spacing w:before="21" w:line="400" w:lineRule="exact"/>
      </w:pPr>
      <w:r>
        <w:t>其他：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5259C" w:rsidRPr="00D165C6" w:rsidRDefault="0075259C" w:rsidP="00D165C6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D165C6">
        <w:rPr>
          <w:rFonts w:cs="宋体"/>
          <w:b/>
          <w:bCs/>
          <w:szCs w:val="24"/>
          <w:lang w:val="zh-CN"/>
        </w:rPr>
        <w:t xml:space="preserve">3) </w:t>
      </w:r>
      <w:r w:rsidRPr="00D165C6">
        <w:rPr>
          <w:rFonts w:cs="宋体"/>
          <w:b/>
          <w:bCs/>
          <w:szCs w:val="24"/>
          <w:lang w:val="zh-CN"/>
        </w:rPr>
        <w:t>证明材料</w:t>
      </w:r>
    </w:p>
    <w:p w:rsidR="0075259C" w:rsidRPr="00D165C6" w:rsidRDefault="0075259C" w:rsidP="00D165C6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D165C6">
        <w:rPr>
          <w:rFonts w:cs="宋体"/>
          <w:b/>
          <w:bCs/>
          <w:szCs w:val="24"/>
          <w:lang w:val="zh-CN"/>
        </w:rPr>
        <w:t>提交材料及要求：</w:t>
      </w:r>
    </w:p>
    <w:p w:rsidR="0075259C" w:rsidRDefault="0075259C" w:rsidP="0075259C">
      <w:pPr>
        <w:spacing w:before="64"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建筑设计说明：应</w:t>
      </w:r>
      <w:r w:rsidR="00783775">
        <w:rPr>
          <w:rFonts w:hint="eastAsia"/>
        </w:rPr>
        <w:t>明确本项目</w:t>
      </w:r>
      <w:r w:rsidR="00783775">
        <w:t>未采用国家和地方禁止和限制使用的建筑材料和制品</w:t>
      </w:r>
      <w:r>
        <w:t>；</w:t>
      </w:r>
    </w:p>
    <w:p w:rsidR="0075259C" w:rsidRDefault="0075259C" w:rsidP="0075259C">
      <w:pPr>
        <w:spacing w:before="49" w:line="400" w:lineRule="exact"/>
      </w:pPr>
      <w:r>
        <w:rPr>
          <w:rFonts w:eastAsia="Times New Roman"/>
          <w:spacing w:val="1"/>
        </w:rPr>
        <w:t>2</w:t>
      </w:r>
      <w:r>
        <w:t>、</w:t>
      </w:r>
      <w:r>
        <w:rPr>
          <w:spacing w:val="-61"/>
        </w:rPr>
        <w:t xml:space="preserve"> </w:t>
      </w:r>
      <w:r>
        <w:t>结构设计说明：</w:t>
      </w:r>
      <w:r w:rsidR="00783775">
        <w:t>应</w:t>
      </w:r>
      <w:r w:rsidR="00783775">
        <w:rPr>
          <w:rFonts w:hint="eastAsia"/>
        </w:rPr>
        <w:t>明确本项目</w:t>
      </w:r>
      <w:r w:rsidR="00783775">
        <w:t>未采用国家和地方禁止和限制使用的</w:t>
      </w:r>
      <w:r w:rsidR="00783775">
        <w:rPr>
          <w:rFonts w:hint="eastAsia"/>
        </w:rPr>
        <w:t>结构</w:t>
      </w:r>
      <w:r w:rsidR="00783775">
        <w:t>材料和制品</w:t>
      </w:r>
    </w:p>
    <w:p w:rsidR="0075259C" w:rsidRDefault="0075259C" w:rsidP="0075259C">
      <w:pPr>
        <w:spacing w:before="49" w:line="400" w:lineRule="exact"/>
      </w:pPr>
      <w:r>
        <w:rPr>
          <w:rFonts w:eastAsia="Times New Roman"/>
          <w:spacing w:val="1"/>
        </w:rPr>
        <w:t>3</w:t>
      </w:r>
      <w:r>
        <w:t>、建筑工</w:t>
      </w:r>
      <w:r>
        <w:rPr>
          <w:spacing w:val="-1"/>
        </w:rPr>
        <w:t>程</w:t>
      </w:r>
      <w:r>
        <w:t>造价预算（决算）表：</w:t>
      </w:r>
      <w:r w:rsidR="00783775">
        <w:rPr>
          <w:rFonts w:hint="eastAsia"/>
        </w:rPr>
        <w:t>应说明材料名称及相关型号等。</w:t>
      </w:r>
    </w:p>
    <w:p w:rsidR="0075259C" w:rsidRPr="00D165C6" w:rsidRDefault="0075259C" w:rsidP="00D165C6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bookmarkStart w:id="0" w:name="_GoBack"/>
      <w:r w:rsidRPr="00D165C6">
        <w:rPr>
          <w:rFonts w:cs="宋体"/>
          <w:b/>
          <w:bCs/>
          <w:szCs w:val="24"/>
          <w:lang w:val="zh-CN"/>
        </w:rPr>
        <w:t>实际提交材料：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5259C" w:rsidTr="00512DBB">
        <w:trPr>
          <w:trHeight w:val="1340"/>
        </w:trPr>
        <w:tc>
          <w:tcPr>
            <w:tcW w:w="8536" w:type="dxa"/>
          </w:tcPr>
          <w:p w:rsidR="0075259C" w:rsidRDefault="0075259C" w:rsidP="00512DBB">
            <w:pPr>
              <w:spacing w:before="49" w:line="400" w:lineRule="exact"/>
            </w:pPr>
          </w:p>
        </w:tc>
      </w:tr>
    </w:tbl>
    <w:p w:rsidR="00550E1A" w:rsidRDefault="00550E1A"/>
    <w:sectPr w:rsidR="0055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75" w:rsidRDefault="00783775" w:rsidP="00783775">
      <w:r>
        <w:separator/>
      </w:r>
    </w:p>
  </w:endnote>
  <w:endnote w:type="continuationSeparator" w:id="0">
    <w:p w:rsidR="00783775" w:rsidRDefault="00783775" w:rsidP="007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75" w:rsidRDefault="00783775" w:rsidP="00783775">
      <w:r>
        <w:separator/>
      </w:r>
    </w:p>
  </w:footnote>
  <w:footnote w:type="continuationSeparator" w:id="0">
    <w:p w:rsidR="00783775" w:rsidRDefault="00783775" w:rsidP="0078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59C"/>
    <w:rsid w:val="00550E1A"/>
    <w:rsid w:val="0075259C"/>
    <w:rsid w:val="00783775"/>
    <w:rsid w:val="00D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D9A0FD-F099-4995-AE47-0E113200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9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5259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5259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783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7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7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2017-12-11T07:20:00Z</dcterms:created>
  <dcterms:modified xsi:type="dcterms:W3CDTF">2018-04-21T02:54:00Z</dcterms:modified>
</cp:coreProperties>
</file>