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115" w:rsidRPr="00355115" w:rsidRDefault="00355115" w:rsidP="00355115">
      <w:pPr>
        <w:pStyle w:val="4"/>
        <w:rPr>
          <w:rFonts w:hint="eastAsia"/>
        </w:rPr>
      </w:pPr>
      <w:r>
        <w:rPr>
          <w:rFonts w:hint="eastAsia"/>
        </w:rPr>
        <w:t>7.2.4</w:t>
      </w:r>
      <w:r>
        <w:rPr>
          <w:rFonts w:ascii="Times New Roman" w:hAnsi="Times New Roman"/>
          <w:bCs w:val="0"/>
          <w:kern w:val="0"/>
          <w:szCs w:val="24"/>
        </w:rPr>
        <w:t>公共建筑中可变换功能的室内空间采用可重复使用的隔断（墙）。（总分</w:t>
      </w:r>
      <w:r>
        <w:rPr>
          <w:rFonts w:ascii="Times New Roman" w:hAnsi="Times New Roman"/>
          <w:bCs w:val="0"/>
          <w:kern w:val="0"/>
          <w:szCs w:val="24"/>
        </w:rPr>
        <w:t>5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355115" w:rsidRDefault="00355115" w:rsidP="00676F28">
      <w:pPr>
        <w:tabs>
          <w:tab w:val="left" w:pos="330"/>
        </w:tabs>
        <w:spacing w:line="320" w:lineRule="exact"/>
        <w:rPr>
          <w:rFonts w:ascii="Times New Roman" w:hAnsi="Times New Roman"/>
          <w:b/>
          <w:bCs/>
          <w:color w:val="000000"/>
          <w:kern w:val="0"/>
          <w:szCs w:val="21"/>
        </w:rPr>
      </w:pPr>
      <w:r w:rsidRPr="00676F28">
        <w:rPr>
          <w:rFonts w:ascii="Times New Roman" w:hAnsi="Times New Roman"/>
          <w:b/>
          <w:bCs/>
          <w:color w:val="000000"/>
          <w:kern w:val="0"/>
          <w:szCs w:val="21"/>
        </w:rPr>
        <w:t xml:space="preserve">1) </w:t>
      </w:r>
      <w:r w:rsidRPr="00676F28">
        <w:rPr>
          <w:rFonts w:ascii="Times New Roman" w:hAnsi="Times New Roman"/>
          <w:b/>
          <w:bCs/>
          <w:color w:val="000000"/>
          <w:kern w:val="0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1700"/>
        <w:gridCol w:w="3269"/>
        <w:gridCol w:w="1439"/>
        <w:gridCol w:w="1249"/>
      </w:tblGrid>
      <w:tr w:rsidR="004B2B3A" w:rsidRPr="002E31EC" w:rsidTr="00933D5E">
        <w:trPr>
          <w:trHeight w:hRule="exact" w:val="38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B3A" w:rsidRPr="002E31EC" w:rsidRDefault="004B2B3A" w:rsidP="00933D5E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B3A" w:rsidRPr="002E31EC" w:rsidRDefault="004B2B3A" w:rsidP="00933D5E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2B3A" w:rsidRPr="002E31EC" w:rsidRDefault="004B2B3A" w:rsidP="00933D5E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2B3A" w:rsidRPr="002E31EC" w:rsidRDefault="004B2B3A" w:rsidP="00933D5E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值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2B3A" w:rsidRPr="002E31EC" w:rsidRDefault="004B2B3A" w:rsidP="00933D5E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</w:p>
        </w:tc>
      </w:tr>
      <w:tr w:rsidR="004B2B3A" w:rsidRPr="002E31EC" w:rsidTr="00933D5E">
        <w:trPr>
          <w:trHeight w:hRule="exact" w:val="385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B3A" w:rsidRPr="002E31EC" w:rsidRDefault="004B2B3A" w:rsidP="004B2B3A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22" w:type="pct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4B2B3A" w:rsidRPr="002E31EC" w:rsidRDefault="004B2B3A" w:rsidP="004B2B3A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可重复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使用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隔断（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墙）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比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例</w:t>
            </w:r>
            <w:r w:rsidRPr="002E31EC">
              <w:rPr>
                <w:rFonts w:ascii="Times New Roman" w:hAnsi="Times New Roman"/>
                <w:color w:val="000000"/>
                <w:spacing w:val="-52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b/>
                <w:bCs/>
                <w:i/>
                <w:color w:val="000000"/>
                <w:sz w:val="21"/>
                <w:szCs w:val="21"/>
                <w:lang w:eastAsia="zh-CN"/>
              </w:rPr>
              <w:t>Rrp</w:t>
            </w:r>
          </w:p>
        </w:tc>
        <w:tc>
          <w:tcPr>
            <w:tcW w:w="1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2B3A" w:rsidRDefault="004B2B3A" w:rsidP="004B2B3A">
            <w:pPr>
              <w:ind w:leftChars="50" w:left="105" w:rightChars="50" w:right="105"/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position w:val="-1"/>
                <w:szCs w:val="21"/>
              </w:rPr>
              <w:t>30</w:t>
            </w:r>
            <w:r>
              <w:rPr>
                <w:rFonts w:ascii="Times New Roman" w:eastAsia="Times New Roman" w:hAnsi="Times New Roman"/>
                <w:position w:val="-1"/>
                <w:szCs w:val="21"/>
              </w:rPr>
              <w:t>%</w:t>
            </w:r>
            <w:r>
              <w:rPr>
                <w:rFonts w:ascii="Times New Roman" w:hAnsi="Times New Roman"/>
                <w:position w:val="-1"/>
                <w:szCs w:val="21"/>
              </w:rPr>
              <w:t>≤</w:t>
            </w:r>
            <w:r>
              <w:rPr>
                <w:rFonts w:ascii="Times New Roman" w:eastAsia="Times New Roman" w:hAnsi="Times New Roman"/>
                <w:i/>
                <w:position w:val="-1"/>
                <w:szCs w:val="21"/>
              </w:rPr>
              <w:t>R</w:t>
            </w:r>
            <w:r>
              <w:rPr>
                <w:rFonts w:ascii="Times New Roman" w:eastAsia="Times New Roman" w:hAnsi="Times New Roman"/>
                <w:i/>
                <w:spacing w:val="-1"/>
                <w:position w:val="-1"/>
                <w:szCs w:val="21"/>
              </w:rPr>
              <w:t>r</w:t>
            </w:r>
            <w:r>
              <w:rPr>
                <w:rFonts w:ascii="Times New Roman" w:eastAsia="Times New Roman" w:hAnsi="Times New Roman"/>
                <w:i/>
                <w:spacing w:val="1"/>
                <w:position w:val="-1"/>
                <w:szCs w:val="21"/>
              </w:rPr>
              <w:t>p</w:t>
            </w:r>
            <w:r>
              <w:rPr>
                <w:rFonts w:ascii="Times New Roman" w:hAnsi="Times New Roman"/>
                <w:position w:val="-1"/>
                <w:szCs w:val="21"/>
              </w:rPr>
              <w:t>＜</w:t>
            </w:r>
            <w:r>
              <w:rPr>
                <w:rFonts w:ascii="Times New Roman" w:eastAsia="Times New Roman" w:hAnsi="Times New Roman"/>
                <w:spacing w:val="-1"/>
                <w:position w:val="-1"/>
                <w:szCs w:val="21"/>
              </w:rPr>
              <w:t>5</w:t>
            </w:r>
            <w:r>
              <w:rPr>
                <w:rFonts w:ascii="Times New Roman" w:eastAsia="Times New Roman" w:hAnsi="Times New Roman"/>
                <w:spacing w:val="1"/>
                <w:position w:val="-1"/>
                <w:szCs w:val="21"/>
              </w:rPr>
              <w:t>0</w:t>
            </w:r>
            <w:r>
              <w:rPr>
                <w:rFonts w:ascii="Times New Roman" w:eastAsia="Times New Roman" w:hAnsi="Times New Roman"/>
                <w:position w:val="-1"/>
                <w:szCs w:val="21"/>
              </w:rPr>
              <w:t>%</w:t>
            </w: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2B3A" w:rsidRDefault="004B2B3A" w:rsidP="004B2B3A">
            <w:pPr>
              <w:ind w:leftChars="50" w:left="105" w:rightChars="50" w:right="105"/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szCs w:val="21"/>
              </w:rPr>
              <w:t>3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2B3A" w:rsidRPr="002E31EC" w:rsidRDefault="004B2B3A" w:rsidP="004B2B3A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B2B3A" w:rsidRPr="002E31EC" w:rsidTr="00933D5E">
        <w:trPr>
          <w:trHeight w:hRule="exact" w:val="38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B3A" w:rsidRPr="002E31EC" w:rsidRDefault="004B2B3A" w:rsidP="004B2B3A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22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B2B3A" w:rsidRPr="002E31EC" w:rsidRDefault="004B2B3A" w:rsidP="004B2B3A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2B3A" w:rsidRDefault="004B2B3A" w:rsidP="004B2B3A">
            <w:pPr>
              <w:ind w:leftChars="50" w:left="105" w:rightChars="50" w:right="105"/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spacing w:val="1"/>
                <w:position w:val="-1"/>
                <w:szCs w:val="21"/>
              </w:rPr>
              <w:t>50</w:t>
            </w:r>
            <w:r>
              <w:rPr>
                <w:rFonts w:ascii="Times New Roman" w:eastAsia="Times New Roman" w:hAnsi="Times New Roman"/>
                <w:position w:val="-1"/>
                <w:szCs w:val="21"/>
              </w:rPr>
              <w:t>%</w:t>
            </w:r>
            <w:r>
              <w:rPr>
                <w:rFonts w:ascii="Times New Roman" w:hAnsi="Times New Roman"/>
                <w:position w:val="-1"/>
                <w:szCs w:val="21"/>
              </w:rPr>
              <w:t>≤</w:t>
            </w:r>
            <w:r>
              <w:rPr>
                <w:rFonts w:ascii="Times New Roman" w:eastAsia="Times New Roman" w:hAnsi="Times New Roman"/>
                <w:i/>
                <w:position w:val="-1"/>
                <w:szCs w:val="21"/>
              </w:rPr>
              <w:t>R</w:t>
            </w:r>
            <w:r>
              <w:rPr>
                <w:rFonts w:ascii="Times New Roman" w:eastAsia="Times New Roman" w:hAnsi="Times New Roman"/>
                <w:i/>
                <w:spacing w:val="-1"/>
                <w:position w:val="-1"/>
                <w:szCs w:val="21"/>
              </w:rPr>
              <w:t>r</w:t>
            </w:r>
            <w:r>
              <w:rPr>
                <w:rFonts w:ascii="Times New Roman" w:eastAsia="Times New Roman" w:hAnsi="Times New Roman"/>
                <w:i/>
                <w:spacing w:val="1"/>
                <w:position w:val="-1"/>
                <w:szCs w:val="21"/>
              </w:rPr>
              <w:t>p</w:t>
            </w:r>
            <w:r>
              <w:rPr>
                <w:rFonts w:ascii="Times New Roman" w:hAnsi="Times New Roman"/>
                <w:position w:val="-1"/>
                <w:szCs w:val="21"/>
              </w:rPr>
              <w:t>＜</w:t>
            </w:r>
            <w:r>
              <w:rPr>
                <w:rFonts w:ascii="Times New Roman" w:eastAsia="Times New Roman" w:hAnsi="Times New Roman"/>
                <w:spacing w:val="-1"/>
                <w:position w:val="-1"/>
                <w:szCs w:val="21"/>
              </w:rPr>
              <w:t>8</w:t>
            </w:r>
            <w:r>
              <w:rPr>
                <w:rFonts w:ascii="Times New Roman" w:eastAsia="Times New Roman" w:hAnsi="Times New Roman"/>
                <w:spacing w:val="1"/>
                <w:position w:val="-1"/>
                <w:szCs w:val="21"/>
              </w:rPr>
              <w:t>0</w:t>
            </w:r>
            <w:r>
              <w:rPr>
                <w:rFonts w:ascii="Times New Roman" w:eastAsia="Times New Roman" w:hAnsi="Times New Roman"/>
                <w:position w:val="-1"/>
                <w:szCs w:val="21"/>
              </w:rPr>
              <w:t>%</w:t>
            </w: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2B3A" w:rsidRDefault="004B2B3A" w:rsidP="004B2B3A">
            <w:pPr>
              <w:ind w:leftChars="50" w:left="105" w:rightChars="50" w:right="105"/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szCs w:val="21"/>
              </w:rPr>
              <w:t>4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2B3A" w:rsidRPr="002E31EC" w:rsidRDefault="004B2B3A" w:rsidP="004B2B3A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B2B3A" w:rsidRPr="002E31EC" w:rsidTr="00933D5E">
        <w:trPr>
          <w:trHeight w:hRule="exact" w:val="38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B3A" w:rsidRPr="00D1286B" w:rsidRDefault="004B2B3A" w:rsidP="004B2B3A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02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B3A" w:rsidRPr="002E31EC" w:rsidRDefault="004B2B3A" w:rsidP="004B2B3A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1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2B3A" w:rsidRDefault="004B2B3A" w:rsidP="004B2B3A">
            <w:pPr>
              <w:ind w:leftChars="50" w:left="105" w:rightChars="50" w:right="105"/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i/>
                <w:position w:val="-1"/>
                <w:szCs w:val="21"/>
              </w:rPr>
              <w:t>Rr</w:t>
            </w:r>
            <w:r>
              <w:rPr>
                <w:rFonts w:ascii="Times New Roman" w:eastAsia="Times New Roman" w:hAnsi="Times New Roman"/>
                <w:i/>
                <w:spacing w:val="1"/>
                <w:position w:val="-1"/>
                <w:szCs w:val="21"/>
              </w:rPr>
              <w:t>p</w:t>
            </w:r>
            <w:r>
              <w:rPr>
                <w:rFonts w:ascii="Times New Roman" w:hAnsi="Times New Roman"/>
                <w:position w:val="-1"/>
                <w:szCs w:val="21"/>
              </w:rPr>
              <w:t>≥</w:t>
            </w:r>
            <w:r>
              <w:rPr>
                <w:rFonts w:ascii="Times New Roman" w:eastAsia="Times New Roman" w:hAnsi="Times New Roman"/>
                <w:spacing w:val="-1"/>
                <w:position w:val="-1"/>
                <w:szCs w:val="21"/>
              </w:rPr>
              <w:t>8</w:t>
            </w:r>
            <w:r>
              <w:rPr>
                <w:rFonts w:ascii="Times New Roman" w:eastAsia="Times New Roman" w:hAnsi="Times New Roman"/>
                <w:spacing w:val="1"/>
                <w:position w:val="-1"/>
                <w:szCs w:val="21"/>
              </w:rPr>
              <w:t>0</w:t>
            </w:r>
            <w:r>
              <w:rPr>
                <w:rFonts w:ascii="Times New Roman" w:eastAsia="Times New Roman" w:hAnsi="Times New Roman"/>
                <w:position w:val="-1"/>
                <w:szCs w:val="21"/>
              </w:rPr>
              <w:t>%</w:t>
            </w: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2B3A" w:rsidRDefault="004B2B3A" w:rsidP="004B2B3A">
            <w:pPr>
              <w:ind w:leftChars="50" w:left="105" w:rightChars="50" w:right="105"/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szCs w:val="21"/>
              </w:rPr>
              <w:t>5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2B3A" w:rsidRPr="002E31EC" w:rsidRDefault="004B2B3A" w:rsidP="004B2B3A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B2B3A" w:rsidRPr="002E31EC" w:rsidTr="00933D5E">
        <w:trPr>
          <w:trHeight w:hRule="exact" w:val="385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B3A" w:rsidRPr="002E31EC" w:rsidRDefault="004B2B3A" w:rsidP="00933D5E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8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B3A" w:rsidRPr="002E31EC" w:rsidRDefault="004B2B3A" w:rsidP="00933D5E">
            <w:pPr>
              <w:pStyle w:val="TableParagraph"/>
              <w:spacing w:line="320" w:lineRule="exact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居住建筑</w:t>
            </w: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2B3A" w:rsidRPr="002E31EC" w:rsidRDefault="004B2B3A" w:rsidP="00933D5E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2B3A" w:rsidRPr="002E31EC" w:rsidRDefault="004B2B3A" w:rsidP="00933D5E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B2B3A" w:rsidRPr="002E31EC" w:rsidTr="00933D5E">
        <w:trPr>
          <w:trHeight w:hRule="exact" w:val="385"/>
        </w:trPr>
        <w:tc>
          <w:tcPr>
            <w:tcW w:w="338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B3A" w:rsidRPr="002E31EC" w:rsidRDefault="004B2B3A" w:rsidP="00933D5E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2B3A" w:rsidRPr="002E31EC" w:rsidRDefault="004B2B3A" w:rsidP="00933D5E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2B3A" w:rsidRPr="002E31EC" w:rsidRDefault="004B2B3A" w:rsidP="00933D5E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:rsidR="00676F28" w:rsidRDefault="00676F28" w:rsidP="00676F28">
      <w:pPr>
        <w:tabs>
          <w:tab w:val="left" w:pos="330"/>
        </w:tabs>
        <w:spacing w:line="320" w:lineRule="exact"/>
        <w:rPr>
          <w:rFonts w:ascii="Times New Roman" w:hAnsi="Times New Roman"/>
          <w:b/>
          <w:bCs/>
          <w:color w:val="000000"/>
          <w:kern w:val="0"/>
          <w:szCs w:val="21"/>
        </w:rPr>
      </w:pPr>
      <w:bookmarkStart w:id="0" w:name="_GoBack"/>
      <w:bookmarkEnd w:id="0"/>
    </w:p>
    <w:p w:rsidR="00355115" w:rsidRPr="00676F28" w:rsidRDefault="00355115" w:rsidP="00676F28">
      <w:pPr>
        <w:tabs>
          <w:tab w:val="left" w:pos="330"/>
        </w:tabs>
        <w:spacing w:line="320" w:lineRule="exact"/>
        <w:rPr>
          <w:rFonts w:ascii="Times New Roman" w:hAnsi="Times New Roman"/>
          <w:b/>
          <w:bCs/>
          <w:color w:val="000000"/>
          <w:kern w:val="0"/>
          <w:szCs w:val="21"/>
        </w:rPr>
      </w:pPr>
      <w:r w:rsidRPr="00676F28">
        <w:rPr>
          <w:rFonts w:ascii="Times New Roman" w:hAnsi="Times New Roman"/>
          <w:b/>
          <w:bCs/>
          <w:color w:val="000000"/>
          <w:kern w:val="0"/>
          <w:szCs w:val="21"/>
        </w:rPr>
        <w:t xml:space="preserve">2) </w:t>
      </w:r>
      <w:r w:rsidRPr="00676F28">
        <w:rPr>
          <w:rFonts w:ascii="Times New Roman" w:hAnsi="Times New Roman"/>
          <w:b/>
          <w:bCs/>
          <w:color w:val="000000"/>
          <w:kern w:val="0"/>
          <w:szCs w:val="21"/>
        </w:rPr>
        <w:t>评价要点</w:t>
      </w:r>
    </w:p>
    <w:p w:rsidR="00355115" w:rsidRDefault="00355115" w:rsidP="00355115">
      <w:pPr>
        <w:spacing w:before="48" w:line="400" w:lineRule="exact"/>
        <w:rPr>
          <w:rFonts w:ascii="Times New Roman" w:hAnsi="Times New Roman"/>
          <w:szCs w:val="21"/>
        </w:rPr>
      </w:pPr>
      <w:r>
        <w:rPr>
          <w:rFonts w:ascii="Times New Roman" w:eastAsia="Times New Roman" w:hAnsi="Times New Roman"/>
          <w:spacing w:val="1"/>
          <w:position w:val="-1"/>
          <w:szCs w:val="21"/>
        </w:rPr>
        <w:t>1</w:t>
      </w:r>
      <w:r>
        <w:rPr>
          <w:rFonts w:ascii="Times New Roman" w:hAnsi="Times New Roman"/>
          <w:position w:val="-1"/>
          <w:szCs w:val="21"/>
        </w:rPr>
        <w:t>、简要说</w:t>
      </w:r>
      <w:r>
        <w:rPr>
          <w:rFonts w:ascii="Times New Roman" w:hAnsi="Times New Roman"/>
          <w:spacing w:val="-1"/>
          <w:position w:val="-1"/>
          <w:szCs w:val="21"/>
        </w:rPr>
        <w:t>明</w:t>
      </w:r>
      <w:r>
        <w:rPr>
          <w:rFonts w:ascii="Times New Roman" w:hAnsi="Times New Roman"/>
          <w:position w:val="-1"/>
          <w:szCs w:val="21"/>
        </w:rPr>
        <w:t>本项目的建筑类型及其功能，描述可重复使用隔断安装方式（</w:t>
      </w:r>
      <w:r>
        <w:rPr>
          <w:rFonts w:ascii="Times New Roman" w:eastAsia="Times New Roman" w:hAnsi="Times New Roman"/>
          <w:spacing w:val="1"/>
          <w:position w:val="-1"/>
          <w:szCs w:val="21"/>
        </w:rPr>
        <w:t>1</w:t>
      </w:r>
      <w:r>
        <w:rPr>
          <w:rFonts w:ascii="Times New Roman" w:eastAsia="Times New Roman" w:hAnsi="Times New Roman"/>
          <w:spacing w:val="-1"/>
          <w:position w:val="-1"/>
          <w:szCs w:val="21"/>
        </w:rPr>
        <w:t>0</w:t>
      </w:r>
      <w:r>
        <w:rPr>
          <w:rFonts w:ascii="Times New Roman" w:eastAsia="Times New Roman" w:hAnsi="Times New Roman"/>
          <w:position w:val="-1"/>
          <w:szCs w:val="21"/>
        </w:rPr>
        <w:t>0</w:t>
      </w:r>
      <w:r>
        <w:rPr>
          <w:rFonts w:ascii="Times New Roman" w:eastAsia="Times New Roman" w:hAnsi="Times New Roman"/>
          <w:spacing w:val="1"/>
          <w:position w:val="-1"/>
          <w:szCs w:val="21"/>
        </w:rPr>
        <w:t xml:space="preserve"> </w:t>
      </w:r>
      <w:r>
        <w:rPr>
          <w:rFonts w:ascii="Times New Roman" w:hAnsi="Times New Roman"/>
          <w:position w:val="-1"/>
          <w:szCs w:val="21"/>
        </w:rPr>
        <w:t>字</w:t>
      </w:r>
      <w:r>
        <w:rPr>
          <w:rFonts w:ascii="Times New Roman" w:hAnsi="Times New Roman"/>
          <w:spacing w:val="-1"/>
          <w:position w:val="-1"/>
          <w:szCs w:val="21"/>
        </w:rPr>
        <w:t>以</w:t>
      </w:r>
      <w:r>
        <w:rPr>
          <w:rFonts w:ascii="Times New Roman" w:hAnsi="Times New Roman"/>
          <w:position w:val="-1"/>
          <w:szCs w:val="21"/>
        </w:rPr>
        <w:t>内</w:t>
      </w:r>
      <w:r>
        <w:rPr>
          <w:rFonts w:ascii="Times New Roman" w:hAnsi="Times New Roman"/>
          <w:spacing w:val="-104"/>
          <w:position w:val="-1"/>
          <w:szCs w:val="21"/>
        </w:rPr>
        <w:t>）</w:t>
      </w:r>
      <w:r>
        <w:rPr>
          <w:rFonts w:ascii="Times New Roman" w:hAnsi="Times New Roman"/>
          <w:position w:val="-1"/>
          <w:szCs w:val="21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355115" w:rsidTr="00512DBB">
        <w:trPr>
          <w:trHeight w:val="1217"/>
        </w:trPr>
        <w:tc>
          <w:tcPr>
            <w:tcW w:w="8536" w:type="dxa"/>
          </w:tcPr>
          <w:p w:rsidR="00355115" w:rsidRDefault="00355115" w:rsidP="00512DBB"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55115" w:rsidRDefault="00355115" w:rsidP="00512DBB"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55115" w:rsidRDefault="00355115" w:rsidP="00512DBB"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55115" w:rsidRDefault="00355115" w:rsidP="00355115">
      <w:pPr>
        <w:spacing w:beforeLines="100" w:before="312" w:line="400" w:lineRule="exact"/>
        <w:rPr>
          <w:rFonts w:ascii="Times New Roman" w:hAnsi="Times New Roman"/>
          <w:szCs w:val="21"/>
        </w:rPr>
      </w:pPr>
      <w:r>
        <w:rPr>
          <w:rFonts w:ascii="Times New Roman" w:eastAsia="Times New Roman" w:hAnsi="Times New Roman"/>
          <w:spacing w:val="1"/>
          <w:szCs w:val="21"/>
        </w:rPr>
        <w:t>2</w:t>
      </w:r>
      <w:r>
        <w:rPr>
          <w:rFonts w:ascii="Times New Roman" w:hAnsi="Times New Roman"/>
          <w:szCs w:val="21"/>
        </w:rPr>
        <w:t>、是否存</w:t>
      </w:r>
      <w:r>
        <w:rPr>
          <w:rFonts w:ascii="Times New Roman" w:hAnsi="Times New Roman"/>
          <w:spacing w:val="1"/>
          <w:szCs w:val="21"/>
        </w:rPr>
        <w:t>在</w:t>
      </w:r>
      <w:r>
        <w:rPr>
          <w:rFonts w:ascii="Times New Roman" w:hAnsi="Times New Roman"/>
          <w:szCs w:val="21"/>
        </w:rPr>
        <w:t>可变换功</w:t>
      </w:r>
      <w:r>
        <w:rPr>
          <w:rFonts w:ascii="Times New Roman" w:hAnsi="Times New Roman"/>
          <w:spacing w:val="1"/>
          <w:szCs w:val="21"/>
        </w:rPr>
        <w:t>能</w:t>
      </w:r>
      <w:r>
        <w:rPr>
          <w:rFonts w:ascii="Times New Roman" w:hAnsi="Times New Roman"/>
          <w:szCs w:val="21"/>
        </w:rPr>
        <w:t>的室内空</w:t>
      </w:r>
      <w:r>
        <w:rPr>
          <w:rFonts w:ascii="Times New Roman" w:hAnsi="Times New Roman"/>
          <w:spacing w:val="1"/>
          <w:szCs w:val="21"/>
        </w:rPr>
        <w:t>间</w:t>
      </w:r>
      <w:r>
        <w:rPr>
          <w:rFonts w:ascii="Times New Roman" w:hAnsi="Times New Roman"/>
          <w:szCs w:val="21"/>
        </w:rPr>
        <w:t>：</w:t>
      </w:r>
      <w:r>
        <w:rPr>
          <w:rFonts w:ascii="Times New Roman" w:hAnsi="Times New Roman"/>
          <w:color w:val="000000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.75pt;height:9.75pt" o:ole="">
            <v:imagedata r:id="rId7" o:title=""/>
          </v:shape>
          <w:control r:id="rId8" w:name="CheckBox2612" w:shapeid="_x0000_i1029"/>
        </w:object>
      </w:r>
      <w:r>
        <w:rPr>
          <w:rFonts w:ascii="Times New Roman" w:hAnsi="Times New Roman"/>
          <w:szCs w:val="21"/>
        </w:rPr>
        <w:t>是、</w:t>
      </w:r>
      <w:r>
        <w:rPr>
          <w:rFonts w:ascii="Times New Roman" w:hAnsi="Times New Roman"/>
          <w:color w:val="000000"/>
          <w:szCs w:val="21"/>
        </w:rPr>
        <w:object w:dxaOrig="225" w:dyaOrig="225">
          <v:shape id="_x0000_i1031" type="#_x0000_t75" style="width:9.75pt;height:9.75pt" o:ole="">
            <v:imagedata r:id="rId7" o:title=""/>
          </v:shape>
          <w:control r:id="rId9" w:name="CheckBox2611" w:shapeid="_x0000_i1031"/>
        </w:object>
      </w:r>
      <w:r>
        <w:rPr>
          <w:rFonts w:ascii="Times New Roman" w:hAnsi="Times New Roman"/>
          <w:szCs w:val="21"/>
        </w:rPr>
        <w:t>否（可变</w:t>
      </w:r>
      <w:r>
        <w:rPr>
          <w:rFonts w:ascii="Times New Roman" w:hAnsi="Times New Roman"/>
          <w:spacing w:val="1"/>
          <w:szCs w:val="21"/>
        </w:rPr>
        <w:t>换</w:t>
      </w:r>
      <w:r>
        <w:rPr>
          <w:rFonts w:ascii="Times New Roman" w:hAnsi="Times New Roman"/>
          <w:szCs w:val="21"/>
        </w:rPr>
        <w:t>功能的室</w:t>
      </w:r>
      <w:r>
        <w:rPr>
          <w:rFonts w:ascii="Times New Roman" w:hAnsi="Times New Roman"/>
          <w:spacing w:val="1"/>
          <w:szCs w:val="21"/>
        </w:rPr>
        <w:t>内</w:t>
      </w:r>
      <w:r>
        <w:rPr>
          <w:rFonts w:ascii="Times New Roman" w:hAnsi="Times New Roman"/>
          <w:szCs w:val="21"/>
        </w:rPr>
        <w:t>空间为总</w:t>
      </w:r>
      <w:r>
        <w:rPr>
          <w:rFonts w:ascii="Times New Roman" w:hAnsi="Times New Roman"/>
          <w:spacing w:val="1"/>
          <w:szCs w:val="21"/>
        </w:rPr>
        <w:t>建</w:t>
      </w:r>
      <w:r>
        <w:rPr>
          <w:rFonts w:ascii="Times New Roman" w:hAnsi="Times New Roman"/>
          <w:szCs w:val="21"/>
        </w:rPr>
        <w:t>筑面积减去不可改变功能的室内空间的建筑面积</w:t>
      </w:r>
      <w:r>
        <w:rPr>
          <w:rFonts w:ascii="Times New Roman" w:hAnsi="Times New Roman"/>
          <w:spacing w:val="-16"/>
          <w:szCs w:val="21"/>
        </w:rPr>
        <w:t>，</w:t>
      </w:r>
      <w:r>
        <w:rPr>
          <w:rFonts w:ascii="Times New Roman" w:hAnsi="Times New Roman"/>
          <w:szCs w:val="21"/>
        </w:rPr>
        <w:t>如走廊</w:t>
      </w:r>
      <w:r>
        <w:rPr>
          <w:rFonts w:ascii="Times New Roman" w:hAnsi="Times New Roman"/>
          <w:spacing w:val="-16"/>
          <w:szCs w:val="21"/>
        </w:rPr>
        <w:t>、</w:t>
      </w:r>
      <w:r>
        <w:rPr>
          <w:rFonts w:ascii="Times New Roman" w:hAnsi="Times New Roman"/>
          <w:szCs w:val="21"/>
        </w:rPr>
        <w:t>楼梯</w:t>
      </w:r>
      <w:r>
        <w:rPr>
          <w:rFonts w:ascii="Times New Roman" w:hAnsi="Times New Roman"/>
          <w:spacing w:val="-16"/>
          <w:szCs w:val="21"/>
        </w:rPr>
        <w:t>、</w:t>
      </w:r>
      <w:r>
        <w:rPr>
          <w:rFonts w:ascii="Times New Roman" w:hAnsi="Times New Roman"/>
          <w:szCs w:val="21"/>
        </w:rPr>
        <w:t>电梯井</w:t>
      </w:r>
      <w:r>
        <w:rPr>
          <w:rFonts w:ascii="Times New Roman" w:hAnsi="Times New Roman"/>
          <w:spacing w:val="-16"/>
          <w:szCs w:val="21"/>
        </w:rPr>
        <w:t>、</w:t>
      </w:r>
      <w:r>
        <w:rPr>
          <w:rFonts w:ascii="Times New Roman" w:hAnsi="Times New Roman"/>
          <w:szCs w:val="21"/>
        </w:rPr>
        <w:t>卫生间</w:t>
      </w:r>
      <w:r>
        <w:rPr>
          <w:rFonts w:ascii="Times New Roman" w:hAnsi="Times New Roman"/>
          <w:spacing w:val="-16"/>
          <w:szCs w:val="21"/>
        </w:rPr>
        <w:t>、</w:t>
      </w:r>
      <w:r>
        <w:rPr>
          <w:rFonts w:ascii="Times New Roman" w:hAnsi="Times New Roman"/>
          <w:szCs w:val="21"/>
        </w:rPr>
        <w:t>设备机房</w:t>
      </w:r>
      <w:r>
        <w:rPr>
          <w:rFonts w:ascii="Times New Roman" w:hAnsi="Times New Roman"/>
          <w:spacing w:val="-16"/>
          <w:szCs w:val="21"/>
        </w:rPr>
        <w:t>、</w:t>
      </w:r>
      <w:r>
        <w:rPr>
          <w:rFonts w:ascii="Times New Roman" w:hAnsi="Times New Roman"/>
          <w:szCs w:val="21"/>
        </w:rPr>
        <w:t>公共管井等的建</w:t>
      </w:r>
      <w:r>
        <w:rPr>
          <w:rFonts w:ascii="Times New Roman" w:hAnsi="Times New Roman"/>
          <w:spacing w:val="-16"/>
          <w:szCs w:val="21"/>
        </w:rPr>
        <w:t>筑面积。）</w:t>
      </w:r>
    </w:p>
    <w:p w:rsidR="00355115" w:rsidRDefault="00355115" w:rsidP="00355115">
      <w:pPr>
        <w:tabs>
          <w:tab w:val="left" w:pos="5420"/>
        </w:tabs>
        <w:spacing w:before="20" w:line="400" w:lineRule="exact"/>
        <w:rPr>
          <w:rFonts w:ascii="Times New Roman" w:hAnsi="Times New Roman"/>
          <w:szCs w:val="21"/>
        </w:rPr>
      </w:pPr>
      <w:r>
        <w:rPr>
          <w:rFonts w:ascii="Times New Roman" w:eastAsia="Times New Roman" w:hAnsi="Times New Roman"/>
          <w:spacing w:val="1"/>
          <w:szCs w:val="21"/>
        </w:rPr>
        <w:t>3</w:t>
      </w:r>
      <w:r>
        <w:rPr>
          <w:rFonts w:ascii="Times New Roman" w:hAnsi="Times New Roman"/>
          <w:spacing w:val="-19"/>
          <w:szCs w:val="21"/>
        </w:rPr>
        <w:t>、</w:t>
      </w:r>
      <w:r>
        <w:rPr>
          <w:rFonts w:ascii="Times New Roman" w:hAnsi="Times New Roman"/>
          <w:szCs w:val="21"/>
        </w:rPr>
        <w:t>可变换</w:t>
      </w:r>
      <w:r>
        <w:rPr>
          <w:rFonts w:ascii="Times New Roman" w:hAnsi="Times New Roman"/>
          <w:spacing w:val="-1"/>
          <w:szCs w:val="21"/>
        </w:rPr>
        <w:t>功</w:t>
      </w:r>
      <w:r>
        <w:rPr>
          <w:rFonts w:ascii="Times New Roman" w:hAnsi="Times New Roman"/>
          <w:szCs w:val="21"/>
        </w:rPr>
        <w:t>能的室内空间采用灵活隔断的比例</w:t>
      </w:r>
      <w:r>
        <w:rPr>
          <w:rFonts w:ascii="Times New Roman" w:hAnsi="Times New Roman"/>
          <w:spacing w:val="-19"/>
          <w:szCs w:val="21"/>
        </w:rPr>
        <w:t>：</w:t>
      </w:r>
      <w:r>
        <w:rPr>
          <w:rFonts w:ascii="Times New Roman" w:hAnsi="Times New Roman"/>
          <w:szCs w:val="21"/>
          <w:u w:val="single" w:color="000000"/>
        </w:rPr>
        <w:t xml:space="preserve"> </w:t>
      </w:r>
      <w:r>
        <w:rPr>
          <w:rFonts w:ascii="Times New Roman" w:hAnsi="Times New Roman" w:hint="eastAsia"/>
          <w:szCs w:val="21"/>
          <w:u w:val="single" w:color="000000"/>
        </w:rPr>
        <w:t xml:space="preserve">     </w:t>
      </w:r>
      <w:r>
        <w:rPr>
          <w:rFonts w:ascii="Times New Roman" w:eastAsia="Times New Roman" w:hAnsi="Times New Roman"/>
          <w:spacing w:val="-20"/>
          <w:szCs w:val="21"/>
        </w:rPr>
        <w:t>%</w:t>
      </w:r>
      <w:r>
        <w:rPr>
          <w:rFonts w:ascii="Times New Roman" w:hAnsi="Times New Roman"/>
          <w:szCs w:val="21"/>
        </w:rPr>
        <w:t>（灵活隔断为在拆装过程不影响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周围空间的使用，能够循环利用，且不产生大量垃圾的</w:t>
      </w:r>
      <w:r>
        <w:rPr>
          <w:rFonts w:ascii="Times New Roman" w:hAnsi="Times New Roman"/>
          <w:spacing w:val="-16"/>
          <w:szCs w:val="21"/>
        </w:rPr>
        <w:t>隔断形式。）</w:t>
      </w:r>
    </w:p>
    <w:p w:rsidR="00676F28" w:rsidRDefault="00676F28" w:rsidP="00676F28">
      <w:pPr>
        <w:tabs>
          <w:tab w:val="left" w:pos="330"/>
        </w:tabs>
        <w:spacing w:line="320" w:lineRule="exact"/>
        <w:rPr>
          <w:rFonts w:ascii="Times New Roman" w:hAnsi="Times New Roman"/>
          <w:b/>
          <w:bCs/>
          <w:color w:val="000000"/>
          <w:kern w:val="0"/>
          <w:szCs w:val="21"/>
        </w:rPr>
      </w:pPr>
    </w:p>
    <w:p w:rsidR="00355115" w:rsidRPr="00676F28" w:rsidRDefault="00355115" w:rsidP="00676F28">
      <w:pPr>
        <w:tabs>
          <w:tab w:val="left" w:pos="330"/>
        </w:tabs>
        <w:spacing w:line="320" w:lineRule="exact"/>
        <w:rPr>
          <w:rFonts w:ascii="Times New Roman" w:hAnsi="Times New Roman"/>
          <w:b/>
          <w:bCs/>
          <w:color w:val="000000"/>
          <w:kern w:val="0"/>
          <w:szCs w:val="21"/>
        </w:rPr>
      </w:pPr>
      <w:r w:rsidRPr="00676F28">
        <w:rPr>
          <w:rFonts w:ascii="Times New Roman" w:hAnsi="Times New Roman"/>
          <w:b/>
          <w:bCs/>
          <w:color w:val="000000"/>
          <w:kern w:val="0"/>
          <w:szCs w:val="21"/>
        </w:rPr>
        <w:t xml:space="preserve">3) </w:t>
      </w:r>
      <w:r w:rsidRPr="00676F28">
        <w:rPr>
          <w:rFonts w:ascii="Times New Roman" w:hAnsi="Times New Roman"/>
          <w:b/>
          <w:bCs/>
          <w:color w:val="000000"/>
          <w:kern w:val="0"/>
          <w:szCs w:val="21"/>
        </w:rPr>
        <w:t>证明材料</w:t>
      </w:r>
      <w:r w:rsidRPr="00676F28">
        <w:rPr>
          <w:rFonts w:ascii="Times New Roman" w:hAnsi="Times New Roman"/>
          <w:b/>
          <w:bCs/>
          <w:color w:val="000000"/>
          <w:kern w:val="0"/>
          <w:szCs w:val="21"/>
        </w:rPr>
        <w:t xml:space="preserve"> </w:t>
      </w:r>
    </w:p>
    <w:p w:rsidR="00355115" w:rsidRPr="00676F28" w:rsidRDefault="00355115" w:rsidP="00676F28">
      <w:pPr>
        <w:tabs>
          <w:tab w:val="left" w:pos="330"/>
        </w:tabs>
        <w:spacing w:line="320" w:lineRule="exact"/>
        <w:rPr>
          <w:rFonts w:ascii="Times New Roman" w:hAnsi="Times New Roman"/>
          <w:b/>
          <w:bCs/>
          <w:color w:val="000000"/>
          <w:kern w:val="0"/>
          <w:szCs w:val="21"/>
        </w:rPr>
      </w:pPr>
      <w:r w:rsidRPr="00676F28">
        <w:rPr>
          <w:rFonts w:ascii="Times New Roman" w:hAnsi="Times New Roman"/>
          <w:b/>
          <w:bCs/>
          <w:color w:val="000000"/>
          <w:kern w:val="0"/>
          <w:szCs w:val="21"/>
        </w:rPr>
        <w:t>提交材料及要求：</w:t>
      </w:r>
    </w:p>
    <w:p w:rsidR="00355115" w:rsidRPr="00676F28" w:rsidRDefault="00676F28" w:rsidP="00676F28">
      <w:pPr>
        <w:pStyle w:val="a5"/>
        <w:numPr>
          <w:ilvl w:val="0"/>
          <w:numId w:val="2"/>
        </w:numPr>
        <w:spacing w:before="33" w:line="400" w:lineRule="exact"/>
        <w:ind w:firstLineChars="0"/>
        <w:rPr>
          <w:rFonts w:ascii="Times New Roman" w:hAnsi="Times New Roman"/>
          <w:szCs w:val="21"/>
        </w:rPr>
      </w:pPr>
      <w:r w:rsidRPr="00676F28">
        <w:rPr>
          <w:rFonts w:ascii="Times New Roman" w:hAnsi="Times New Roman" w:hint="eastAsia"/>
          <w:szCs w:val="21"/>
        </w:rPr>
        <w:t>建筑施工图设计说明</w:t>
      </w:r>
      <w:r w:rsidR="00355115" w:rsidRPr="00676F28">
        <w:rPr>
          <w:rFonts w:ascii="Times New Roman" w:hAnsi="Times New Roman"/>
          <w:szCs w:val="21"/>
        </w:rPr>
        <w:t>：包括总设计说明、平立剖、节点详图的全套施工图；</w:t>
      </w:r>
    </w:p>
    <w:p w:rsidR="00676F28" w:rsidRPr="00676F28" w:rsidRDefault="00676F28" w:rsidP="00676F28">
      <w:pPr>
        <w:pStyle w:val="a5"/>
        <w:numPr>
          <w:ilvl w:val="0"/>
          <w:numId w:val="2"/>
        </w:numPr>
        <w:spacing w:before="33" w:line="400" w:lineRule="exact"/>
        <w:ind w:firstLineChars="0"/>
        <w:rPr>
          <w:rFonts w:ascii="Times New Roman" w:hAnsi="Times New Roman"/>
          <w:szCs w:val="21"/>
        </w:rPr>
      </w:pPr>
      <w:r w:rsidRPr="00676F28">
        <w:rPr>
          <w:rFonts w:ascii="Times New Roman" w:hAnsi="Times New Roman" w:hint="eastAsia"/>
          <w:szCs w:val="21"/>
        </w:rPr>
        <w:t>结构施工图设计说明</w:t>
      </w:r>
      <w:r>
        <w:rPr>
          <w:rFonts w:ascii="Times New Roman" w:hAnsi="Times New Roman" w:hint="eastAsia"/>
          <w:szCs w:val="21"/>
        </w:rPr>
        <w:t>；</w:t>
      </w:r>
    </w:p>
    <w:p w:rsidR="00355115" w:rsidRDefault="00676F28" w:rsidP="00355115">
      <w:pPr>
        <w:spacing w:before="49" w:line="400" w:lineRule="exact"/>
        <w:rPr>
          <w:rFonts w:ascii="Times New Roman" w:hAnsi="Times New Roman"/>
          <w:szCs w:val="21"/>
        </w:rPr>
      </w:pPr>
      <w:r>
        <w:rPr>
          <w:rFonts w:ascii="Times New Roman" w:eastAsia="Times New Roman" w:hAnsi="Times New Roman"/>
          <w:spacing w:val="1"/>
          <w:szCs w:val="21"/>
        </w:rPr>
        <w:t>3</w:t>
      </w:r>
      <w:r w:rsidR="00355115">
        <w:rPr>
          <w:rFonts w:ascii="Times New Roman" w:hAnsi="Times New Roman"/>
          <w:szCs w:val="21"/>
        </w:rPr>
        <w:t>、装修施</w:t>
      </w:r>
      <w:r w:rsidR="00355115">
        <w:rPr>
          <w:rFonts w:ascii="Times New Roman" w:hAnsi="Times New Roman"/>
          <w:spacing w:val="-1"/>
          <w:szCs w:val="21"/>
        </w:rPr>
        <w:t>工</w:t>
      </w:r>
      <w:r w:rsidR="00355115">
        <w:rPr>
          <w:rFonts w:ascii="Times New Roman" w:hAnsi="Times New Roman"/>
          <w:szCs w:val="21"/>
        </w:rPr>
        <w:t>图：图纸中应有灵活隔断应用面积进行标示，并对部分特殊节点进行设计；</w:t>
      </w:r>
    </w:p>
    <w:p w:rsidR="00355115" w:rsidRDefault="00676F28" w:rsidP="00355115">
      <w:pPr>
        <w:spacing w:before="49" w:line="400" w:lineRule="exact"/>
        <w:rPr>
          <w:rFonts w:ascii="Times New Roman" w:hAnsi="Times New Roman"/>
          <w:szCs w:val="21"/>
        </w:rPr>
      </w:pPr>
      <w:r>
        <w:rPr>
          <w:rFonts w:ascii="Times New Roman" w:eastAsia="Times New Roman" w:hAnsi="Times New Roman"/>
          <w:spacing w:val="1"/>
          <w:szCs w:val="21"/>
        </w:rPr>
        <w:t>4</w:t>
      </w:r>
      <w:r w:rsidR="00355115">
        <w:rPr>
          <w:rFonts w:ascii="宋体" w:hAnsi="宋体" w:cs="宋体" w:hint="eastAsia"/>
          <w:spacing w:val="1"/>
          <w:szCs w:val="21"/>
        </w:rPr>
        <w:t>、</w:t>
      </w:r>
      <w:r>
        <w:rPr>
          <w:rFonts w:ascii="宋体" w:hAnsi="宋体" w:cs="宋体" w:hint="eastAsia"/>
          <w:spacing w:val="1"/>
          <w:szCs w:val="21"/>
        </w:rPr>
        <w:t xml:space="preserve"> </w:t>
      </w:r>
      <w:r w:rsidR="00355115">
        <w:rPr>
          <w:rFonts w:ascii="宋体" w:hAnsi="宋体" w:cs="宋体" w:hint="eastAsia"/>
          <w:spacing w:val="1"/>
          <w:szCs w:val="21"/>
        </w:rPr>
        <w:t>可重</w:t>
      </w:r>
      <w:r w:rsidR="00355115">
        <w:rPr>
          <w:rFonts w:ascii="Times New Roman" w:hAnsi="Times New Roman"/>
          <w:szCs w:val="21"/>
        </w:rPr>
        <w:t>复使用隔断使用比例计算书</w:t>
      </w:r>
      <w:r>
        <w:rPr>
          <w:rFonts w:ascii="Times New Roman" w:hAnsi="Times New Roman" w:hint="eastAsia"/>
          <w:szCs w:val="21"/>
        </w:rPr>
        <w:t>：</w:t>
      </w:r>
      <w:r w:rsidR="00355115">
        <w:rPr>
          <w:rFonts w:ascii="Times New Roman" w:hAnsi="Times New Roman"/>
          <w:szCs w:val="21"/>
        </w:rPr>
        <w:t>对于建筑中使用灵活隔断墙部分面积进行统计并计算。</w:t>
      </w:r>
    </w:p>
    <w:p w:rsidR="00355115" w:rsidRPr="00676F28" w:rsidRDefault="00355115" w:rsidP="00676F28">
      <w:pPr>
        <w:tabs>
          <w:tab w:val="left" w:pos="330"/>
        </w:tabs>
        <w:spacing w:line="320" w:lineRule="exact"/>
        <w:rPr>
          <w:rFonts w:ascii="Times New Roman" w:hAnsi="Times New Roman"/>
          <w:b/>
          <w:bCs/>
          <w:color w:val="000000"/>
          <w:kern w:val="0"/>
          <w:szCs w:val="21"/>
        </w:rPr>
      </w:pPr>
      <w:r w:rsidRPr="00676F28">
        <w:rPr>
          <w:rFonts w:ascii="Times New Roman" w:hAnsi="Times New Roman"/>
          <w:b/>
          <w:bCs/>
          <w:color w:val="000000"/>
          <w:kern w:val="0"/>
          <w:szCs w:val="21"/>
        </w:rPr>
        <w:t xml:space="preserve"> </w:t>
      </w:r>
      <w:r w:rsidRPr="00676F28">
        <w:rPr>
          <w:rFonts w:ascii="Times New Roman" w:hAnsi="Times New Roman"/>
          <w:b/>
          <w:bCs/>
          <w:color w:val="000000"/>
          <w:kern w:val="0"/>
          <w:szCs w:val="21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355115" w:rsidTr="00512DBB">
        <w:trPr>
          <w:trHeight w:val="1621"/>
        </w:trPr>
        <w:tc>
          <w:tcPr>
            <w:tcW w:w="8536" w:type="dxa"/>
          </w:tcPr>
          <w:p w:rsidR="00355115" w:rsidRDefault="00355115" w:rsidP="00512DBB">
            <w:pPr>
              <w:tabs>
                <w:tab w:val="left" w:pos="737"/>
              </w:tabs>
              <w:spacing w:before="49" w:line="400" w:lineRule="exact"/>
              <w:rPr>
                <w:rFonts w:ascii="Times New Roman" w:hAnsi="Times New Roman"/>
                <w:szCs w:val="21"/>
              </w:rPr>
            </w:pPr>
          </w:p>
        </w:tc>
      </w:tr>
    </w:tbl>
    <w:p w:rsidR="00993E7E" w:rsidRDefault="00993E7E"/>
    <w:sectPr w:rsidR="00993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F28" w:rsidRDefault="00676F28" w:rsidP="00676F28">
      <w:r>
        <w:separator/>
      </w:r>
    </w:p>
  </w:endnote>
  <w:endnote w:type="continuationSeparator" w:id="0">
    <w:p w:rsidR="00676F28" w:rsidRDefault="00676F28" w:rsidP="0067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F28" w:rsidRDefault="00676F28" w:rsidP="00676F28">
      <w:r>
        <w:separator/>
      </w:r>
    </w:p>
  </w:footnote>
  <w:footnote w:type="continuationSeparator" w:id="0">
    <w:p w:rsidR="00676F28" w:rsidRDefault="00676F28" w:rsidP="00676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A1FB9"/>
    <w:multiLevelType w:val="hybridMultilevel"/>
    <w:tmpl w:val="DABE5560"/>
    <w:lvl w:ilvl="0" w:tplc="B638F8A0">
      <w:start w:val="1"/>
      <w:numFmt w:val="decimal"/>
      <w:lvlText w:val="%1、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5115"/>
    <w:rsid w:val="00355115"/>
    <w:rsid w:val="004B2B3A"/>
    <w:rsid w:val="00676F28"/>
    <w:rsid w:val="0099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F0663B1-9658-4EFD-81A6-BFADFAAA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115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Char"/>
    <w:unhideWhenUsed/>
    <w:qFormat/>
    <w:rsid w:val="00355115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355115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676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F2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F28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76F28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4B2B3A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4</cp:revision>
  <dcterms:created xsi:type="dcterms:W3CDTF">2017-12-11T07:32:00Z</dcterms:created>
  <dcterms:modified xsi:type="dcterms:W3CDTF">2018-04-21T04:29:00Z</dcterms:modified>
</cp:coreProperties>
</file>