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3F6" w:rsidRPr="00BF73F6" w:rsidRDefault="00BF73F6" w:rsidP="00BF73F6">
      <w:pPr>
        <w:pStyle w:val="4"/>
        <w:rPr>
          <w:rFonts w:hint="eastAsia"/>
        </w:rPr>
      </w:pPr>
      <w:r>
        <w:rPr>
          <w:rFonts w:hint="eastAsia"/>
        </w:rPr>
        <w:t>8</w:t>
      </w:r>
      <w:r>
        <w:t>.1.</w:t>
      </w:r>
      <w:r>
        <w:rPr>
          <w:rFonts w:hint="eastAsia"/>
        </w:rPr>
        <w:t>5</w:t>
      </w:r>
      <w:r>
        <w:rPr>
          <w:rFonts w:ascii="Times New Roman" w:hAnsi="Times New Roman"/>
          <w:bCs w:val="0"/>
          <w:kern w:val="0"/>
          <w:szCs w:val="24"/>
        </w:rPr>
        <w:t>在室内设计温、湿度条件下，建筑围护结构内表面不得结露。</w:t>
      </w:r>
    </w:p>
    <w:p w:rsidR="00BF73F6" w:rsidRPr="00710C01" w:rsidRDefault="00BF73F6" w:rsidP="00BF73F6">
      <w:pPr>
        <w:tabs>
          <w:tab w:val="left" w:pos="449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rFonts w:ascii="宋体" w:eastAsia="宋体" w:hAnsi="宋体" w:cs="Times New Roman"/>
          <w:b/>
          <w:szCs w:val="21"/>
          <w:lang w:val="zh-CN"/>
        </w:rPr>
      </w:pPr>
      <w:r w:rsidRPr="00710C01">
        <w:rPr>
          <w:rFonts w:ascii="宋体" w:eastAsia="宋体" w:hAnsi="宋体" w:cs="Times New Roman"/>
          <w:b/>
          <w:szCs w:val="21"/>
          <w:lang w:val="zh-CN"/>
        </w:rPr>
        <w:t>1) 达标自评</w:t>
      </w:r>
    </w:p>
    <w:p w:rsidR="00BF73F6" w:rsidRPr="00BF73F6" w:rsidRDefault="00BF73F6" w:rsidP="00BF73F6">
      <w:pPr>
        <w:ind w:firstLineChars="50" w:firstLine="105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/>
          <w:color w:val="000000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9.75pt;height:9.75pt" o:ole="">
            <v:imagedata r:id="rId6" o:title=""/>
          </v:shape>
          <w:control r:id="rId7" w:name="CheckBox2611" w:shapeid="_x0000_i1029"/>
        </w:object>
      </w:r>
      <w:r>
        <w:rPr>
          <w:rFonts w:ascii="Times New Roman" w:hAnsi="Times New Roman"/>
          <w:position w:val="-2"/>
          <w:szCs w:val="21"/>
        </w:rPr>
        <w:t>达标</w:t>
      </w:r>
      <w:r>
        <w:rPr>
          <w:rFonts w:ascii="Times New Roman" w:hAnsi="Times New Roman" w:hint="eastAsia"/>
          <w:position w:val="-2"/>
          <w:szCs w:val="21"/>
        </w:rPr>
        <w:t xml:space="preserve">   </w:t>
      </w:r>
      <w:r>
        <w:rPr>
          <w:rFonts w:ascii="Times New Roman" w:hAnsi="Times New Roman"/>
          <w:position w:val="-2"/>
          <w:szCs w:val="21"/>
        </w:rPr>
        <w:tab/>
      </w:r>
      <w:r>
        <w:rPr>
          <w:rFonts w:ascii="Times New Roman" w:eastAsia="宋体" w:hAnsi="Times New Roman" w:cs="Times New Roman"/>
          <w:color w:val="000000"/>
          <w:szCs w:val="21"/>
        </w:rPr>
        <w:object w:dxaOrig="225" w:dyaOrig="225">
          <v:shape id="_x0000_i1031" type="#_x0000_t75" style="width:9.75pt;height:9.75pt" o:ole="">
            <v:imagedata r:id="rId6" o:title=""/>
          </v:shape>
          <w:control r:id="rId8" w:name="CheckBox2612" w:shapeid="_x0000_i1031"/>
        </w:object>
      </w:r>
      <w:r>
        <w:rPr>
          <w:rFonts w:ascii="Times New Roman" w:hAnsi="Times New Roman"/>
          <w:position w:val="-2"/>
          <w:szCs w:val="21"/>
        </w:rPr>
        <w:t>不达标</w:t>
      </w:r>
    </w:p>
    <w:p w:rsidR="00BF73F6" w:rsidRPr="00710C01" w:rsidRDefault="00BF73F6" w:rsidP="00BF73F6">
      <w:pPr>
        <w:tabs>
          <w:tab w:val="left" w:pos="449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rFonts w:ascii="宋体" w:eastAsia="宋体" w:hAnsi="宋体" w:cs="Times New Roman"/>
          <w:b/>
          <w:szCs w:val="21"/>
          <w:lang w:val="zh-CN"/>
        </w:rPr>
      </w:pPr>
      <w:r w:rsidRPr="00710C01">
        <w:rPr>
          <w:rFonts w:ascii="宋体" w:eastAsia="宋体" w:hAnsi="宋体" w:cs="Times New Roman"/>
          <w:b/>
          <w:szCs w:val="21"/>
          <w:lang w:val="zh-CN"/>
        </w:rPr>
        <w:t xml:space="preserve">2) 评价要点 </w:t>
      </w:r>
    </w:p>
    <w:p w:rsidR="00BF73F6" w:rsidRDefault="00BF73F6" w:rsidP="00BF73F6">
      <w:pPr>
        <w:tabs>
          <w:tab w:val="left" w:pos="449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rFonts w:ascii="Times New Roman" w:hAnsi="Times New Roman"/>
          <w:bCs/>
          <w:spacing w:val="1"/>
          <w:kern w:val="0"/>
          <w:szCs w:val="21"/>
        </w:rPr>
      </w:pPr>
      <w:r>
        <w:rPr>
          <w:rFonts w:ascii="Times New Roman" w:hAnsi="Times New Roman"/>
          <w:bCs/>
          <w:spacing w:val="1"/>
          <w:kern w:val="0"/>
          <w:szCs w:val="21"/>
        </w:rPr>
        <w:t>简要说明防结露、防潮措施：（</w:t>
      </w:r>
      <w:r>
        <w:rPr>
          <w:rFonts w:ascii="Times New Roman" w:hAnsi="Times New Roman"/>
          <w:bCs/>
          <w:spacing w:val="1"/>
          <w:kern w:val="0"/>
          <w:szCs w:val="21"/>
        </w:rPr>
        <w:t xml:space="preserve">150 </w:t>
      </w:r>
      <w:r>
        <w:rPr>
          <w:rFonts w:ascii="Times New Roman" w:hAnsi="Times New Roman"/>
          <w:bCs/>
          <w:spacing w:val="1"/>
          <w:kern w:val="0"/>
          <w:szCs w:val="21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BF73F6" w:rsidTr="00512DBB">
        <w:trPr>
          <w:trHeight w:val="1501"/>
        </w:trPr>
        <w:tc>
          <w:tcPr>
            <w:tcW w:w="8536" w:type="dxa"/>
          </w:tcPr>
          <w:p w:rsidR="00BF73F6" w:rsidRDefault="00BF73F6" w:rsidP="00512DBB">
            <w:pPr>
              <w:spacing w:line="4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F73F6" w:rsidRPr="00710C01" w:rsidRDefault="00BF73F6" w:rsidP="00BF73F6">
      <w:pPr>
        <w:tabs>
          <w:tab w:val="left" w:pos="344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rFonts w:ascii="宋体" w:eastAsia="宋体" w:hAnsi="宋体" w:cs="Times New Roman"/>
          <w:b/>
          <w:szCs w:val="21"/>
          <w:lang w:val="zh-CN"/>
        </w:rPr>
      </w:pPr>
      <w:r w:rsidRPr="00710C01">
        <w:rPr>
          <w:rFonts w:ascii="宋体" w:eastAsia="宋体" w:hAnsi="宋体" w:cs="Times New Roman"/>
          <w:b/>
          <w:szCs w:val="21"/>
          <w:lang w:val="zh-CN"/>
        </w:rPr>
        <w:t>3)</w:t>
      </w:r>
      <w:r w:rsidRPr="00710C01">
        <w:rPr>
          <w:rFonts w:ascii="宋体" w:eastAsia="宋体" w:hAnsi="宋体" w:cs="Times New Roman"/>
          <w:b/>
          <w:szCs w:val="21"/>
          <w:lang w:val="zh-CN"/>
        </w:rPr>
        <w:tab/>
        <w:t>证明材料：</w:t>
      </w:r>
    </w:p>
    <w:p w:rsidR="00BF73F6" w:rsidRPr="00710C01" w:rsidRDefault="00BF73F6" w:rsidP="00710C01">
      <w:pPr>
        <w:tabs>
          <w:tab w:val="left" w:pos="344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rFonts w:ascii="宋体" w:eastAsia="宋体" w:hAnsi="宋体" w:cs="Times New Roman"/>
          <w:b/>
          <w:szCs w:val="21"/>
          <w:lang w:val="zh-CN"/>
        </w:rPr>
      </w:pPr>
      <w:r w:rsidRPr="00710C01">
        <w:rPr>
          <w:rFonts w:ascii="宋体" w:eastAsia="宋体" w:hAnsi="宋体" w:cs="Times New Roman"/>
          <w:b/>
          <w:szCs w:val="21"/>
          <w:lang w:val="zh-CN"/>
        </w:rPr>
        <w:t>提交清单及要求：</w:t>
      </w:r>
    </w:p>
    <w:p w:rsidR="00BF73F6" w:rsidRDefault="00BF73F6" w:rsidP="00710C01">
      <w:pPr>
        <w:spacing w:line="400" w:lineRule="exact"/>
        <w:rPr>
          <w:rFonts w:ascii="Times New Roman" w:hAnsi="Times New Roman" w:hint="eastAsia"/>
          <w:szCs w:val="21"/>
        </w:rPr>
      </w:pPr>
      <w:r>
        <w:rPr>
          <w:rFonts w:ascii="Times New Roman" w:hAnsi="Times New Roman"/>
          <w:spacing w:val="1"/>
          <w:szCs w:val="21"/>
        </w:rPr>
        <w:t>1</w:t>
      </w:r>
      <w:r w:rsidR="00710C01">
        <w:rPr>
          <w:rFonts w:ascii="Times New Roman" w:hAnsi="Times New Roman" w:hint="eastAsia"/>
          <w:szCs w:val="21"/>
        </w:rPr>
        <w:t>、</w:t>
      </w:r>
      <w:bookmarkStart w:id="0" w:name="_GoBack"/>
      <w:bookmarkEnd w:id="0"/>
      <w:r w:rsidR="00710C01">
        <w:rPr>
          <w:rFonts w:ascii="Times New Roman" w:hAnsi="Times New Roman"/>
          <w:szCs w:val="21"/>
        </w:rPr>
        <w:t>建筑施工图设计说明：应说明建筑围护结构形式</w:t>
      </w:r>
      <w:r w:rsidR="00710C01">
        <w:rPr>
          <w:rFonts w:ascii="Times New Roman" w:hAnsi="Times New Roman" w:hint="eastAsia"/>
          <w:szCs w:val="21"/>
        </w:rPr>
        <w:t>；</w:t>
      </w:r>
    </w:p>
    <w:p w:rsidR="00BF73F6" w:rsidRDefault="00BF73F6" w:rsidP="00BF73F6">
      <w:pPr>
        <w:tabs>
          <w:tab w:val="left" w:pos="224"/>
        </w:tabs>
        <w:spacing w:line="400" w:lineRule="exact"/>
        <w:rPr>
          <w:rFonts w:ascii="Times New Roman" w:hAnsi="Times New Roman" w:hint="eastAsia"/>
          <w:szCs w:val="21"/>
        </w:rPr>
      </w:pPr>
      <w:r>
        <w:rPr>
          <w:rFonts w:ascii="Times New Roman" w:hAnsi="Times New Roman"/>
          <w:spacing w:val="1"/>
          <w:szCs w:val="21"/>
        </w:rPr>
        <w:t>2</w:t>
      </w:r>
      <w:r w:rsidR="00710C01">
        <w:rPr>
          <w:rFonts w:ascii="Times New Roman" w:hAnsi="Times New Roman" w:hint="eastAsia"/>
          <w:szCs w:val="21"/>
        </w:rPr>
        <w:t>、</w:t>
      </w:r>
      <w:r w:rsidR="00710C01">
        <w:rPr>
          <w:rFonts w:ascii="Times New Roman" w:hAnsi="Times New Roman"/>
          <w:szCs w:val="21"/>
        </w:rPr>
        <w:t>热工计算书：应详细说明围护结构防结露措施</w:t>
      </w:r>
      <w:r w:rsidR="00710C01">
        <w:rPr>
          <w:rFonts w:ascii="Times New Roman" w:hAnsi="Times New Roman" w:hint="eastAsia"/>
          <w:szCs w:val="21"/>
        </w:rPr>
        <w:t>；</w:t>
      </w:r>
    </w:p>
    <w:p w:rsidR="00BF73F6" w:rsidRDefault="00BF73F6" w:rsidP="00710C01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pacing w:val="1"/>
          <w:szCs w:val="21"/>
        </w:rPr>
        <w:t>3</w:t>
      </w:r>
      <w:r w:rsidR="00710C01">
        <w:rPr>
          <w:rFonts w:ascii="Times New Roman" w:hAnsi="Times New Roman" w:hint="eastAsia"/>
          <w:szCs w:val="21"/>
        </w:rPr>
        <w:t>、</w:t>
      </w:r>
      <w:r w:rsidR="00710C01">
        <w:rPr>
          <w:rFonts w:ascii="Times New Roman" w:hAnsi="Times New Roman"/>
          <w:szCs w:val="21"/>
        </w:rPr>
        <w:t>防结露、防潮措施构造做法详图</w:t>
      </w:r>
      <w:r w:rsidR="00710C01">
        <w:rPr>
          <w:rFonts w:ascii="Times New Roman" w:hAnsi="Times New Roman" w:hint="eastAsia"/>
          <w:szCs w:val="21"/>
        </w:rPr>
        <w:t>；</w:t>
      </w:r>
    </w:p>
    <w:p w:rsidR="00710C01" w:rsidRPr="00A568D3" w:rsidRDefault="00710C01" w:rsidP="00710C01">
      <w:pPr>
        <w:widowControl/>
        <w:spacing w:line="288" w:lineRule="auto"/>
        <w:rPr>
          <w:rFonts w:cs="宋体"/>
          <w:bCs/>
        </w:rPr>
      </w:pPr>
      <w:r>
        <w:rPr>
          <w:rFonts w:cs="宋体" w:hint="eastAsia"/>
          <w:bCs/>
        </w:rPr>
        <w:t>4</w:t>
      </w:r>
      <w:r>
        <w:rPr>
          <w:rFonts w:cs="宋体" w:hint="eastAsia"/>
          <w:bCs/>
        </w:rPr>
        <w:t>、</w:t>
      </w:r>
      <w:r>
        <w:rPr>
          <w:rFonts w:cs="宋体" w:hint="eastAsia"/>
          <w:bCs/>
        </w:rPr>
        <w:t>防结露验算书：结露判断应参考《民用建筑热工设计规范》</w:t>
      </w:r>
      <w:r>
        <w:rPr>
          <w:rFonts w:cs="宋体" w:hint="eastAsia"/>
          <w:bCs/>
        </w:rPr>
        <w:t>GB 50176</w:t>
      </w:r>
      <w:r>
        <w:rPr>
          <w:rFonts w:cs="宋体" w:hint="eastAsia"/>
          <w:bCs/>
        </w:rPr>
        <w:t>进行验算。</w:t>
      </w:r>
    </w:p>
    <w:p w:rsidR="00BF73F6" w:rsidRPr="00710C01" w:rsidRDefault="00BF73F6" w:rsidP="00710C01">
      <w:pPr>
        <w:tabs>
          <w:tab w:val="left" w:pos="344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rFonts w:ascii="宋体" w:eastAsia="宋体" w:hAnsi="宋体" w:cs="Times New Roman"/>
          <w:b/>
          <w:szCs w:val="21"/>
          <w:lang w:val="zh-CN"/>
        </w:rPr>
      </w:pPr>
      <w:r w:rsidRPr="00710C01">
        <w:rPr>
          <w:rFonts w:ascii="宋体" w:eastAsia="宋体" w:hAnsi="宋体" w:cs="Times New Roman"/>
          <w:b/>
          <w:szCs w:val="21"/>
          <w:lang w:val="zh-CN"/>
        </w:rPr>
        <w:t xml:space="preserve"> 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BF73F6" w:rsidTr="00512DBB">
        <w:trPr>
          <w:trHeight w:val="1447"/>
        </w:trPr>
        <w:tc>
          <w:tcPr>
            <w:tcW w:w="8536" w:type="dxa"/>
          </w:tcPr>
          <w:p w:rsidR="00BF73F6" w:rsidRDefault="00BF73F6" w:rsidP="00512DBB">
            <w:pPr>
              <w:spacing w:line="288" w:lineRule="auto"/>
              <w:rPr>
                <w:rFonts w:ascii="Times New Roman" w:hAnsi="Times New Roman"/>
                <w:szCs w:val="21"/>
              </w:rPr>
            </w:pPr>
          </w:p>
        </w:tc>
      </w:tr>
    </w:tbl>
    <w:p w:rsidR="00BF73F6" w:rsidRPr="00BF73F6" w:rsidRDefault="00BF73F6"/>
    <w:sectPr w:rsidR="00BF73F6" w:rsidRPr="00BF7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C01" w:rsidRDefault="00710C01" w:rsidP="00710C01">
      <w:r>
        <w:separator/>
      </w:r>
    </w:p>
  </w:endnote>
  <w:endnote w:type="continuationSeparator" w:id="0">
    <w:p w:rsidR="00710C01" w:rsidRDefault="00710C01" w:rsidP="0071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C01" w:rsidRDefault="00710C01" w:rsidP="00710C01">
      <w:r>
        <w:separator/>
      </w:r>
    </w:p>
  </w:footnote>
  <w:footnote w:type="continuationSeparator" w:id="0">
    <w:p w:rsidR="00710C01" w:rsidRDefault="00710C01" w:rsidP="00710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73F6"/>
    <w:rsid w:val="00710C01"/>
    <w:rsid w:val="00B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9214F5-E3A5-4729-8BBC-FD5621F9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Char"/>
    <w:unhideWhenUsed/>
    <w:qFormat/>
    <w:rsid w:val="00BF73F6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BF73F6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710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0C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0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0C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2017-12-11T06:37:00Z</dcterms:created>
  <dcterms:modified xsi:type="dcterms:W3CDTF">2018-04-21T06:57:00Z</dcterms:modified>
</cp:coreProperties>
</file>