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32" w:rsidRPr="00454432" w:rsidRDefault="00454432" w:rsidP="00454432">
      <w:pPr>
        <w:pStyle w:val="4"/>
        <w:rPr>
          <w:rFonts w:hint="eastAsia"/>
        </w:rPr>
      </w:pPr>
      <w:r>
        <w:rPr>
          <w:rFonts w:hint="eastAsia"/>
        </w:rPr>
        <w:t xml:space="preserve">8.1.6 </w:t>
      </w:r>
      <w:r>
        <w:rPr>
          <w:rFonts w:ascii="Times New Roman" w:hAnsi="Times New Roman"/>
          <w:bCs w:val="0"/>
          <w:kern w:val="0"/>
          <w:szCs w:val="24"/>
        </w:rPr>
        <w:t>屋顶和东、西外墙隔热性能应满足现行国家标准《民用建筑热工设计规范》</w:t>
      </w:r>
      <w:r>
        <w:rPr>
          <w:rFonts w:ascii="Times New Roman" w:hAnsi="Times New Roman"/>
          <w:bCs w:val="0"/>
          <w:kern w:val="0"/>
          <w:szCs w:val="24"/>
        </w:rPr>
        <w:t xml:space="preserve">GB50176 </w:t>
      </w:r>
      <w:r>
        <w:rPr>
          <w:rFonts w:ascii="Times New Roman" w:hAnsi="Times New Roman"/>
          <w:bCs w:val="0"/>
          <w:kern w:val="0"/>
          <w:szCs w:val="24"/>
        </w:rPr>
        <w:t>的要求。</w:t>
      </w:r>
    </w:p>
    <w:p w:rsidR="00454432" w:rsidRPr="00694B6F" w:rsidRDefault="00454432" w:rsidP="00694B6F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/>
          <w:b/>
          <w:szCs w:val="21"/>
          <w:lang w:val="zh-CN"/>
        </w:rPr>
      </w:pPr>
      <w:r w:rsidRPr="00694B6F">
        <w:rPr>
          <w:rFonts w:ascii="宋体" w:hAnsi="宋体"/>
          <w:b/>
          <w:szCs w:val="21"/>
          <w:lang w:val="zh-CN"/>
        </w:rPr>
        <w:t>1)</w:t>
      </w:r>
      <w:r w:rsidRPr="00694B6F">
        <w:rPr>
          <w:rFonts w:ascii="宋体" w:hAnsi="宋体"/>
          <w:b/>
          <w:szCs w:val="21"/>
          <w:lang w:val="zh-CN"/>
        </w:rPr>
        <w:tab/>
        <w:t>达标自评</w:t>
      </w:r>
    </w:p>
    <w:p w:rsidR="00454432" w:rsidRPr="00454432" w:rsidRDefault="00454432" w:rsidP="00454432">
      <w:pPr>
        <w:ind w:firstLineChars="50" w:firstLine="105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1" w:shapeid="_x0000_i1029"/>
        </w:object>
      </w:r>
      <w:r>
        <w:rPr>
          <w:rFonts w:ascii="Times New Roman" w:hAnsi="Times New Roman"/>
          <w:szCs w:val="21"/>
        </w:rPr>
        <w:t>达标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/>
          <w:color w:val="000000"/>
          <w:szCs w:val="21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2" w:shapeid="_x0000_i1031"/>
        </w:object>
      </w:r>
      <w:r>
        <w:rPr>
          <w:rFonts w:ascii="Times New Roman" w:hAnsi="Times New Roman"/>
          <w:szCs w:val="21"/>
        </w:rPr>
        <w:t>不达标</w:t>
      </w:r>
    </w:p>
    <w:p w:rsidR="00454432" w:rsidRPr="00694B6F" w:rsidRDefault="00454432" w:rsidP="00694B6F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/>
          <w:b/>
          <w:szCs w:val="21"/>
          <w:lang w:val="zh-CN"/>
        </w:rPr>
      </w:pPr>
      <w:r w:rsidRPr="00694B6F">
        <w:rPr>
          <w:rFonts w:ascii="宋体" w:hAnsi="宋体"/>
          <w:b/>
          <w:szCs w:val="21"/>
          <w:lang w:val="zh-CN"/>
        </w:rPr>
        <w:t>2)</w:t>
      </w:r>
      <w:r w:rsidRPr="00694B6F">
        <w:rPr>
          <w:rFonts w:ascii="宋体" w:hAnsi="宋体"/>
          <w:b/>
          <w:szCs w:val="21"/>
          <w:lang w:val="zh-CN"/>
        </w:rPr>
        <w:tab/>
        <w:t xml:space="preserve">评价要点 </w:t>
      </w:r>
    </w:p>
    <w:p w:rsidR="00454432" w:rsidRDefault="00454432" w:rsidP="00454432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hAnsi="Times New Roman"/>
          <w:bCs/>
          <w:spacing w:val="1"/>
          <w:kern w:val="0"/>
          <w:szCs w:val="21"/>
        </w:rPr>
      </w:pPr>
      <w:r>
        <w:rPr>
          <w:rFonts w:ascii="Times New Roman" w:hAnsi="Times New Roman"/>
          <w:bCs/>
          <w:spacing w:val="1"/>
          <w:kern w:val="0"/>
          <w:szCs w:val="21"/>
        </w:rPr>
        <w:t>在自然通风条件下，房间的屋顶内表面最高温度为</w:t>
      </w:r>
      <w:r>
        <w:rPr>
          <w:rFonts w:ascii="Times New Roman" w:hAnsi="Times New Roman"/>
          <w:bCs/>
          <w:spacing w:val="1"/>
          <w:kern w:val="0"/>
          <w:szCs w:val="21"/>
          <w:u w:val="single"/>
        </w:rPr>
        <w:t xml:space="preserve"> </w:t>
      </w:r>
      <w:r>
        <w:rPr>
          <w:rFonts w:ascii="Times New Roman" w:hAnsi="Times New Roman"/>
          <w:bCs/>
          <w:spacing w:val="1"/>
          <w:kern w:val="0"/>
          <w:szCs w:val="21"/>
          <w:u w:val="single"/>
        </w:rPr>
        <w:tab/>
      </w:r>
      <w:r>
        <w:rPr>
          <w:rFonts w:ascii="Times New Roman" w:hAnsi="Times New Roman" w:hint="eastAsia"/>
          <w:bCs/>
          <w:spacing w:val="1"/>
          <w:kern w:val="0"/>
          <w:szCs w:val="21"/>
          <w:u w:val="single"/>
        </w:rPr>
        <w:t xml:space="preserve"> </w:t>
      </w:r>
      <w:r>
        <w:rPr>
          <w:rFonts w:ascii="宋体" w:hAnsi="宋体" w:cs="宋体" w:hint="eastAsia"/>
          <w:bCs/>
          <w:spacing w:val="1"/>
          <w:kern w:val="0"/>
          <w:szCs w:val="21"/>
        </w:rPr>
        <w:t>℃</w:t>
      </w:r>
      <w:r>
        <w:rPr>
          <w:rFonts w:ascii="Times New Roman" w:hAnsi="Times New Roman"/>
          <w:bCs/>
          <w:spacing w:val="1"/>
          <w:kern w:val="0"/>
          <w:szCs w:val="21"/>
        </w:rPr>
        <w:t>；</w:t>
      </w:r>
      <w:r>
        <w:rPr>
          <w:rFonts w:ascii="Times New Roman" w:hAnsi="Times New Roman"/>
          <w:bCs/>
          <w:spacing w:val="1"/>
          <w:kern w:val="0"/>
          <w:szCs w:val="21"/>
        </w:rPr>
        <w:t xml:space="preserve"> </w:t>
      </w:r>
    </w:p>
    <w:p w:rsidR="00454432" w:rsidRDefault="00454432" w:rsidP="00454432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hAnsi="Times New Roman"/>
          <w:bCs/>
          <w:spacing w:val="1"/>
          <w:kern w:val="0"/>
          <w:szCs w:val="21"/>
        </w:rPr>
      </w:pPr>
      <w:r>
        <w:rPr>
          <w:rFonts w:ascii="Times New Roman" w:hAnsi="Times New Roman"/>
          <w:bCs/>
          <w:spacing w:val="1"/>
          <w:kern w:val="0"/>
          <w:szCs w:val="21"/>
        </w:rPr>
        <w:t>东外墙的内表面最高温度为</w:t>
      </w:r>
      <w:r>
        <w:rPr>
          <w:rFonts w:ascii="Times New Roman" w:hAnsi="Times New Roman"/>
          <w:bCs/>
          <w:spacing w:val="1"/>
          <w:kern w:val="0"/>
          <w:szCs w:val="21"/>
          <w:u w:val="single"/>
        </w:rPr>
        <w:t xml:space="preserve"> </w:t>
      </w:r>
      <w:r>
        <w:rPr>
          <w:rFonts w:ascii="Times New Roman" w:hAnsi="Times New Roman"/>
          <w:bCs/>
          <w:spacing w:val="1"/>
          <w:kern w:val="0"/>
          <w:szCs w:val="21"/>
          <w:u w:val="single"/>
        </w:rPr>
        <w:tab/>
      </w:r>
      <w:r>
        <w:rPr>
          <w:rFonts w:ascii="Times New Roman" w:hAnsi="Times New Roman" w:hint="eastAsia"/>
          <w:bCs/>
          <w:spacing w:val="1"/>
          <w:kern w:val="0"/>
          <w:szCs w:val="21"/>
          <w:u w:val="single"/>
        </w:rPr>
        <w:t xml:space="preserve">  </w:t>
      </w:r>
      <w:r>
        <w:rPr>
          <w:rFonts w:ascii="宋体" w:hAnsi="宋体" w:cs="宋体" w:hint="eastAsia"/>
          <w:bCs/>
          <w:spacing w:val="1"/>
          <w:kern w:val="0"/>
          <w:szCs w:val="21"/>
        </w:rPr>
        <w:t>℃</w:t>
      </w:r>
      <w:r>
        <w:rPr>
          <w:rFonts w:ascii="Times New Roman" w:hAnsi="Times New Roman"/>
          <w:bCs/>
          <w:spacing w:val="1"/>
          <w:kern w:val="0"/>
          <w:szCs w:val="21"/>
        </w:rPr>
        <w:t>；西外墙的内表面最高温度为</w:t>
      </w:r>
      <w:r>
        <w:rPr>
          <w:rFonts w:ascii="Times New Roman" w:hAnsi="Times New Roman"/>
          <w:bCs/>
          <w:spacing w:val="1"/>
          <w:kern w:val="0"/>
          <w:szCs w:val="21"/>
          <w:u w:val="single"/>
        </w:rPr>
        <w:t xml:space="preserve"> </w:t>
      </w:r>
      <w:r>
        <w:rPr>
          <w:rFonts w:ascii="Times New Roman" w:hAnsi="Times New Roman" w:hint="eastAsia"/>
          <w:bCs/>
          <w:spacing w:val="1"/>
          <w:kern w:val="0"/>
          <w:szCs w:val="21"/>
          <w:u w:val="single"/>
        </w:rPr>
        <w:t xml:space="preserve">   </w:t>
      </w:r>
      <w:r>
        <w:rPr>
          <w:rFonts w:ascii="Times New Roman" w:hAnsi="Times New Roman"/>
          <w:bCs/>
          <w:spacing w:val="1"/>
          <w:kern w:val="0"/>
          <w:szCs w:val="21"/>
          <w:u w:val="single"/>
        </w:rPr>
        <w:tab/>
      </w:r>
      <w:r>
        <w:rPr>
          <w:rFonts w:ascii="宋体" w:hAnsi="宋体" w:cs="宋体" w:hint="eastAsia"/>
          <w:bCs/>
          <w:spacing w:val="1"/>
          <w:kern w:val="0"/>
          <w:szCs w:val="21"/>
        </w:rPr>
        <w:t>℃</w:t>
      </w:r>
      <w:r>
        <w:rPr>
          <w:rFonts w:ascii="Times New Roman" w:hAnsi="Times New Roman"/>
          <w:bCs/>
          <w:spacing w:val="1"/>
          <w:kern w:val="0"/>
          <w:szCs w:val="21"/>
        </w:rPr>
        <w:t>。</w:t>
      </w:r>
    </w:p>
    <w:p w:rsidR="00454432" w:rsidRPr="00694B6F" w:rsidRDefault="00454432" w:rsidP="00694B6F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/>
          <w:b/>
          <w:szCs w:val="21"/>
          <w:lang w:val="zh-CN"/>
        </w:rPr>
      </w:pPr>
      <w:r w:rsidRPr="00694B6F">
        <w:rPr>
          <w:rFonts w:ascii="宋体" w:hAnsi="宋体"/>
          <w:b/>
          <w:szCs w:val="21"/>
          <w:lang w:val="zh-CN"/>
        </w:rPr>
        <w:t>3)</w:t>
      </w:r>
      <w:r w:rsidRPr="00694B6F">
        <w:rPr>
          <w:rFonts w:ascii="宋体" w:hAnsi="宋体"/>
          <w:b/>
          <w:szCs w:val="21"/>
          <w:lang w:val="zh-CN"/>
        </w:rPr>
        <w:tab/>
        <w:t xml:space="preserve">证明材料 </w:t>
      </w:r>
    </w:p>
    <w:p w:rsidR="00454432" w:rsidRPr="00694B6F" w:rsidRDefault="00454432" w:rsidP="00694B6F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/>
          <w:b/>
          <w:szCs w:val="21"/>
          <w:lang w:val="zh-CN"/>
        </w:rPr>
      </w:pPr>
      <w:r w:rsidRPr="00694B6F">
        <w:rPr>
          <w:rFonts w:ascii="宋体" w:hAnsi="宋体"/>
          <w:b/>
          <w:szCs w:val="21"/>
          <w:lang w:val="zh-CN"/>
        </w:rPr>
        <w:t>提交清单及要求</w:t>
      </w:r>
    </w:p>
    <w:p w:rsidR="00694B6F" w:rsidRPr="00694B6F" w:rsidRDefault="00694B6F" w:rsidP="00694B6F">
      <w:pPr>
        <w:widowControl/>
        <w:spacing w:line="288" w:lineRule="auto"/>
        <w:rPr>
          <w:rFonts w:cs="宋体"/>
          <w:bCs/>
        </w:rPr>
      </w:pPr>
      <w:r w:rsidRPr="00694B6F">
        <w:rPr>
          <w:rFonts w:cs="宋体" w:hint="eastAsia"/>
          <w:bCs/>
        </w:rPr>
        <w:t>1</w:t>
      </w:r>
      <w:r w:rsidRPr="00694B6F">
        <w:rPr>
          <w:rFonts w:cs="宋体" w:hint="eastAsia"/>
          <w:bCs/>
        </w:rPr>
        <w:t>、建筑设计说明：应说明建筑围护结构形式；</w:t>
      </w:r>
    </w:p>
    <w:p w:rsidR="00694B6F" w:rsidRPr="00694B6F" w:rsidRDefault="00694B6F" w:rsidP="00694B6F">
      <w:pPr>
        <w:widowControl/>
        <w:spacing w:line="288" w:lineRule="auto"/>
        <w:rPr>
          <w:rFonts w:cs="宋体"/>
          <w:bCs/>
        </w:rPr>
      </w:pPr>
      <w:r w:rsidRPr="00694B6F">
        <w:rPr>
          <w:rFonts w:cs="宋体" w:hint="eastAsia"/>
          <w:bCs/>
        </w:rPr>
        <w:t>2</w:t>
      </w:r>
      <w:r w:rsidRPr="00694B6F">
        <w:rPr>
          <w:rFonts w:cs="宋体" w:hint="eastAsia"/>
          <w:bCs/>
        </w:rPr>
        <w:t>、热工计算书：应详细说明围护结构隔热措施；</w:t>
      </w:r>
    </w:p>
    <w:p w:rsidR="00694B6F" w:rsidRPr="00694B6F" w:rsidRDefault="00694B6F" w:rsidP="00694B6F">
      <w:pPr>
        <w:widowControl/>
        <w:spacing w:line="288" w:lineRule="auto"/>
        <w:rPr>
          <w:rFonts w:cs="宋体"/>
          <w:bCs/>
        </w:rPr>
      </w:pPr>
      <w:r w:rsidRPr="00694B6F">
        <w:rPr>
          <w:rFonts w:cs="宋体" w:hint="eastAsia"/>
          <w:bCs/>
        </w:rPr>
        <w:t>3</w:t>
      </w:r>
      <w:r w:rsidRPr="00694B6F">
        <w:rPr>
          <w:rFonts w:cs="宋体" w:hint="eastAsia"/>
          <w:bCs/>
        </w:rPr>
        <w:t>、隔热措施构造做法详图；</w:t>
      </w:r>
      <w:bookmarkStart w:id="0" w:name="_GoBack"/>
      <w:bookmarkEnd w:id="0"/>
    </w:p>
    <w:p w:rsidR="00694B6F" w:rsidRPr="00694B6F" w:rsidRDefault="00694B6F" w:rsidP="00694B6F">
      <w:pPr>
        <w:widowControl/>
        <w:spacing w:line="288" w:lineRule="auto"/>
        <w:rPr>
          <w:rFonts w:cs="宋体"/>
          <w:bCs/>
        </w:rPr>
      </w:pPr>
      <w:r w:rsidRPr="00694B6F">
        <w:rPr>
          <w:rFonts w:cs="宋体" w:hint="eastAsia"/>
          <w:bCs/>
        </w:rPr>
        <w:t>4</w:t>
      </w:r>
      <w:r w:rsidRPr="00694B6F">
        <w:rPr>
          <w:rFonts w:cs="宋体" w:hint="eastAsia"/>
          <w:bCs/>
        </w:rPr>
        <w:t>、内表面温度计算书：应参考《民用建筑热工设计规范》</w:t>
      </w:r>
      <w:r w:rsidRPr="00694B6F">
        <w:rPr>
          <w:rFonts w:cs="宋体" w:hint="eastAsia"/>
          <w:bCs/>
        </w:rPr>
        <w:t>GB 50176</w:t>
      </w:r>
      <w:r w:rsidRPr="00694B6F">
        <w:rPr>
          <w:rFonts w:cs="宋体" w:hint="eastAsia"/>
          <w:bCs/>
        </w:rPr>
        <w:t>进行各围护结构内表面通风温度的详细计算。</w:t>
      </w:r>
    </w:p>
    <w:p w:rsidR="00694B6F" w:rsidRPr="00694B6F" w:rsidRDefault="00694B6F" w:rsidP="00694B6F">
      <w:pPr>
        <w:spacing w:line="400" w:lineRule="exact"/>
        <w:rPr>
          <w:rFonts w:ascii="Times New Roman" w:hAnsi="Times New Roman"/>
          <w:szCs w:val="21"/>
        </w:rPr>
      </w:pPr>
    </w:p>
    <w:p w:rsidR="00694B6F" w:rsidRPr="00694B6F" w:rsidRDefault="00694B6F" w:rsidP="00694B6F">
      <w:pPr>
        <w:spacing w:line="400" w:lineRule="exact"/>
        <w:rPr>
          <w:rFonts w:ascii="Times New Roman" w:hAnsi="Times New Roman" w:hint="eastAsia"/>
          <w:szCs w:val="21"/>
        </w:rPr>
      </w:pPr>
    </w:p>
    <w:p w:rsidR="00454432" w:rsidRPr="00694B6F" w:rsidRDefault="00454432" w:rsidP="00694B6F">
      <w:pPr>
        <w:pStyle w:val="1"/>
        <w:adjustRightInd w:val="0"/>
        <w:snapToGrid w:val="0"/>
        <w:spacing w:line="288" w:lineRule="auto"/>
        <w:ind w:left="310" w:firstLineChars="0" w:hanging="420"/>
        <w:rPr>
          <w:rFonts w:ascii="宋体" w:hAnsi="宋体"/>
          <w:b/>
          <w:szCs w:val="21"/>
          <w:lang w:val="zh-CN"/>
        </w:rPr>
      </w:pPr>
      <w:r w:rsidRPr="00694B6F">
        <w:rPr>
          <w:rFonts w:ascii="宋体" w:hAnsi="宋体"/>
          <w:b/>
          <w:szCs w:val="21"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454432" w:rsidTr="00512DBB">
        <w:trPr>
          <w:trHeight w:val="1319"/>
        </w:trPr>
        <w:tc>
          <w:tcPr>
            <w:tcW w:w="8536" w:type="dxa"/>
          </w:tcPr>
          <w:p w:rsidR="00454432" w:rsidRDefault="00454432" w:rsidP="00512DB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454432" w:rsidRDefault="00454432" w:rsidP="00454432">
      <w:pPr>
        <w:spacing w:line="400" w:lineRule="exact"/>
        <w:rPr>
          <w:rFonts w:ascii="Times New Roman" w:hAnsi="Times New Roman"/>
          <w:szCs w:val="21"/>
        </w:rPr>
      </w:pPr>
    </w:p>
    <w:p w:rsidR="00454432" w:rsidRPr="00454432" w:rsidRDefault="00454432"/>
    <w:sectPr w:rsidR="00454432" w:rsidRPr="00454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6F" w:rsidRDefault="00694B6F" w:rsidP="00694B6F">
      <w:r>
        <w:separator/>
      </w:r>
    </w:p>
  </w:endnote>
  <w:endnote w:type="continuationSeparator" w:id="0">
    <w:p w:rsidR="00694B6F" w:rsidRDefault="00694B6F" w:rsidP="0069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6F" w:rsidRDefault="00694B6F" w:rsidP="00694B6F">
      <w:r>
        <w:separator/>
      </w:r>
    </w:p>
  </w:footnote>
  <w:footnote w:type="continuationSeparator" w:id="0">
    <w:p w:rsidR="00694B6F" w:rsidRDefault="00694B6F" w:rsidP="0069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7A62"/>
    <w:multiLevelType w:val="hybridMultilevel"/>
    <w:tmpl w:val="3E1E772E"/>
    <w:lvl w:ilvl="0" w:tplc="1E368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432"/>
    <w:rsid w:val="00454432"/>
    <w:rsid w:val="0069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F4AD74-5785-4B8F-A07E-80C83E4B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454432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454432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69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B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B6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94B6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694B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2017-12-11T06:37:00Z</dcterms:created>
  <dcterms:modified xsi:type="dcterms:W3CDTF">2018-04-21T07:03:00Z</dcterms:modified>
</cp:coreProperties>
</file>