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9586" w14:textId="77777777" w:rsidR="002913C8" w:rsidRDefault="002913C8" w:rsidP="002913C8">
      <w:pPr>
        <w:pStyle w:val="3"/>
        <w:spacing w:line="288" w:lineRule="auto"/>
      </w:pPr>
      <w:r>
        <w:t>7.1.8</w:t>
      </w:r>
      <w:r>
        <w:rPr>
          <w:rFonts w:hint="eastAsia"/>
        </w:rPr>
        <w:t>不应采用建筑形体和布置严重不规则的建筑结构。</w:t>
      </w:r>
    </w:p>
    <w:p w14:paraId="1E351B23" w14:textId="77777777" w:rsidR="002913C8" w:rsidRDefault="002913C8" w:rsidP="002913C8">
      <w:pPr>
        <w:numPr>
          <w:ilvl w:val="0"/>
          <w:numId w:val="2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765EBEF1" w14:textId="77777777" w:rsidR="002913C8" w:rsidRDefault="002913C8" w:rsidP="002913C8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2BD00A5B" w14:textId="77777777" w:rsidR="002913C8" w:rsidRDefault="002913C8" w:rsidP="002913C8">
      <w:pPr>
        <w:spacing w:line="288" w:lineRule="auto"/>
        <w:rPr>
          <w:bCs/>
          <w:lang w:val="zh-CN"/>
        </w:rPr>
      </w:pPr>
    </w:p>
    <w:p w14:paraId="672A00A0" w14:textId="77777777" w:rsidR="002913C8" w:rsidRDefault="002913C8" w:rsidP="002913C8">
      <w:pPr>
        <w:numPr>
          <w:ilvl w:val="0"/>
          <w:numId w:val="2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166E379" w14:textId="77777777" w:rsidR="002913C8" w:rsidRDefault="002913C8" w:rsidP="002913C8">
      <w:pPr>
        <w:pStyle w:val="a4"/>
        <w:numPr>
          <w:ilvl w:val="0"/>
          <w:numId w:val="22"/>
        </w:numPr>
        <w:spacing w:line="288" w:lineRule="auto"/>
        <w:ind w:leftChars="100" w:left="632" w:hangingChars="200" w:hanging="422"/>
        <w:rPr>
          <w:rFonts w:cs="宋体"/>
        </w:rPr>
      </w:pPr>
      <w:r>
        <w:rPr>
          <w:rFonts w:hint="eastAsia"/>
          <w:b/>
        </w:rPr>
        <w:t>建筑形体规则</w:t>
      </w:r>
    </w:p>
    <w:p w14:paraId="733181A1" w14:textId="77777777" w:rsidR="002913C8" w:rsidRDefault="002913C8" w:rsidP="002913C8">
      <w:pPr>
        <w:spacing w:line="288" w:lineRule="auto"/>
        <w:rPr>
          <w:bCs/>
          <w:kern w:val="0"/>
        </w:rPr>
      </w:pPr>
      <w:r>
        <w:rPr>
          <w:rFonts w:hint="eastAsia"/>
          <w:kern w:val="0"/>
        </w:rPr>
        <w:t>本项目建筑形体规则性：□规则；□不规则；□特别不规则；□严重不规则；</w:t>
      </w:r>
    </w:p>
    <w:p w14:paraId="4D46F42D" w14:textId="77777777" w:rsidR="002913C8" w:rsidRDefault="002913C8" w:rsidP="002913C8">
      <w:pPr>
        <w:spacing w:line="288" w:lineRule="auto"/>
        <w:rPr>
          <w:bCs/>
          <w:kern w:val="0"/>
        </w:rPr>
      </w:pPr>
      <w:r>
        <w:rPr>
          <w:rFonts w:hint="eastAsia"/>
          <w:bCs/>
          <w:kern w:val="0"/>
        </w:rPr>
        <w:t>平面不规则的主要类型判定：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210"/>
        <w:gridCol w:w="1701"/>
      </w:tblGrid>
      <w:tr w:rsidR="002913C8" w14:paraId="2430CB6B" w14:textId="77777777" w:rsidTr="00374FA2">
        <w:trPr>
          <w:trHeight w:val="283"/>
        </w:trPr>
        <w:tc>
          <w:tcPr>
            <w:tcW w:w="1277" w:type="dxa"/>
            <w:vAlign w:val="center"/>
          </w:tcPr>
          <w:p w14:paraId="36123166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bCs/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18"/>
              </w:rPr>
              <w:t>不规则类型</w:t>
            </w:r>
          </w:p>
        </w:tc>
        <w:tc>
          <w:tcPr>
            <w:tcW w:w="5210" w:type="dxa"/>
            <w:vAlign w:val="center"/>
          </w:tcPr>
          <w:p w14:paraId="72FDE1BB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bCs/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18"/>
              </w:rPr>
              <w:t>定义和参考指标</w:t>
            </w:r>
          </w:p>
        </w:tc>
        <w:tc>
          <w:tcPr>
            <w:tcW w:w="1701" w:type="dxa"/>
            <w:vAlign w:val="center"/>
          </w:tcPr>
          <w:p w14:paraId="10C9AE4F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宋体"/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18"/>
              </w:rPr>
              <w:t>指标值（是</w:t>
            </w:r>
            <w:r>
              <w:rPr>
                <w:rFonts w:ascii="宋体" w:hAnsi="宋体"/>
                <w:color w:val="000000"/>
                <w:szCs w:val="18"/>
              </w:rPr>
              <w:t>/</w:t>
            </w:r>
            <w:r>
              <w:rPr>
                <w:rFonts w:ascii="宋体" w:hAnsi="宋体" w:hint="eastAsia"/>
                <w:color w:val="000000"/>
                <w:szCs w:val="18"/>
              </w:rPr>
              <w:t>否）</w:t>
            </w:r>
          </w:p>
        </w:tc>
      </w:tr>
      <w:tr w:rsidR="002913C8" w14:paraId="7FD45FA7" w14:textId="77777777" w:rsidTr="00374FA2">
        <w:trPr>
          <w:trHeight w:val="567"/>
        </w:trPr>
        <w:tc>
          <w:tcPr>
            <w:tcW w:w="1277" w:type="dxa"/>
            <w:vAlign w:val="center"/>
          </w:tcPr>
          <w:p w14:paraId="7EF87C9E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扭转不规则</w:t>
            </w:r>
          </w:p>
        </w:tc>
        <w:tc>
          <w:tcPr>
            <w:tcW w:w="5210" w:type="dxa"/>
            <w:vAlign w:val="center"/>
          </w:tcPr>
          <w:p w14:paraId="1DD1B4CF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在规定的水平力作用下，楼层的最大弹性水平位移或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层间位移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，大于该楼层两端弹性水平位移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或层间位移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平均值的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1.2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倍</w:t>
            </w:r>
            <w:proofErr w:type="gramEnd"/>
          </w:p>
        </w:tc>
        <w:tc>
          <w:tcPr>
            <w:tcW w:w="1701" w:type="dxa"/>
            <w:vAlign w:val="center"/>
          </w:tcPr>
          <w:p w14:paraId="111222F9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  <w:tr w:rsidR="002913C8" w14:paraId="1299EB33" w14:textId="77777777" w:rsidTr="00374FA2">
        <w:trPr>
          <w:trHeight w:val="283"/>
        </w:trPr>
        <w:tc>
          <w:tcPr>
            <w:tcW w:w="1277" w:type="dxa"/>
            <w:vAlign w:val="center"/>
          </w:tcPr>
          <w:p w14:paraId="11668886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凹凸不规则</w:t>
            </w:r>
          </w:p>
        </w:tc>
        <w:tc>
          <w:tcPr>
            <w:tcW w:w="5210" w:type="dxa"/>
            <w:vAlign w:val="center"/>
          </w:tcPr>
          <w:p w14:paraId="25904417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平面凹进的尺寸，大于相应投影方向总尺寸的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</w:p>
        </w:tc>
        <w:tc>
          <w:tcPr>
            <w:tcW w:w="1701" w:type="dxa"/>
            <w:vAlign w:val="center"/>
          </w:tcPr>
          <w:p w14:paraId="2A90DDCE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  <w:tr w:rsidR="002913C8" w14:paraId="465FE53D" w14:textId="77777777" w:rsidTr="00374FA2">
        <w:trPr>
          <w:trHeight w:val="567"/>
        </w:trPr>
        <w:tc>
          <w:tcPr>
            <w:tcW w:w="1277" w:type="dxa"/>
            <w:vAlign w:val="center"/>
          </w:tcPr>
          <w:p w14:paraId="35E0C251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楼板局部不连续</w:t>
            </w:r>
          </w:p>
        </w:tc>
        <w:tc>
          <w:tcPr>
            <w:tcW w:w="5210" w:type="dxa"/>
            <w:vAlign w:val="center"/>
          </w:tcPr>
          <w:p w14:paraId="0A8B7F83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楼板的尺寸和平面刚度急剧变化，例如，有效楼板宽度小于该层楼板典型宽度的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，或开洞面积大于该层楼面面积的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30%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，或较大的楼层错层</w:t>
            </w:r>
          </w:p>
        </w:tc>
        <w:tc>
          <w:tcPr>
            <w:tcW w:w="1701" w:type="dxa"/>
            <w:vAlign w:val="center"/>
          </w:tcPr>
          <w:p w14:paraId="24A76F27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宋体"/>
                <w:color w:val="000000"/>
                <w:szCs w:val="18"/>
              </w:rPr>
            </w:pPr>
          </w:p>
        </w:tc>
      </w:tr>
    </w:tbl>
    <w:p w14:paraId="67EA263B" w14:textId="77777777" w:rsidR="002913C8" w:rsidRDefault="002913C8" w:rsidP="002913C8">
      <w:pPr>
        <w:spacing w:line="288" w:lineRule="auto"/>
        <w:rPr>
          <w:bCs/>
          <w:kern w:val="0"/>
        </w:rPr>
      </w:pPr>
      <w:r>
        <w:rPr>
          <w:rFonts w:hint="eastAsia"/>
          <w:bCs/>
          <w:kern w:val="0"/>
        </w:rPr>
        <w:t>竖向不规则的主要类型判定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4699"/>
        <w:gridCol w:w="1701"/>
      </w:tblGrid>
      <w:tr w:rsidR="002913C8" w14:paraId="07EB3F9B" w14:textId="77777777" w:rsidTr="00374FA2">
        <w:trPr>
          <w:trHeight w:val="274"/>
        </w:trPr>
        <w:tc>
          <w:tcPr>
            <w:tcW w:w="1788" w:type="dxa"/>
            <w:vAlign w:val="center"/>
          </w:tcPr>
          <w:p w14:paraId="1CC993CE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不规则类型</w:t>
            </w:r>
          </w:p>
        </w:tc>
        <w:tc>
          <w:tcPr>
            <w:tcW w:w="4699" w:type="dxa"/>
            <w:vAlign w:val="center"/>
          </w:tcPr>
          <w:p w14:paraId="7C380EAA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定义和参考指标</w:t>
            </w:r>
          </w:p>
        </w:tc>
        <w:tc>
          <w:tcPr>
            <w:tcW w:w="1701" w:type="dxa"/>
            <w:vAlign w:val="center"/>
          </w:tcPr>
          <w:p w14:paraId="0D977EE1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指标值（是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否）</w:t>
            </w:r>
          </w:p>
        </w:tc>
      </w:tr>
      <w:tr w:rsidR="002913C8" w14:paraId="1B262473" w14:textId="77777777" w:rsidTr="00374FA2">
        <w:trPr>
          <w:trHeight w:val="822"/>
        </w:trPr>
        <w:tc>
          <w:tcPr>
            <w:tcW w:w="1788" w:type="dxa"/>
            <w:vAlign w:val="center"/>
          </w:tcPr>
          <w:p w14:paraId="66F3C3D2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侧向刚度不规则</w:t>
            </w:r>
          </w:p>
        </w:tc>
        <w:tc>
          <w:tcPr>
            <w:tcW w:w="4699" w:type="dxa"/>
            <w:vAlign w:val="center"/>
          </w:tcPr>
          <w:p w14:paraId="30AC3711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该层的侧向刚度小于相邻上一层的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，或小于其上相邻三个楼层侧向刚度平均值的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；除顶层或出屋面小建筑外，局部收进的水平向尺寸大于相邻下一层的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1701" w:type="dxa"/>
            <w:vAlign w:val="center"/>
          </w:tcPr>
          <w:p w14:paraId="59C9509B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  <w:tr w:rsidR="002913C8" w14:paraId="65467932" w14:textId="77777777" w:rsidTr="00374FA2">
        <w:trPr>
          <w:trHeight w:val="548"/>
        </w:trPr>
        <w:tc>
          <w:tcPr>
            <w:tcW w:w="1788" w:type="dxa"/>
            <w:vAlign w:val="center"/>
          </w:tcPr>
          <w:p w14:paraId="215116F6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竖向抗侧力构件不连续</w:t>
            </w:r>
          </w:p>
        </w:tc>
        <w:tc>
          <w:tcPr>
            <w:tcW w:w="4699" w:type="dxa"/>
            <w:vAlign w:val="center"/>
          </w:tcPr>
          <w:p w14:paraId="3EEAA446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竖向抗侧力构件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柱、抗震墙、抗震支撑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的内力由水平转换构件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梁、桁架等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向下传递</w:t>
            </w:r>
          </w:p>
        </w:tc>
        <w:tc>
          <w:tcPr>
            <w:tcW w:w="1701" w:type="dxa"/>
            <w:vAlign w:val="center"/>
          </w:tcPr>
          <w:p w14:paraId="4AACE127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  <w:tr w:rsidR="002913C8" w14:paraId="3C312784" w14:textId="77777777" w:rsidTr="00374FA2">
        <w:trPr>
          <w:trHeight w:val="291"/>
        </w:trPr>
        <w:tc>
          <w:tcPr>
            <w:tcW w:w="1788" w:type="dxa"/>
            <w:vAlign w:val="center"/>
          </w:tcPr>
          <w:p w14:paraId="5BA45FCF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楼层承载力突变</w:t>
            </w:r>
          </w:p>
        </w:tc>
        <w:tc>
          <w:tcPr>
            <w:tcW w:w="4699" w:type="dxa"/>
            <w:vAlign w:val="center"/>
          </w:tcPr>
          <w:p w14:paraId="4BFC7093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抗侧力结构的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层间受剪承载力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小于相邻上一楼层的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80%</w:t>
            </w:r>
          </w:p>
        </w:tc>
        <w:tc>
          <w:tcPr>
            <w:tcW w:w="1701" w:type="dxa"/>
            <w:vAlign w:val="center"/>
          </w:tcPr>
          <w:p w14:paraId="2E779238" w14:textId="77777777" w:rsidR="002913C8" w:rsidRDefault="002913C8" w:rsidP="004F75E4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szCs w:val="18"/>
              </w:rPr>
            </w:pPr>
          </w:p>
        </w:tc>
      </w:tr>
    </w:tbl>
    <w:p w14:paraId="44C5BD22" w14:textId="77777777" w:rsidR="002913C8" w:rsidRDefault="002913C8" w:rsidP="002913C8">
      <w:pPr>
        <w:spacing w:line="288" w:lineRule="auto"/>
        <w:rPr>
          <w:bCs/>
          <w:kern w:val="0"/>
        </w:rPr>
      </w:pPr>
    </w:p>
    <w:p w14:paraId="70F59472" w14:textId="77777777" w:rsidR="002913C8" w:rsidRDefault="002913C8" w:rsidP="002913C8">
      <w:pPr>
        <w:spacing w:line="288" w:lineRule="auto"/>
      </w:pPr>
      <w:r>
        <w:rPr>
          <w:rFonts w:hint="eastAsia"/>
          <w:bCs/>
          <w:kern w:val="0"/>
        </w:rPr>
        <w:t>其他不规则类型</w:t>
      </w:r>
      <w:r>
        <w:rPr>
          <w:u w:val="single"/>
          <w:lang w:val="zh-CN"/>
        </w:rPr>
        <w:t xml:space="preserve">             </w:t>
      </w:r>
      <w:r>
        <w:rPr>
          <w:rFonts w:hint="eastAsia"/>
          <w:bCs/>
          <w:kern w:val="0"/>
        </w:rPr>
        <w:t>。</w:t>
      </w:r>
    </w:p>
    <w:p w14:paraId="184CC41D" w14:textId="77777777" w:rsidR="002913C8" w:rsidRDefault="002913C8" w:rsidP="002913C8">
      <w:pPr>
        <w:spacing w:line="288" w:lineRule="auto"/>
        <w:ind w:firstLineChars="100" w:firstLine="210"/>
        <w:rPr>
          <w:bCs/>
          <w:lang w:val="zh-CN"/>
        </w:rPr>
        <w:sectPr w:rsidR="002913C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40C5930" w14:textId="77777777" w:rsidR="002913C8" w:rsidRDefault="002913C8" w:rsidP="002913C8">
      <w:pPr>
        <w:numPr>
          <w:ilvl w:val="0"/>
          <w:numId w:val="2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p w14:paraId="78C6594E" w14:textId="77777777" w:rsidR="002913C8" w:rsidRDefault="002913C8" w:rsidP="002913C8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1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91"/>
        <w:gridCol w:w="4200"/>
        <w:gridCol w:w="945"/>
        <w:gridCol w:w="840"/>
      </w:tblGrid>
      <w:tr w:rsidR="002913C8" w14:paraId="06C144D0" w14:textId="77777777" w:rsidTr="00374FA2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6C5D017D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0F17DD" w14:textId="77777777" w:rsidR="002913C8" w:rsidRDefault="002913C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29135214" w14:textId="77777777" w:rsidR="002913C8" w:rsidRDefault="002913C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540861B" w14:textId="77777777" w:rsidR="002913C8" w:rsidRDefault="002913C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765A687" w14:textId="77777777" w:rsidR="002913C8" w:rsidRDefault="002913C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1B27864" w14:textId="77777777" w:rsidR="002913C8" w:rsidRDefault="002913C8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913C8" w14:paraId="19D26530" w14:textId="77777777" w:rsidTr="00374FA2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3F7980AE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391" w:type="dxa"/>
            <w:noWrap/>
            <w:vAlign w:val="center"/>
          </w:tcPr>
          <w:p w14:paraId="334A77FE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00" w:type="dxa"/>
            <w:noWrap/>
            <w:vAlign w:val="center"/>
          </w:tcPr>
          <w:p w14:paraId="4AEA0A83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应体现建筑形体竖向的形状、尺寸和变化</w:t>
            </w:r>
          </w:p>
        </w:tc>
        <w:tc>
          <w:tcPr>
            <w:tcW w:w="945" w:type="dxa"/>
            <w:noWrap/>
            <w:vAlign w:val="center"/>
          </w:tcPr>
          <w:p w14:paraId="0FA2291F" w14:textId="77777777" w:rsidR="002913C8" w:rsidRDefault="002913C8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5B104275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913C8" w14:paraId="71B0FEEF" w14:textId="77777777" w:rsidTr="00374FA2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37809E62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 w14:paraId="5C48D510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4200" w:type="dxa"/>
            <w:noWrap/>
            <w:vAlign w:val="center"/>
          </w:tcPr>
          <w:p w14:paraId="7122C13E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应体现建筑形体竖向剖面的形状、尺寸和变化</w:t>
            </w:r>
          </w:p>
        </w:tc>
        <w:tc>
          <w:tcPr>
            <w:tcW w:w="945" w:type="dxa"/>
            <w:noWrap/>
            <w:vAlign w:val="center"/>
          </w:tcPr>
          <w:p w14:paraId="5D5C6015" w14:textId="77777777" w:rsidR="002913C8" w:rsidRDefault="002913C8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BDEE982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913C8" w14:paraId="4F03E550" w14:textId="77777777" w:rsidTr="00374FA2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E310771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 w14:paraId="29F75431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200" w:type="dxa"/>
            <w:noWrap/>
            <w:vAlign w:val="center"/>
          </w:tcPr>
          <w:p w14:paraId="1065A2FC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应体现建筑形体平面的形状、尺寸和变化</w:t>
            </w:r>
          </w:p>
        </w:tc>
        <w:tc>
          <w:tcPr>
            <w:tcW w:w="945" w:type="dxa"/>
            <w:noWrap/>
            <w:vAlign w:val="center"/>
          </w:tcPr>
          <w:p w14:paraId="262A6674" w14:textId="77777777" w:rsidR="002913C8" w:rsidRDefault="002913C8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43A93FDD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913C8" w14:paraId="3FE38361" w14:textId="77777777" w:rsidTr="00374FA2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63811AB5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1391" w:type="dxa"/>
            <w:noWrap/>
            <w:vAlign w:val="center"/>
          </w:tcPr>
          <w:p w14:paraId="6AEA7A20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200" w:type="dxa"/>
            <w:noWrap/>
            <w:vAlign w:val="center"/>
          </w:tcPr>
          <w:p w14:paraId="405C1ECD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应体现结构平面各部位的尺寸</w:t>
            </w:r>
          </w:p>
        </w:tc>
        <w:tc>
          <w:tcPr>
            <w:tcW w:w="945" w:type="dxa"/>
            <w:noWrap/>
            <w:vAlign w:val="center"/>
          </w:tcPr>
          <w:p w14:paraId="29167E02" w14:textId="77777777" w:rsidR="002913C8" w:rsidRDefault="002913C8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5EECDCE7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913C8" w14:paraId="7A17073D" w14:textId="77777777" w:rsidTr="00374FA2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1633E493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1" w:type="dxa"/>
            <w:noWrap/>
            <w:vAlign w:val="center"/>
          </w:tcPr>
          <w:p w14:paraId="5FD4A80D" w14:textId="77777777" w:rsidR="002913C8" w:rsidRDefault="002913C8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建筑形体规则性判定报告</w:t>
            </w:r>
          </w:p>
        </w:tc>
        <w:tc>
          <w:tcPr>
            <w:tcW w:w="4200" w:type="dxa"/>
            <w:noWrap/>
            <w:vAlign w:val="center"/>
          </w:tcPr>
          <w:p w14:paraId="7C3FF3F4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应包括项目存在的各种不规则类型及相应的指标，并判定建筑形体的不规则性</w:t>
            </w:r>
          </w:p>
        </w:tc>
        <w:tc>
          <w:tcPr>
            <w:tcW w:w="945" w:type="dxa"/>
            <w:noWrap/>
            <w:vAlign w:val="center"/>
          </w:tcPr>
          <w:p w14:paraId="3C7ED3CC" w14:textId="77777777" w:rsidR="002913C8" w:rsidRDefault="002913C8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68901232" w14:textId="77777777" w:rsidR="002913C8" w:rsidRDefault="002913C8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07DB1C2" w14:textId="77777777" w:rsidR="002913C8" w:rsidRDefault="002913C8" w:rsidP="002913C8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09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2913C8" w14:paraId="532E0244" w14:textId="77777777" w:rsidTr="00374FA2">
        <w:trPr>
          <w:trHeight w:val="1134"/>
        </w:trPr>
        <w:tc>
          <w:tcPr>
            <w:tcW w:w="8092" w:type="dxa"/>
          </w:tcPr>
          <w:p w14:paraId="51195065" w14:textId="77777777" w:rsidR="002913C8" w:rsidRDefault="002913C8" w:rsidP="004F75E4">
            <w:pPr>
              <w:spacing w:line="288" w:lineRule="auto"/>
            </w:pPr>
          </w:p>
        </w:tc>
      </w:tr>
    </w:tbl>
    <w:p w14:paraId="2719C0CC" w14:textId="77777777" w:rsidR="00250546" w:rsidRPr="002913C8" w:rsidRDefault="00250546" w:rsidP="002913C8"/>
    <w:sectPr w:rsidR="00250546" w:rsidRPr="002913C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EDA7" w14:textId="77777777" w:rsidR="005A1E3B" w:rsidRDefault="005A1E3B" w:rsidP="00F934F5">
      <w:r>
        <w:separator/>
      </w:r>
    </w:p>
  </w:endnote>
  <w:endnote w:type="continuationSeparator" w:id="0">
    <w:p w14:paraId="4A3C0958" w14:textId="77777777" w:rsidR="005A1E3B" w:rsidRDefault="005A1E3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E8BD" w14:textId="77777777" w:rsidR="005A1E3B" w:rsidRDefault="005A1E3B" w:rsidP="00F934F5">
      <w:r>
        <w:separator/>
      </w:r>
    </w:p>
  </w:footnote>
  <w:footnote w:type="continuationSeparator" w:id="0">
    <w:p w14:paraId="41754EC7" w14:textId="77777777" w:rsidR="005A1E3B" w:rsidRDefault="005A1E3B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E4C6" w14:textId="274BED13" w:rsidR="00F934F5" w:rsidRDefault="00F934F5" w:rsidP="008C56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F84FC2"/>
    <w:multiLevelType w:val="multilevel"/>
    <w:tmpl w:val="04F84FC2"/>
    <w:lvl w:ilvl="0">
      <w:start w:val="3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00E2A77"/>
    <w:multiLevelType w:val="multilevel"/>
    <w:tmpl w:val="400E2A7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05508"/>
    <w:multiLevelType w:val="multilevel"/>
    <w:tmpl w:val="4D90550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395028">
    <w:abstractNumId w:val="6"/>
  </w:num>
  <w:num w:numId="2" w16cid:durableId="1620868814">
    <w:abstractNumId w:val="2"/>
  </w:num>
  <w:num w:numId="3" w16cid:durableId="214322243">
    <w:abstractNumId w:val="21"/>
  </w:num>
  <w:num w:numId="4" w16cid:durableId="1185361805">
    <w:abstractNumId w:val="4"/>
  </w:num>
  <w:num w:numId="5" w16cid:durableId="1550651016">
    <w:abstractNumId w:val="22"/>
  </w:num>
  <w:num w:numId="6" w16cid:durableId="1342657398">
    <w:abstractNumId w:val="13"/>
  </w:num>
  <w:num w:numId="7" w16cid:durableId="1375616112">
    <w:abstractNumId w:val="14"/>
  </w:num>
  <w:num w:numId="8" w16cid:durableId="498888941">
    <w:abstractNumId w:val="19"/>
  </w:num>
  <w:num w:numId="9" w16cid:durableId="2067995983">
    <w:abstractNumId w:val="10"/>
  </w:num>
  <w:num w:numId="10" w16cid:durableId="1263492049">
    <w:abstractNumId w:val="0"/>
  </w:num>
  <w:num w:numId="11" w16cid:durableId="1374694744">
    <w:abstractNumId w:val="20"/>
  </w:num>
  <w:num w:numId="12" w16cid:durableId="1251812939">
    <w:abstractNumId w:val="3"/>
  </w:num>
  <w:num w:numId="13" w16cid:durableId="1544294965">
    <w:abstractNumId w:val="12"/>
  </w:num>
  <w:num w:numId="14" w16cid:durableId="1310018089">
    <w:abstractNumId w:val="7"/>
  </w:num>
  <w:num w:numId="15" w16cid:durableId="935215502">
    <w:abstractNumId w:val="18"/>
  </w:num>
  <w:num w:numId="16" w16cid:durableId="2081756001">
    <w:abstractNumId w:val="8"/>
  </w:num>
  <w:num w:numId="17" w16cid:durableId="1351756402">
    <w:abstractNumId w:val="5"/>
  </w:num>
  <w:num w:numId="18" w16cid:durableId="138806512">
    <w:abstractNumId w:val="17"/>
  </w:num>
  <w:num w:numId="19" w16cid:durableId="1192571752">
    <w:abstractNumId w:val="9"/>
  </w:num>
  <w:num w:numId="20" w16cid:durableId="1101989980">
    <w:abstractNumId w:val="16"/>
  </w:num>
  <w:num w:numId="21" w16cid:durableId="1862821605">
    <w:abstractNumId w:val="11"/>
  </w:num>
  <w:num w:numId="22" w16cid:durableId="1867795181">
    <w:abstractNumId w:val="15"/>
  </w:num>
  <w:num w:numId="23" w16cid:durableId="98470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E7F64"/>
    <w:rsid w:val="00114B17"/>
    <w:rsid w:val="00136FBD"/>
    <w:rsid w:val="002342C5"/>
    <w:rsid w:val="00250546"/>
    <w:rsid w:val="0028276B"/>
    <w:rsid w:val="002913C8"/>
    <w:rsid w:val="002D3898"/>
    <w:rsid w:val="00374FA2"/>
    <w:rsid w:val="0045130A"/>
    <w:rsid w:val="00467ECD"/>
    <w:rsid w:val="00526CB8"/>
    <w:rsid w:val="005A1E3B"/>
    <w:rsid w:val="005A7AED"/>
    <w:rsid w:val="00623770"/>
    <w:rsid w:val="006F6B12"/>
    <w:rsid w:val="007454DB"/>
    <w:rsid w:val="00771D52"/>
    <w:rsid w:val="00783368"/>
    <w:rsid w:val="007D6571"/>
    <w:rsid w:val="008042FB"/>
    <w:rsid w:val="008C5601"/>
    <w:rsid w:val="008E3E08"/>
    <w:rsid w:val="009748B2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D909FE"/>
    <w:rsid w:val="00E13A2F"/>
    <w:rsid w:val="00E177FC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13250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27</cp:revision>
  <dcterms:created xsi:type="dcterms:W3CDTF">2022-09-08T02:10:00Z</dcterms:created>
  <dcterms:modified xsi:type="dcterms:W3CDTF">2022-10-20T08:28:00Z</dcterms:modified>
</cp:coreProperties>
</file>