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5DC" w:rsidRPr="00371C8B" w:rsidRDefault="000A55DC" w:rsidP="000A55DC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5.2.10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优化建筑空间和平面布局，改善自然通风效果。（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0A55DC" w:rsidRPr="002A7ED7" w:rsidRDefault="000A55DC" w:rsidP="000A55D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47"/>
        <w:gridCol w:w="2464"/>
        <w:gridCol w:w="1754"/>
        <w:gridCol w:w="1159"/>
        <w:gridCol w:w="1114"/>
      </w:tblGrid>
      <w:tr w:rsidR="000A55DC" w:rsidRPr="00371C8B" w:rsidTr="00B33204">
        <w:trPr>
          <w:trHeight w:val="313"/>
          <w:jc w:val="center"/>
        </w:trPr>
        <w:tc>
          <w:tcPr>
            <w:tcW w:w="911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57" w:type="pct"/>
            <w:gridSpan w:val="2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30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702" w:type="pct"/>
            <w:vAlign w:val="center"/>
          </w:tcPr>
          <w:p w:rsidR="000A55DC" w:rsidRPr="00371C8B" w:rsidRDefault="000A55DC" w:rsidP="003B0A22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B94763" w:rsidRPr="00371C8B" w:rsidTr="00B33204">
        <w:trPr>
          <w:trHeight w:val="339"/>
          <w:jc w:val="center"/>
        </w:trPr>
        <w:tc>
          <w:tcPr>
            <w:tcW w:w="911" w:type="pct"/>
            <w:vMerge w:val="restart"/>
            <w:vAlign w:val="center"/>
          </w:tcPr>
          <w:p w:rsidR="00B94763" w:rsidRPr="00371C8B" w:rsidRDefault="00074076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672088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B94763" w:rsidRPr="00371C8B"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552" w:type="pct"/>
            <w:vMerge w:val="restart"/>
            <w:vAlign w:val="center"/>
          </w:tcPr>
          <w:p w:rsidR="00B94763" w:rsidRPr="00371C8B" w:rsidRDefault="00B94763" w:rsidP="003B0A22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105" w:type="pct"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达到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5%</w:t>
            </w:r>
          </w:p>
        </w:tc>
        <w:tc>
          <w:tcPr>
            <w:tcW w:w="730" w:type="pct"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702" w:type="pct"/>
            <w:vMerge w:val="restart"/>
            <w:vAlign w:val="center"/>
          </w:tcPr>
          <w:p w:rsidR="00B94763" w:rsidRPr="00371C8B" w:rsidRDefault="00B94763" w:rsidP="00B9476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94763" w:rsidRPr="00371C8B" w:rsidTr="00B33204">
        <w:trPr>
          <w:trHeight w:val="313"/>
          <w:jc w:val="center"/>
        </w:trPr>
        <w:tc>
          <w:tcPr>
            <w:tcW w:w="911" w:type="pct"/>
            <w:vMerge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 w:rsidR="00B94763" w:rsidRPr="00371C8B" w:rsidRDefault="00B94763" w:rsidP="00B9476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达到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30" w:type="pct"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2" w:type="pct"/>
            <w:vMerge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94763" w:rsidRPr="00371C8B" w:rsidTr="00B33204">
        <w:trPr>
          <w:trHeight w:val="322"/>
          <w:jc w:val="center"/>
        </w:trPr>
        <w:tc>
          <w:tcPr>
            <w:tcW w:w="911" w:type="pct"/>
            <w:vMerge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/>
            <w:vAlign w:val="center"/>
          </w:tcPr>
          <w:p w:rsidR="00B94763" w:rsidRPr="00371C8B" w:rsidRDefault="00B94763" w:rsidP="00B94763">
            <w:pPr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 w:rsidR="00B94763" w:rsidRPr="00371C8B" w:rsidRDefault="00B94763" w:rsidP="00B9476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达到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%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及以上</w:t>
            </w:r>
          </w:p>
        </w:tc>
        <w:tc>
          <w:tcPr>
            <w:tcW w:w="730" w:type="pct"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2" w:type="pct"/>
            <w:vMerge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94763" w:rsidRPr="00371C8B" w:rsidTr="00B33204">
        <w:trPr>
          <w:trHeight w:val="305"/>
          <w:jc w:val="center"/>
        </w:trPr>
        <w:tc>
          <w:tcPr>
            <w:tcW w:w="911" w:type="pct"/>
            <w:vMerge/>
            <w:vAlign w:val="center"/>
          </w:tcPr>
          <w:p w:rsidR="00B94763" w:rsidRDefault="00B94763" w:rsidP="003B0A22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57" w:type="pct"/>
            <w:gridSpan w:val="2"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所有卫生间均有通往室外的采光通风窗</w:t>
            </w:r>
          </w:p>
        </w:tc>
        <w:tc>
          <w:tcPr>
            <w:tcW w:w="730" w:type="pct"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702" w:type="pct"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94763" w:rsidRPr="00371C8B" w:rsidTr="00B33204">
        <w:trPr>
          <w:trHeight w:val="305"/>
          <w:jc w:val="center"/>
        </w:trPr>
        <w:tc>
          <w:tcPr>
            <w:tcW w:w="911" w:type="pct"/>
            <w:vMerge w:val="restart"/>
            <w:vAlign w:val="center"/>
          </w:tcPr>
          <w:p w:rsidR="00B94763" w:rsidRPr="00371C8B" w:rsidRDefault="00074076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212722051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B94763" w:rsidRPr="00371C8B"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552" w:type="pct"/>
            <w:vMerge w:val="restart"/>
            <w:vAlign w:val="center"/>
          </w:tcPr>
          <w:p w:rsidR="00B94763" w:rsidRPr="00371C8B" w:rsidRDefault="00B94763" w:rsidP="003B0A2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次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/h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的面积比例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RR</w:t>
            </w:r>
          </w:p>
        </w:tc>
        <w:tc>
          <w:tcPr>
            <w:tcW w:w="1105" w:type="pct"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80%</w:t>
            </w:r>
          </w:p>
        </w:tc>
        <w:tc>
          <w:tcPr>
            <w:tcW w:w="730" w:type="pct"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02" w:type="pct"/>
            <w:vMerge w:val="restart"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94763" w:rsidRPr="00371C8B" w:rsidTr="00B33204">
        <w:trPr>
          <w:trHeight w:val="322"/>
          <w:jc w:val="center"/>
        </w:trPr>
        <w:tc>
          <w:tcPr>
            <w:tcW w:w="911" w:type="pct"/>
            <w:vMerge/>
            <w:vAlign w:val="center"/>
          </w:tcPr>
          <w:p w:rsidR="00B94763" w:rsidRPr="00371C8B" w:rsidRDefault="00B94763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/>
            <w:vAlign w:val="center"/>
          </w:tcPr>
          <w:p w:rsidR="00B94763" w:rsidRPr="00371C8B" w:rsidRDefault="00B94763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90%</w:t>
            </w:r>
          </w:p>
        </w:tc>
        <w:tc>
          <w:tcPr>
            <w:tcW w:w="730" w:type="pct"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702" w:type="pct"/>
            <w:vMerge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94763" w:rsidRPr="00371C8B" w:rsidTr="00B33204">
        <w:trPr>
          <w:trHeight w:val="322"/>
          <w:jc w:val="center"/>
        </w:trPr>
        <w:tc>
          <w:tcPr>
            <w:tcW w:w="911" w:type="pct"/>
            <w:vMerge/>
            <w:vAlign w:val="center"/>
          </w:tcPr>
          <w:p w:rsidR="00B94763" w:rsidRPr="00371C8B" w:rsidRDefault="00B94763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/>
            <w:vAlign w:val="center"/>
          </w:tcPr>
          <w:p w:rsidR="00B94763" w:rsidRPr="00371C8B" w:rsidRDefault="00B94763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 w:rsidRPr="00371C8B"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＜</w:t>
            </w: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730" w:type="pct"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702" w:type="pct"/>
            <w:vMerge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94763" w:rsidRPr="00371C8B" w:rsidTr="00B33204">
        <w:trPr>
          <w:trHeight w:val="322"/>
          <w:jc w:val="center"/>
        </w:trPr>
        <w:tc>
          <w:tcPr>
            <w:tcW w:w="911" w:type="pct"/>
            <w:vMerge/>
            <w:vAlign w:val="center"/>
          </w:tcPr>
          <w:p w:rsidR="00B94763" w:rsidRPr="00371C8B" w:rsidRDefault="00B94763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2" w:type="pct"/>
            <w:vMerge/>
            <w:vAlign w:val="center"/>
          </w:tcPr>
          <w:p w:rsidR="00B94763" w:rsidRPr="00371C8B" w:rsidRDefault="00B94763" w:rsidP="003B0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5" w:type="pct"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730" w:type="pct"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71C8B"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702" w:type="pct"/>
            <w:vMerge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94763" w:rsidRPr="00371C8B" w:rsidTr="00B33204">
        <w:trPr>
          <w:trHeight w:val="322"/>
          <w:jc w:val="center"/>
        </w:trPr>
        <w:tc>
          <w:tcPr>
            <w:tcW w:w="3568" w:type="pct"/>
            <w:gridSpan w:val="3"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合计</w:t>
            </w:r>
          </w:p>
        </w:tc>
        <w:tc>
          <w:tcPr>
            <w:tcW w:w="730" w:type="pct"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</w:p>
        </w:tc>
        <w:tc>
          <w:tcPr>
            <w:tcW w:w="702" w:type="pct"/>
            <w:vAlign w:val="center"/>
          </w:tcPr>
          <w:p w:rsidR="00B94763" w:rsidRPr="00371C8B" w:rsidRDefault="00B94763" w:rsidP="003B0A2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:rsidR="000A55DC" w:rsidRPr="00547320" w:rsidRDefault="000A55DC" w:rsidP="000A55D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0A55DC" w:rsidRDefault="000A55DC" w:rsidP="00B33204">
      <w:pPr>
        <w:spacing w:line="360" w:lineRule="auto"/>
      </w:pPr>
      <w:r>
        <w:rPr>
          <w:rFonts w:hint="eastAsia"/>
        </w:rPr>
        <w:t>项目所处城市的建筑热工气候分区：</w:t>
      </w:r>
      <w:sdt>
        <w:sdtPr>
          <w:rPr>
            <w:rFonts w:hint="eastAsia"/>
            <w:sz w:val="28"/>
          </w:rPr>
          <w:id w:val="82246703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74076">
            <w:rPr>
              <w:rFonts w:hint="eastAsia"/>
              <w:sz w:val="28"/>
            </w:rPr>
            <w:sym w:font="Wingdings 2" w:char="F0A3"/>
          </w:r>
        </w:sdtContent>
      </w:sdt>
      <w:r w:rsidRPr="00A826B0">
        <w:rPr>
          <w:rFonts w:hint="eastAsia"/>
        </w:rPr>
        <w:t>严寒</w:t>
      </w:r>
      <w:r>
        <w:t xml:space="preserve"> </w:t>
      </w:r>
      <w:sdt>
        <w:sdtPr>
          <w:rPr>
            <w:rFonts w:hint="eastAsia"/>
            <w:sz w:val="28"/>
          </w:rPr>
          <w:id w:val="161971200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74076">
            <w:rPr>
              <w:rFonts w:hint="eastAsia"/>
              <w:sz w:val="28"/>
            </w:rPr>
            <w:sym w:font="Wingdings 2" w:char="F0A3"/>
          </w:r>
        </w:sdtContent>
      </w:sdt>
      <w:r w:rsidRPr="00A826B0">
        <w:rPr>
          <w:rFonts w:hint="eastAsia"/>
          <w:lang w:val="zh-CN"/>
        </w:rPr>
        <w:t>寒冷</w:t>
      </w:r>
      <w:r>
        <w:rPr>
          <w:lang w:val="zh-CN"/>
        </w:rPr>
        <w:t xml:space="preserve"> </w:t>
      </w:r>
    </w:p>
    <w:p w:rsidR="000A55DC" w:rsidRPr="008E48E4" w:rsidRDefault="00074076" w:rsidP="00B33204">
      <w:pPr>
        <w:spacing w:line="360" w:lineRule="auto"/>
      </w:pPr>
      <w:sdt>
        <w:sdtPr>
          <w:rPr>
            <w:rFonts w:hint="eastAsia"/>
            <w:sz w:val="28"/>
          </w:rPr>
          <w:id w:val="45244676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="000A55DC">
        <w:rPr>
          <w:rFonts w:hint="eastAsia"/>
        </w:rPr>
        <w:t>居住建筑</w:t>
      </w:r>
    </w:p>
    <w:p w:rsidR="000A55DC" w:rsidRPr="004E73FB" w:rsidRDefault="000A55DC" w:rsidP="00B33204">
      <w:pPr>
        <w:spacing w:line="360" w:lineRule="auto"/>
      </w:pPr>
      <w:r w:rsidRPr="004E73FB">
        <w:rPr>
          <w:rFonts w:hint="eastAsia"/>
        </w:rPr>
        <w:t>主要功能房间通风开口面积与房间地板面积</w:t>
      </w:r>
      <w:r>
        <w:rPr>
          <w:rFonts w:hint="eastAsia"/>
        </w:rPr>
        <w:t>比例</w:t>
      </w:r>
      <w:r w:rsidRPr="004E73FB">
        <w:rPr>
          <w:rFonts w:hint="eastAsia"/>
        </w:rPr>
        <w:t>表：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9"/>
        <w:gridCol w:w="1064"/>
        <w:gridCol w:w="1412"/>
        <w:gridCol w:w="2804"/>
        <w:gridCol w:w="1339"/>
      </w:tblGrid>
      <w:tr w:rsidR="000A55DC" w:rsidRPr="009A5F2B" w:rsidTr="00B33204">
        <w:trPr>
          <w:trHeight w:val="284"/>
          <w:jc w:val="center"/>
        </w:trPr>
        <w:tc>
          <w:tcPr>
            <w:tcW w:w="1542" w:type="dxa"/>
            <w:vAlign w:val="center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功能房间类型</w:t>
            </w:r>
          </w:p>
        </w:tc>
        <w:tc>
          <w:tcPr>
            <w:tcW w:w="1236" w:type="dxa"/>
            <w:vAlign w:val="center"/>
          </w:tcPr>
          <w:p w:rsidR="000A55DC" w:rsidRPr="009A5F2B" w:rsidRDefault="000A55DC" w:rsidP="005A4BEF"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  <w:vAlign w:val="center"/>
          </w:tcPr>
          <w:p w:rsidR="000A55DC" w:rsidRPr="009A5F2B" w:rsidRDefault="000A55DC" w:rsidP="005A4BEF"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  <w:vAlign w:val="center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  <w:vAlign w:val="center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是否符合要求</w:t>
            </w:r>
          </w:p>
        </w:tc>
      </w:tr>
      <w:tr w:rsidR="000A55DC" w:rsidRPr="009A5F2B" w:rsidTr="00B33204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EndPr/>
          <w:sdtContent>
            <w:tc>
              <w:tcPr>
                <w:tcW w:w="1542" w:type="dxa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EndPr/>
          <w:sdtContent>
            <w:tc>
              <w:tcPr>
                <w:tcW w:w="1236" w:type="dxa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EndPr/>
          <w:sdtContent>
            <w:tc>
              <w:tcPr>
                <w:tcW w:w="1656" w:type="dxa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EndPr/>
          <w:sdtContent>
            <w:tc>
              <w:tcPr>
                <w:tcW w:w="3336" w:type="dxa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EndPr/>
          <w:sdtContent>
            <w:tc>
              <w:tcPr>
                <w:tcW w:w="1568" w:type="dxa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B33204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EndPr/>
          <w:sdtContent>
            <w:tc>
              <w:tcPr>
                <w:tcW w:w="1542" w:type="dxa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EndPr/>
          <w:sdtContent>
            <w:tc>
              <w:tcPr>
                <w:tcW w:w="1236" w:type="dxa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EndPr/>
          <w:sdtContent>
            <w:tc>
              <w:tcPr>
                <w:tcW w:w="1656" w:type="dxa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EndPr/>
          <w:sdtContent>
            <w:tc>
              <w:tcPr>
                <w:tcW w:w="3336" w:type="dxa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EndPr/>
          <w:sdtContent>
            <w:tc>
              <w:tcPr>
                <w:tcW w:w="1568" w:type="dxa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B33204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EndPr/>
          <w:sdtContent>
            <w:tc>
              <w:tcPr>
                <w:tcW w:w="1542" w:type="dxa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EndPr/>
          <w:sdtContent>
            <w:tc>
              <w:tcPr>
                <w:tcW w:w="1236" w:type="dxa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EndPr/>
          <w:sdtContent>
            <w:tc>
              <w:tcPr>
                <w:tcW w:w="1656" w:type="dxa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EndPr/>
          <w:sdtContent>
            <w:tc>
              <w:tcPr>
                <w:tcW w:w="3336" w:type="dxa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EndPr/>
          <w:sdtContent>
            <w:tc>
              <w:tcPr>
                <w:tcW w:w="1568" w:type="dxa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B33204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EndPr/>
          <w:sdtContent>
            <w:tc>
              <w:tcPr>
                <w:tcW w:w="1542" w:type="dxa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EndPr/>
          <w:sdtContent>
            <w:tc>
              <w:tcPr>
                <w:tcW w:w="1236" w:type="dxa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EndPr/>
          <w:sdtContent>
            <w:tc>
              <w:tcPr>
                <w:tcW w:w="1656" w:type="dxa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EndPr/>
          <w:sdtContent>
            <w:tc>
              <w:tcPr>
                <w:tcW w:w="3336" w:type="dxa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EndPr/>
          <w:sdtContent>
            <w:tc>
              <w:tcPr>
                <w:tcW w:w="1568" w:type="dxa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B33204">
        <w:trPr>
          <w:trHeight w:val="284"/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EndPr/>
          <w:sdtContent>
            <w:tc>
              <w:tcPr>
                <w:tcW w:w="1542" w:type="dxa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EndPr/>
          <w:sdtContent>
            <w:tc>
              <w:tcPr>
                <w:tcW w:w="1236" w:type="dxa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EndPr/>
          <w:sdtContent>
            <w:tc>
              <w:tcPr>
                <w:tcW w:w="1656" w:type="dxa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EndPr/>
          <w:sdtContent>
            <w:tc>
              <w:tcPr>
                <w:tcW w:w="3336" w:type="dxa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EndPr/>
          <w:sdtContent>
            <w:tc>
              <w:tcPr>
                <w:tcW w:w="1568" w:type="dxa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0A55DC" w:rsidRDefault="000A55DC" w:rsidP="000A55DC">
      <w:pPr>
        <w:rPr>
          <w:lang w:val="zh-CN"/>
        </w:rPr>
      </w:pPr>
    </w:p>
    <w:p w:rsidR="000A55DC" w:rsidRPr="008E48E4" w:rsidRDefault="00074076" w:rsidP="000A55DC">
      <w:sdt>
        <w:sdtPr>
          <w:rPr>
            <w:rFonts w:hint="eastAsia"/>
            <w:sz w:val="28"/>
          </w:rPr>
          <w:id w:val="597139399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="000A55DC">
        <w:rPr>
          <w:rFonts w:hint="eastAsia"/>
        </w:rPr>
        <w:t>公共建筑</w:t>
      </w:r>
    </w:p>
    <w:p w:rsidR="000A55DC" w:rsidRDefault="000A55DC" w:rsidP="000A55DC">
      <w:r>
        <w:rPr>
          <w:rFonts w:hint="eastAsia"/>
        </w:rPr>
        <w:t>进行了优化设计的部分：</w:t>
      </w:r>
      <w:sdt>
        <w:sdtPr>
          <w:rPr>
            <w:rFonts w:hint="eastAsia"/>
            <w:sz w:val="28"/>
          </w:rPr>
          <w:id w:val="-4345501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74076"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建筑空间</w:t>
      </w:r>
      <w:r>
        <w:t xml:space="preserve"> </w:t>
      </w:r>
      <w:sdt>
        <w:sdtPr>
          <w:rPr>
            <w:rFonts w:hint="eastAsia"/>
            <w:sz w:val="28"/>
          </w:rPr>
          <w:id w:val="-1064411000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74076"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平面布局</w:t>
      </w:r>
      <w:r>
        <w:t xml:space="preserve"> </w:t>
      </w:r>
      <w:sdt>
        <w:sdtPr>
          <w:rPr>
            <w:rFonts w:hint="eastAsia"/>
            <w:sz w:val="28"/>
          </w:rPr>
          <w:id w:val="-143959837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074076">
            <w:rPr>
              <w:rFonts w:hint="eastAsia"/>
              <w:sz w:val="28"/>
            </w:rPr>
            <w:sym w:font="Wingdings 2" w:char="F0A3"/>
          </w:r>
        </w:sdtContent>
      </w:sdt>
      <w:bookmarkStart w:id="0" w:name="_GoBack"/>
      <w:bookmarkEnd w:id="0"/>
      <w:r>
        <w:rPr>
          <w:rFonts w:hint="eastAsia"/>
        </w:rPr>
        <w:t>构造设计</w:t>
      </w:r>
    </w:p>
    <w:p w:rsidR="000A55DC" w:rsidRPr="004E73FB" w:rsidRDefault="000A55DC" w:rsidP="000A55DC">
      <w:r>
        <w:rPr>
          <w:rFonts w:hint="eastAsia"/>
        </w:rPr>
        <w:t>过渡季典型工况下</w:t>
      </w:r>
      <w:r w:rsidRPr="004E73FB">
        <w:rPr>
          <w:rFonts w:hint="eastAsia"/>
        </w:rPr>
        <w:t>主要功能房间</w:t>
      </w:r>
      <w:r>
        <w:rPr>
          <w:rFonts w:hint="eastAsia"/>
        </w:rPr>
        <w:t>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7"/>
        <w:gridCol w:w="2705"/>
        <w:gridCol w:w="2031"/>
        <w:gridCol w:w="1805"/>
      </w:tblGrid>
      <w:tr w:rsidR="000A55DC" w:rsidRPr="009A5F2B" w:rsidTr="00B33204">
        <w:trPr>
          <w:jc w:val="center"/>
        </w:trPr>
        <w:tc>
          <w:tcPr>
            <w:tcW w:w="880" w:type="pct"/>
            <w:vAlign w:val="center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分析区域</w:t>
            </w:r>
          </w:p>
        </w:tc>
        <w:tc>
          <w:tcPr>
            <w:tcW w:w="1704" w:type="pct"/>
            <w:vAlign w:val="center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主要功能空间面积（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279" w:type="pct"/>
            <w:vAlign w:val="center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达标面积（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137" w:type="pct"/>
            <w:vAlign w:val="center"/>
          </w:tcPr>
          <w:p w:rsidR="000A55DC" w:rsidRPr="009A5F2B" w:rsidRDefault="000A55DC" w:rsidP="005A4BEF">
            <w:pPr>
              <w:jc w:val="center"/>
            </w:pPr>
            <w:r w:rsidRPr="009A5F2B">
              <w:rPr>
                <w:rFonts w:hint="eastAsia"/>
              </w:rPr>
              <w:t>通风达标比例（</w:t>
            </w:r>
            <w:r w:rsidRPr="009A5F2B">
              <w:t>%</w:t>
            </w:r>
            <w:r w:rsidRPr="009A5F2B">
              <w:rPr>
                <w:rFonts w:hint="eastAsia"/>
              </w:rPr>
              <w:t>）</w:t>
            </w:r>
          </w:p>
        </w:tc>
      </w:tr>
      <w:tr w:rsidR="000A55DC" w:rsidRPr="009A5F2B" w:rsidTr="00B33204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EndPr/>
          <w:sdtContent>
            <w:tc>
              <w:tcPr>
                <w:tcW w:w="880" w:type="pct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EndPr/>
          <w:sdtContent>
            <w:tc>
              <w:tcPr>
                <w:tcW w:w="1704" w:type="pct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EndPr/>
          <w:sdtContent>
            <w:tc>
              <w:tcPr>
                <w:tcW w:w="1279" w:type="pct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EndPr/>
          <w:sdtContent>
            <w:tc>
              <w:tcPr>
                <w:tcW w:w="1137" w:type="pct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B33204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EndPr/>
          <w:sdtContent>
            <w:tc>
              <w:tcPr>
                <w:tcW w:w="880" w:type="pct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EndPr/>
          <w:sdtContent>
            <w:tc>
              <w:tcPr>
                <w:tcW w:w="1704" w:type="pct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EndPr/>
          <w:sdtContent>
            <w:tc>
              <w:tcPr>
                <w:tcW w:w="1279" w:type="pct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EndPr/>
          <w:sdtContent>
            <w:tc>
              <w:tcPr>
                <w:tcW w:w="1137" w:type="pct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B33204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EndPr/>
          <w:sdtContent>
            <w:tc>
              <w:tcPr>
                <w:tcW w:w="880" w:type="pct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EndPr/>
          <w:sdtContent>
            <w:tc>
              <w:tcPr>
                <w:tcW w:w="1704" w:type="pct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EndPr/>
          <w:sdtContent>
            <w:tc>
              <w:tcPr>
                <w:tcW w:w="1279" w:type="pct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EndPr/>
          <w:sdtContent>
            <w:tc>
              <w:tcPr>
                <w:tcW w:w="1137" w:type="pct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B33204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EndPr/>
          <w:sdtContent>
            <w:tc>
              <w:tcPr>
                <w:tcW w:w="880" w:type="pct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EndPr/>
          <w:sdtContent>
            <w:tc>
              <w:tcPr>
                <w:tcW w:w="1704" w:type="pct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EndPr/>
          <w:sdtContent>
            <w:tc>
              <w:tcPr>
                <w:tcW w:w="1279" w:type="pct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EndPr/>
          <w:sdtContent>
            <w:tc>
              <w:tcPr>
                <w:tcW w:w="1137" w:type="pct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55DC" w:rsidRPr="009A5F2B" w:rsidTr="00B33204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EndPr/>
          <w:sdtContent>
            <w:tc>
              <w:tcPr>
                <w:tcW w:w="880" w:type="pct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EndPr/>
          <w:sdtContent>
            <w:tc>
              <w:tcPr>
                <w:tcW w:w="1704" w:type="pct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EndPr/>
          <w:sdtContent>
            <w:tc>
              <w:tcPr>
                <w:tcW w:w="1279" w:type="pct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EndPr/>
          <w:sdtContent>
            <w:tc>
              <w:tcPr>
                <w:tcW w:w="1137" w:type="pct"/>
                <w:vAlign w:val="center"/>
              </w:tcPr>
              <w:p w:rsidR="000A55DC" w:rsidRPr="009A5F2B" w:rsidRDefault="000A55DC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0A55DC" w:rsidRPr="00547320" w:rsidRDefault="000A55DC" w:rsidP="00B33204">
      <w:pPr>
        <w:widowControl/>
        <w:spacing w:line="360" w:lineRule="auto"/>
        <w:jc w:val="lef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"/>
        <w:tblW w:w="7938" w:type="dxa"/>
        <w:jc w:val="center"/>
        <w:tblLook w:val="04A0" w:firstRow="1" w:lastRow="0" w:firstColumn="1" w:lastColumn="0" w:noHBand="0" w:noVBand="1"/>
      </w:tblPr>
      <w:tblGrid>
        <w:gridCol w:w="7938"/>
      </w:tblGrid>
      <w:tr w:rsidR="000A55DC" w:rsidRPr="00547320" w:rsidTr="00B33204">
        <w:trPr>
          <w:trHeight w:val="1975"/>
          <w:jc w:val="center"/>
        </w:trPr>
        <w:tc>
          <w:tcPr>
            <w:tcW w:w="8046" w:type="dxa"/>
          </w:tcPr>
          <w:p w:rsidR="000A55DC" w:rsidRPr="00547320" w:rsidRDefault="00891F79" w:rsidP="00891F79">
            <w:pPr>
              <w:ind w:firstLineChars="200" w:firstLine="400"/>
              <w:rPr>
                <w:szCs w:val="21"/>
              </w:rPr>
            </w:pPr>
            <w:r w:rsidRPr="00891F79">
              <w:rPr>
                <w:rFonts w:hint="eastAsia"/>
                <w:szCs w:val="21"/>
              </w:rPr>
              <w:lastRenderedPageBreak/>
              <w:t>本项目所在地气候分区为寒冷（</w:t>
            </w:r>
            <w:r w:rsidRPr="00891F79">
              <w:rPr>
                <w:rFonts w:hint="eastAsia"/>
                <w:szCs w:val="21"/>
              </w:rPr>
              <w:t>A</w:t>
            </w:r>
            <w:r w:rsidRPr="00891F79">
              <w:rPr>
                <w:rFonts w:hint="eastAsia"/>
                <w:szCs w:val="21"/>
              </w:rPr>
              <w:t>）区，建筑朝向为东西向，布局合理，满足国家节能标准。建筑窗墙比均满足国家节能标准。建筑布局充分考虑了风环境的要求，避开了主导风向，夏季利于自然通风。</w:t>
            </w:r>
          </w:p>
        </w:tc>
      </w:tr>
    </w:tbl>
    <w:p w:rsidR="00C15C97" w:rsidRPr="00547320" w:rsidRDefault="00C15C97" w:rsidP="00B33204">
      <w:pPr>
        <w:spacing w:line="360" w:lineRule="auto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15C97" w:rsidRDefault="00C15C97" w:rsidP="00B33204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C15C97" w:rsidRPr="00371C8B" w:rsidRDefault="00C15C97" w:rsidP="00B33204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建筑竣工图及设计说明，应包含平面图、立面图、门窗表；</w:t>
      </w:r>
    </w:p>
    <w:p w:rsidR="00C15C97" w:rsidRPr="00371C8B" w:rsidRDefault="00C15C97" w:rsidP="00B33204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住宅建筑外窗可开启面积比例计算书、公共建筑室内自然通风模拟分析报告；</w:t>
      </w:r>
    </w:p>
    <w:p w:rsidR="00C15C97" w:rsidRPr="00371C8B" w:rsidRDefault="00C15C97" w:rsidP="00B33204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室内自然通风优化模拟分析报告：应体现优化前后的通风效果对比。</w:t>
      </w:r>
    </w:p>
    <w:p w:rsidR="00C15C97" w:rsidRPr="00547320" w:rsidRDefault="00C15C97" w:rsidP="00B33204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7938" w:type="dxa"/>
        <w:jc w:val="center"/>
        <w:tblLook w:val="04A0" w:firstRow="1" w:lastRow="0" w:firstColumn="1" w:lastColumn="0" w:noHBand="0" w:noVBand="1"/>
      </w:tblPr>
      <w:tblGrid>
        <w:gridCol w:w="7938"/>
      </w:tblGrid>
      <w:tr w:rsidR="00C15C97" w:rsidRPr="00547320" w:rsidTr="00B33204">
        <w:trPr>
          <w:trHeight w:val="2634"/>
          <w:jc w:val="center"/>
        </w:trPr>
        <w:tc>
          <w:tcPr>
            <w:tcW w:w="9356" w:type="dxa"/>
          </w:tcPr>
          <w:p w:rsidR="00C15C97" w:rsidRPr="00547320" w:rsidRDefault="00C15C97" w:rsidP="00B33204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177" w:rsidRDefault="00207177" w:rsidP="000A55DC">
      <w:r>
        <w:separator/>
      </w:r>
    </w:p>
  </w:endnote>
  <w:endnote w:type="continuationSeparator" w:id="0">
    <w:p w:rsidR="00207177" w:rsidRDefault="00207177" w:rsidP="000A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177" w:rsidRDefault="00207177" w:rsidP="000A55DC">
      <w:r>
        <w:separator/>
      </w:r>
    </w:p>
  </w:footnote>
  <w:footnote w:type="continuationSeparator" w:id="0">
    <w:p w:rsidR="00207177" w:rsidRDefault="00207177" w:rsidP="000A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4C"/>
    <w:rsid w:val="00074076"/>
    <w:rsid w:val="00074A38"/>
    <w:rsid w:val="000A55DC"/>
    <w:rsid w:val="00207177"/>
    <w:rsid w:val="003B0A22"/>
    <w:rsid w:val="00891F79"/>
    <w:rsid w:val="008C6893"/>
    <w:rsid w:val="008D6249"/>
    <w:rsid w:val="008F70A4"/>
    <w:rsid w:val="00AD726E"/>
    <w:rsid w:val="00B33204"/>
    <w:rsid w:val="00B94763"/>
    <w:rsid w:val="00BB353A"/>
    <w:rsid w:val="00C15C97"/>
    <w:rsid w:val="00F1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21FC9F-C8DF-4664-A862-F8F58E18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5D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5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A55D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5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5DC"/>
    <w:rPr>
      <w:sz w:val="18"/>
      <w:szCs w:val="18"/>
    </w:rPr>
  </w:style>
  <w:style w:type="character" w:customStyle="1" w:styleId="40">
    <w:name w:val="标题 4 字符"/>
    <w:basedOn w:val="a0"/>
    <w:link w:val="4"/>
    <w:rsid w:val="000A55D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A55DC"/>
    <w:rPr>
      <w:color w:val="808080"/>
    </w:rPr>
  </w:style>
  <w:style w:type="table" w:customStyle="1" w:styleId="1">
    <w:name w:val="网格型1"/>
    <w:basedOn w:val="a1"/>
    <w:next w:val="a8"/>
    <w:uiPriority w:val="59"/>
    <w:rsid w:val="000A55D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A55D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A55DC"/>
    <w:rPr>
      <w:b/>
      <w:bCs/>
      <w:sz w:val="32"/>
      <w:szCs w:val="32"/>
    </w:rPr>
  </w:style>
  <w:style w:type="table" w:styleId="a8">
    <w:name w:val="Table Grid"/>
    <w:basedOn w:val="a1"/>
    <w:uiPriority w:val="39"/>
    <w:rsid w:val="000A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AC5A00D53048909F4B50A85E5E92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44D077-98F2-4C26-A69A-3392CA1EA7E0}"/>
      </w:docPartPr>
      <w:docPartBody>
        <w:p w:rsidR="004D1AB4" w:rsidRDefault="00522EBD" w:rsidP="00522EBD">
          <w:pPr>
            <w:pStyle w:val="29AC5A00D53048909F4B50A85E5E929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2572D3-EEE4-417A-A86D-59DD6A8B7EA0}"/>
      </w:docPartPr>
      <w:docPartBody>
        <w:p w:rsidR="004D1AB4" w:rsidRDefault="00522EBD" w:rsidP="00522EBD">
          <w:pPr>
            <w:pStyle w:val="4D597483D905462BAC82816A9E7B9B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B1F3B7-E114-4D3E-9CB8-5D0A8714B077}"/>
      </w:docPartPr>
      <w:docPartBody>
        <w:p w:rsidR="004D1AB4" w:rsidRDefault="00522EBD" w:rsidP="00522EBD">
          <w:pPr>
            <w:pStyle w:val="D152A3F4675D44958A06C9D5783307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2D0078-DE24-4EF0-81BD-D234440EAA79}"/>
      </w:docPartPr>
      <w:docPartBody>
        <w:p w:rsidR="004D1AB4" w:rsidRDefault="00522EBD" w:rsidP="00522EBD">
          <w:pPr>
            <w:pStyle w:val="F25B80DB6F1448D1B0CC53EE767880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F710D6-390E-48EE-9172-51EB211B4270}"/>
      </w:docPartPr>
      <w:docPartBody>
        <w:p w:rsidR="004D1AB4" w:rsidRDefault="00522EBD" w:rsidP="00522EBD">
          <w:pPr>
            <w:pStyle w:val="ABFD9D366DB24C38A8867AB1E0B8B3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EE7B36-6009-4620-A0B4-26860B80E483}"/>
      </w:docPartPr>
      <w:docPartBody>
        <w:p w:rsidR="004D1AB4" w:rsidRDefault="00522EBD" w:rsidP="00522EBD">
          <w:pPr>
            <w:pStyle w:val="2A033210A726465A9CA9D66ABEE37C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58E073-9DF4-4BD7-9D3C-814C3D04318B}"/>
      </w:docPartPr>
      <w:docPartBody>
        <w:p w:rsidR="004D1AB4" w:rsidRDefault="00522EBD" w:rsidP="00522EBD">
          <w:pPr>
            <w:pStyle w:val="4F80483266DB4AEBB802468FB1BAF6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5DE4D5-0E1C-43DF-8DC6-D2235BD1693F}"/>
      </w:docPartPr>
      <w:docPartBody>
        <w:p w:rsidR="004D1AB4" w:rsidRDefault="00522EBD" w:rsidP="00522EBD">
          <w:pPr>
            <w:pStyle w:val="B4620828EAAA4C6F9A2905F38ED718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A15A8F-037F-4F8B-B488-1DEB2DB7039F}"/>
      </w:docPartPr>
      <w:docPartBody>
        <w:p w:rsidR="004D1AB4" w:rsidRDefault="00522EBD" w:rsidP="00522EBD">
          <w:pPr>
            <w:pStyle w:val="60E6CD2B237B44AEB302ED0058537F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8861AD-129C-43EB-86E5-FAEFF627C522}"/>
      </w:docPartPr>
      <w:docPartBody>
        <w:p w:rsidR="004D1AB4" w:rsidRDefault="00522EBD" w:rsidP="00522EBD">
          <w:pPr>
            <w:pStyle w:val="871DD850AE9541D0A812695FA6ACF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FE45F4-BE9A-4D22-BE74-C4352B98D5F3}"/>
      </w:docPartPr>
      <w:docPartBody>
        <w:p w:rsidR="004D1AB4" w:rsidRDefault="00522EBD" w:rsidP="00522EBD">
          <w:pPr>
            <w:pStyle w:val="B6BF19A3EF2D4AEBA33D86643E1169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79D7B1-0B25-4C56-A9B9-0359EF56C48A}"/>
      </w:docPartPr>
      <w:docPartBody>
        <w:p w:rsidR="004D1AB4" w:rsidRDefault="00522EBD" w:rsidP="00522EBD">
          <w:pPr>
            <w:pStyle w:val="4F2898A7FF8A44D7927AC918EB30E26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183909-4B1B-4118-BA7B-A964884CE798}"/>
      </w:docPartPr>
      <w:docPartBody>
        <w:p w:rsidR="004D1AB4" w:rsidRDefault="00522EBD" w:rsidP="00522EBD">
          <w:pPr>
            <w:pStyle w:val="ED16915802394B46B7747E716757CC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DBECF8A-1816-4E20-AC4D-3393CA1FF08D}"/>
      </w:docPartPr>
      <w:docPartBody>
        <w:p w:rsidR="004D1AB4" w:rsidRDefault="00522EBD" w:rsidP="00522EBD">
          <w:pPr>
            <w:pStyle w:val="96E988E0111B4046B9D506D9D25339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48FFF2-D95F-41BB-A37B-8C2F06358E40}"/>
      </w:docPartPr>
      <w:docPartBody>
        <w:p w:rsidR="004D1AB4" w:rsidRDefault="00522EBD" w:rsidP="00522EBD">
          <w:pPr>
            <w:pStyle w:val="78D75C0688C2482F9D8FCD6DFD8A5C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CD4E11-3848-4AFC-9D59-0876AC0E5C9C}"/>
      </w:docPartPr>
      <w:docPartBody>
        <w:p w:rsidR="004D1AB4" w:rsidRDefault="00522EBD" w:rsidP="00522EBD">
          <w:pPr>
            <w:pStyle w:val="47459F9FC0454841971CADC1FAB95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0668DC3-9094-407B-AA0F-16299AFD3A25}"/>
      </w:docPartPr>
      <w:docPartBody>
        <w:p w:rsidR="004D1AB4" w:rsidRDefault="00522EBD" w:rsidP="00522EBD">
          <w:pPr>
            <w:pStyle w:val="0AC2CA1448F642CAB83117A5965CB02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322829-EB2B-4A26-ADE2-77C035B173C2}"/>
      </w:docPartPr>
      <w:docPartBody>
        <w:p w:rsidR="004D1AB4" w:rsidRDefault="00522EBD" w:rsidP="00522EBD">
          <w:pPr>
            <w:pStyle w:val="6299D775D823412F8A9133BAA91580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6FFD63-CB43-4C28-8A36-0C27E44D1314}"/>
      </w:docPartPr>
      <w:docPartBody>
        <w:p w:rsidR="004D1AB4" w:rsidRDefault="00522EBD" w:rsidP="00522EBD">
          <w:pPr>
            <w:pStyle w:val="F59758F4B97D40D2A5C3D39AD718C07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B6295F-68E7-489E-9D4C-10ED5C176C23}"/>
      </w:docPartPr>
      <w:docPartBody>
        <w:p w:rsidR="004D1AB4" w:rsidRDefault="00522EBD" w:rsidP="00522EBD">
          <w:pPr>
            <w:pStyle w:val="5ED9DADA759445C5920D65652B7BF0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7F7440-1503-4510-9673-D7FAA6711B38}"/>
      </w:docPartPr>
      <w:docPartBody>
        <w:p w:rsidR="004D1AB4" w:rsidRDefault="00522EBD" w:rsidP="00522EBD">
          <w:pPr>
            <w:pStyle w:val="5E9D7485887A4C71835C14FCB8A196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A5A044-465E-4147-B3B0-E4AD42B9F149}"/>
      </w:docPartPr>
      <w:docPartBody>
        <w:p w:rsidR="004D1AB4" w:rsidRDefault="00522EBD" w:rsidP="00522EBD">
          <w:pPr>
            <w:pStyle w:val="260FB4F412104B61BB50DBCAAC37BD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ADA17E-FCA8-44EC-8E98-38725E6B1EAE}"/>
      </w:docPartPr>
      <w:docPartBody>
        <w:p w:rsidR="004D1AB4" w:rsidRDefault="00522EBD" w:rsidP="00522EBD">
          <w:pPr>
            <w:pStyle w:val="88025DA3C4AF4B5AAC9E8FDB678809E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03508E-4989-4CDF-B507-C45840BC7D70}"/>
      </w:docPartPr>
      <w:docPartBody>
        <w:p w:rsidR="004D1AB4" w:rsidRDefault="00522EBD" w:rsidP="00522EBD">
          <w:pPr>
            <w:pStyle w:val="EA944E6CB96942D7BB4DE4BA30C645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7FE376-B733-4642-9072-ED81CF275A8C}"/>
      </w:docPartPr>
      <w:docPartBody>
        <w:p w:rsidR="004D1AB4" w:rsidRDefault="00522EBD" w:rsidP="00522EBD">
          <w:pPr>
            <w:pStyle w:val="2A84123D63D346D6B7089EA5BE8019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123497-E2E1-43DC-B5F4-40B5B0714474}"/>
      </w:docPartPr>
      <w:docPartBody>
        <w:p w:rsidR="004D1AB4" w:rsidRDefault="00522EBD" w:rsidP="00522EBD">
          <w:pPr>
            <w:pStyle w:val="E996C567D11E45BC8D6BFAA7CA8394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4971BD-C2DA-45F4-9649-0F913F63D2E6}"/>
      </w:docPartPr>
      <w:docPartBody>
        <w:p w:rsidR="004D1AB4" w:rsidRDefault="00522EBD" w:rsidP="00522EBD">
          <w:pPr>
            <w:pStyle w:val="875FBE6D75404A91B56BBA70B5B806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AA520C-BBB5-48B5-87B3-345124F208B3}"/>
      </w:docPartPr>
      <w:docPartBody>
        <w:p w:rsidR="004D1AB4" w:rsidRDefault="00522EBD" w:rsidP="00522EBD">
          <w:pPr>
            <w:pStyle w:val="C4C3036509774478AEBDA3083F8D990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371BAA-0AE1-4EAC-9E93-40C96A210989}"/>
      </w:docPartPr>
      <w:docPartBody>
        <w:p w:rsidR="004D1AB4" w:rsidRDefault="00522EBD" w:rsidP="00522EBD">
          <w:pPr>
            <w:pStyle w:val="7F1D64047A054B7893410A98FB345F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728E14-2A33-4D93-AA78-37F527440EF8}"/>
      </w:docPartPr>
      <w:docPartBody>
        <w:p w:rsidR="004D1AB4" w:rsidRDefault="00522EBD" w:rsidP="00522EBD">
          <w:pPr>
            <w:pStyle w:val="F2566842598B412EADFC56D0BC5302F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D164BAF-61DC-4960-B8A4-9521B4D2443B}"/>
      </w:docPartPr>
      <w:docPartBody>
        <w:p w:rsidR="004D1AB4" w:rsidRDefault="00522EBD" w:rsidP="00522EBD">
          <w:pPr>
            <w:pStyle w:val="8526D35D577E4690918F9AE27ECA81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05B00A-9E3D-432C-8F5F-F076454D9D98}"/>
      </w:docPartPr>
      <w:docPartBody>
        <w:p w:rsidR="004D1AB4" w:rsidRDefault="00522EBD" w:rsidP="00522EBD">
          <w:pPr>
            <w:pStyle w:val="36443A2BD8D2440BBA343205730E96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8142E3-7B79-4DE1-B4D2-0FEC115C397C}"/>
      </w:docPartPr>
      <w:docPartBody>
        <w:p w:rsidR="004D1AB4" w:rsidRDefault="00522EBD" w:rsidP="00522EBD">
          <w:pPr>
            <w:pStyle w:val="1A7068B3CBED4547B2B970291A9D40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6CA350-3278-470C-9A41-120F09B21002}"/>
      </w:docPartPr>
      <w:docPartBody>
        <w:p w:rsidR="004D1AB4" w:rsidRDefault="00522EBD" w:rsidP="00522EBD">
          <w:pPr>
            <w:pStyle w:val="3999E0B25AE044AD8B158F9B6716675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A30FD8-0C65-422E-9703-71F97FAFA28B}"/>
      </w:docPartPr>
      <w:docPartBody>
        <w:p w:rsidR="004D1AB4" w:rsidRDefault="00522EBD" w:rsidP="00522EBD">
          <w:pPr>
            <w:pStyle w:val="020AF934D6D941C89E2FB7C5AADC81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A1201B-6569-416B-A5A0-B275123B3DE6}"/>
      </w:docPartPr>
      <w:docPartBody>
        <w:p w:rsidR="004D1AB4" w:rsidRDefault="00522EBD" w:rsidP="00522EBD">
          <w:pPr>
            <w:pStyle w:val="3CB39FF6D02245B0A4CFCB11121827E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5AE32-A4BC-4EDD-89B0-14A45C3F3C5E}"/>
      </w:docPartPr>
      <w:docPartBody>
        <w:p w:rsidR="004D1AB4" w:rsidRDefault="00522EBD" w:rsidP="00522EBD">
          <w:pPr>
            <w:pStyle w:val="8D99DB4BDAC1467DB7560E1C7D76D1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7F3D72-275A-4AE4-AA7B-E5C6B8009BDE}"/>
      </w:docPartPr>
      <w:docPartBody>
        <w:p w:rsidR="004D1AB4" w:rsidRDefault="00522EBD" w:rsidP="00522EBD">
          <w:pPr>
            <w:pStyle w:val="B6CF1882080840BD95A34D781662B4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93A985-5204-4A40-8DE6-A06F421D67BA}"/>
      </w:docPartPr>
      <w:docPartBody>
        <w:p w:rsidR="004D1AB4" w:rsidRDefault="00522EBD" w:rsidP="00522EBD">
          <w:pPr>
            <w:pStyle w:val="EB70DA55C55046A8AD431CF004D240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B57E58-575B-4704-98F0-4C50FC2E214B}"/>
      </w:docPartPr>
      <w:docPartBody>
        <w:p w:rsidR="004D1AB4" w:rsidRDefault="00522EBD" w:rsidP="00522EBD">
          <w:pPr>
            <w:pStyle w:val="63AA084A5516406390F76A83C567D9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DABE13-675C-4EA0-89EF-8A1BF58E7261}"/>
      </w:docPartPr>
      <w:docPartBody>
        <w:p w:rsidR="004D1AB4" w:rsidRDefault="00522EBD" w:rsidP="00522EBD">
          <w:pPr>
            <w:pStyle w:val="FED63B28E5E54E5382D79AA3BF3A33E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40F72-9CCC-44C6-8ECE-F63CFD9087D5}"/>
      </w:docPartPr>
      <w:docPartBody>
        <w:p w:rsidR="004D1AB4" w:rsidRDefault="00522EBD" w:rsidP="00522EBD">
          <w:pPr>
            <w:pStyle w:val="8E485DEAD48E4427A0CEB8439B2273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C8BC05-36CF-4BA4-9692-D02106264E3F}"/>
      </w:docPartPr>
      <w:docPartBody>
        <w:p w:rsidR="004D1AB4" w:rsidRDefault="00522EBD" w:rsidP="00522EBD">
          <w:pPr>
            <w:pStyle w:val="C2BCE079FF42464289A42662D459A6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7A78395-768F-43A0-87E8-4D73542329D3}"/>
      </w:docPartPr>
      <w:docPartBody>
        <w:p w:rsidR="004D1AB4" w:rsidRDefault="00522EBD" w:rsidP="00522EBD">
          <w:pPr>
            <w:pStyle w:val="B61302CD73154E6C996100A77EB4E1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151480-AA82-4896-9774-6F5C96A6FAA4}"/>
      </w:docPartPr>
      <w:docPartBody>
        <w:p w:rsidR="004D1AB4" w:rsidRDefault="00522EBD" w:rsidP="00522EBD">
          <w:pPr>
            <w:pStyle w:val="404101AA13294C029280D73EA2C391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D"/>
    <w:rsid w:val="00252913"/>
    <w:rsid w:val="00491062"/>
    <w:rsid w:val="004D1AB4"/>
    <w:rsid w:val="00522EBD"/>
    <w:rsid w:val="007C2105"/>
    <w:rsid w:val="00A64B1E"/>
    <w:rsid w:val="00AA4120"/>
    <w:rsid w:val="00BC7EB7"/>
    <w:rsid w:val="00CF7EAA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52913"/>
    <w:rPr>
      <w:color w:val="808080"/>
    </w:rPr>
  </w:style>
  <w:style w:type="paragraph" w:customStyle="1" w:styleId="0675B02D5BE64496B9DB38A345752223">
    <w:name w:val="0675B02D5BE64496B9DB38A345752223"/>
    <w:rsid w:val="00522EBD"/>
    <w:pPr>
      <w:widowControl w:val="0"/>
      <w:jc w:val="both"/>
    </w:pPr>
  </w:style>
  <w:style w:type="paragraph" w:customStyle="1" w:styleId="29AC5A00D53048909F4B50A85E5E9292">
    <w:name w:val="29AC5A00D53048909F4B50A85E5E9292"/>
    <w:rsid w:val="00522EBD"/>
    <w:pPr>
      <w:widowControl w:val="0"/>
      <w:jc w:val="both"/>
    </w:pPr>
  </w:style>
  <w:style w:type="paragraph" w:customStyle="1" w:styleId="4D597483D905462BAC82816A9E7B9B78">
    <w:name w:val="4D597483D905462BAC82816A9E7B9B78"/>
    <w:rsid w:val="00522EBD"/>
    <w:pPr>
      <w:widowControl w:val="0"/>
      <w:jc w:val="both"/>
    </w:pPr>
  </w:style>
  <w:style w:type="paragraph" w:customStyle="1" w:styleId="D152A3F4675D44958A06C9D57833075D">
    <w:name w:val="D152A3F4675D44958A06C9D57833075D"/>
    <w:rsid w:val="00522EBD"/>
    <w:pPr>
      <w:widowControl w:val="0"/>
      <w:jc w:val="both"/>
    </w:pPr>
  </w:style>
  <w:style w:type="paragraph" w:customStyle="1" w:styleId="F25B80DB6F1448D1B0CC53EE767880D6">
    <w:name w:val="F25B80DB6F1448D1B0CC53EE767880D6"/>
    <w:rsid w:val="00522EBD"/>
    <w:pPr>
      <w:widowControl w:val="0"/>
      <w:jc w:val="both"/>
    </w:pPr>
  </w:style>
  <w:style w:type="paragraph" w:customStyle="1" w:styleId="ABFD9D366DB24C38A8867AB1E0B8B3E7">
    <w:name w:val="ABFD9D366DB24C38A8867AB1E0B8B3E7"/>
    <w:rsid w:val="00522EBD"/>
    <w:pPr>
      <w:widowControl w:val="0"/>
      <w:jc w:val="both"/>
    </w:pPr>
  </w:style>
  <w:style w:type="paragraph" w:customStyle="1" w:styleId="2A033210A726465A9CA9D66ABEE37C77">
    <w:name w:val="2A033210A726465A9CA9D66ABEE37C77"/>
    <w:rsid w:val="00522EBD"/>
    <w:pPr>
      <w:widowControl w:val="0"/>
      <w:jc w:val="both"/>
    </w:pPr>
  </w:style>
  <w:style w:type="paragraph" w:customStyle="1" w:styleId="4F80483266DB4AEBB802468FB1BAF689">
    <w:name w:val="4F80483266DB4AEBB802468FB1BAF689"/>
    <w:rsid w:val="00522EBD"/>
    <w:pPr>
      <w:widowControl w:val="0"/>
      <w:jc w:val="both"/>
    </w:pPr>
  </w:style>
  <w:style w:type="paragraph" w:customStyle="1" w:styleId="B4620828EAAA4C6F9A2905F38ED71826">
    <w:name w:val="B4620828EAAA4C6F9A2905F38ED71826"/>
    <w:rsid w:val="00522EBD"/>
    <w:pPr>
      <w:widowControl w:val="0"/>
      <w:jc w:val="both"/>
    </w:pPr>
  </w:style>
  <w:style w:type="paragraph" w:customStyle="1" w:styleId="60E6CD2B237B44AEB302ED0058537F8D">
    <w:name w:val="60E6CD2B237B44AEB302ED0058537F8D"/>
    <w:rsid w:val="00522EBD"/>
    <w:pPr>
      <w:widowControl w:val="0"/>
      <w:jc w:val="both"/>
    </w:pPr>
  </w:style>
  <w:style w:type="paragraph" w:customStyle="1" w:styleId="871DD850AE9541D0A812695FA6ACFD37">
    <w:name w:val="871DD850AE9541D0A812695FA6ACFD37"/>
    <w:rsid w:val="00522EBD"/>
    <w:pPr>
      <w:widowControl w:val="0"/>
      <w:jc w:val="both"/>
    </w:pPr>
  </w:style>
  <w:style w:type="paragraph" w:customStyle="1" w:styleId="B6BF19A3EF2D4AEBA33D86643E116903">
    <w:name w:val="B6BF19A3EF2D4AEBA33D86643E116903"/>
    <w:rsid w:val="00522EBD"/>
    <w:pPr>
      <w:widowControl w:val="0"/>
      <w:jc w:val="both"/>
    </w:pPr>
  </w:style>
  <w:style w:type="paragraph" w:customStyle="1" w:styleId="4F2898A7FF8A44D7927AC918EB30E261">
    <w:name w:val="4F2898A7FF8A44D7927AC918EB30E261"/>
    <w:rsid w:val="00522EBD"/>
    <w:pPr>
      <w:widowControl w:val="0"/>
      <w:jc w:val="both"/>
    </w:pPr>
  </w:style>
  <w:style w:type="paragraph" w:customStyle="1" w:styleId="ED16915802394B46B7747E716757CC5A">
    <w:name w:val="ED16915802394B46B7747E716757CC5A"/>
    <w:rsid w:val="00522EBD"/>
    <w:pPr>
      <w:widowControl w:val="0"/>
      <w:jc w:val="both"/>
    </w:pPr>
  </w:style>
  <w:style w:type="paragraph" w:customStyle="1" w:styleId="96E988E0111B4046B9D506D9D25339D1">
    <w:name w:val="96E988E0111B4046B9D506D9D25339D1"/>
    <w:rsid w:val="00522EBD"/>
    <w:pPr>
      <w:widowControl w:val="0"/>
      <w:jc w:val="both"/>
    </w:pPr>
  </w:style>
  <w:style w:type="paragraph" w:customStyle="1" w:styleId="78D75C0688C2482F9D8FCD6DFD8A5C16">
    <w:name w:val="78D75C0688C2482F9D8FCD6DFD8A5C16"/>
    <w:rsid w:val="00522EBD"/>
    <w:pPr>
      <w:widowControl w:val="0"/>
      <w:jc w:val="both"/>
    </w:pPr>
  </w:style>
  <w:style w:type="paragraph" w:customStyle="1" w:styleId="47459F9FC0454841971CADC1FAB95B6D">
    <w:name w:val="47459F9FC0454841971CADC1FAB95B6D"/>
    <w:rsid w:val="00522EBD"/>
    <w:pPr>
      <w:widowControl w:val="0"/>
      <w:jc w:val="both"/>
    </w:pPr>
  </w:style>
  <w:style w:type="paragraph" w:customStyle="1" w:styleId="0AC2CA1448F642CAB83117A5965CB02A">
    <w:name w:val="0AC2CA1448F642CAB83117A5965CB02A"/>
    <w:rsid w:val="00522EBD"/>
    <w:pPr>
      <w:widowControl w:val="0"/>
      <w:jc w:val="both"/>
    </w:pPr>
  </w:style>
  <w:style w:type="paragraph" w:customStyle="1" w:styleId="6299D775D823412F8A9133BAA9158059">
    <w:name w:val="6299D775D823412F8A9133BAA9158059"/>
    <w:rsid w:val="00522EBD"/>
    <w:pPr>
      <w:widowControl w:val="0"/>
      <w:jc w:val="both"/>
    </w:pPr>
  </w:style>
  <w:style w:type="paragraph" w:customStyle="1" w:styleId="F59758F4B97D40D2A5C3D39AD718C074">
    <w:name w:val="F59758F4B97D40D2A5C3D39AD718C074"/>
    <w:rsid w:val="00522EBD"/>
    <w:pPr>
      <w:widowControl w:val="0"/>
      <w:jc w:val="both"/>
    </w:pPr>
  </w:style>
  <w:style w:type="paragraph" w:customStyle="1" w:styleId="5ED9DADA759445C5920D65652B7BF04E">
    <w:name w:val="5ED9DADA759445C5920D65652B7BF04E"/>
    <w:rsid w:val="00522EBD"/>
    <w:pPr>
      <w:widowControl w:val="0"/>
      <w:jc w:val="both"/>
    </w:pPr>
  </w:style>
  <w:style w:type="paragraph" w:customStyle="1" w:styleId="5E9D7485887A4C71835C14FCB8A196AA">
    <w:name w:val="5E9D7485887A4C71835C14FCB8A196AA"/>
    <w:rsid w:val="00522EBD"/>
    <w:pPr>
      <w:widowControl w:val="0"/>
      <w:jc w:val="both"/>
    </w:pPr>
  </w:style>
  <w:style w:type="paragraph" w:customStyle="1" w:styleId="260FB4F412104B61BB50DBCAAC37BD67">
    <w:name w:val="260FB4F412104B61BB50DBCAAC37BD67"/>
    <w:rsid w:val="00522EBD"/>
    <w:pPr>
      <w:widowControl w:val="0"/>
      <w:jc w:val="both"/>
    </w:pPr>
  </w:style>
  <w:style w:type="paragraph" w:customStyle="1" w:styleId="88025DA3C4AF4B5AAC9E8FDB678809E6">
    <w:name w:val="88025DA3C4AF4B5AAC9E8FDB678809E6"/>
    <w:rsid w:val="00522EBD"/>
    <w:pPr>
      <w:widowControl w:val="0"/>
      <w:jc w:val="both"/>
    </w:pPr>
  </w:style>
  <w:style w:type="paragraph" w:customStyle="1" w:styleId="EA944E6CB96942D7BB4DE4BA30C645D1">
    <w:name w:val="EA944E6CB96942D7BB4DE4BA30C645D1"/>
    <w:rsid w:val="00522EBD"/>
    <w:pPr>
      <w:widowControl w:val="0"/>
      <w:jc w:val="both"/>
    </w:pPr>
  </w:style>
  <w:style w:type="paragraph" w:customStyle="1" w:styleId="2A84123D63D346D6B7089EA5BE80194A">
    <w:name w:val="2A84123D63D346D6B7089EA5BE80194A"/>
    <w:rsid w:val="00522EBD"/>
    <w:pPr>
      <w:widowControl w:val="0"/>
      <w:jc w:val="both"/>
    </w:pPr>
  </w:style>
  <w:style w:type="paragraph" w:customStyle="1" w:styleId="E996C567D11E45BC8D6BFAA7CA839417">
    <w:name w:val="E996C567D11E45BC8D6BFAA7CA839417"/>
    <w:rsid w:val="00522EBD"/>
    <w:pPr>
      <w:widowControl w:val="0"/>
      <w:jc w:val="both"/>
    </w:pPr>
  </w:style>
  <w:style w:type="paragraph" w:customStyle="1" w:styleId="875FBE6D75404A91B56BBA70B5B80624">
    <w:name w:val="875FBE6D75404A91B56BBA70B5B80624"/>
    <w:rsid w:val="00522EBD"/>
    <w:pPr>
      <w:widowControl w:val="0"/>
      <w:jc w:val="both"/>
    </w:pPr>
  </w:style>
  <w:style w:type="paragraph" w:customStyle="1" w:styleId="C4C3036509774478AEBDA3083F8D990C">
    <w:name w:val="C4C3036509774478AEBDA3083F8D990C"/>
    <w:rsid w:val="00522EBD"/>
    <w:pPr>
      <w:widowControl w:val="0"/>
      <w:jc w:val="both"/>
    </w:pPr>
  </w:style>
  <w:style w:type="paragraph" w:customStyle="1" w:styleId="7F1D64047A054B7893410A98FB345F30">
    <w:name w:val="7F1D64047A054B7893410A98FB345F30"/>
    <w:rsid w:val="00522EBD"/>
    <w:pPr>
      <w:widowControl w:val="0"/>
      <w:jc w:val="both"/>
    </w:pPr>
  </w:style>
  <w:style w:type="paragraph" w:customStyle="1" w:styleId="F2566842598B412EADFC56D0BC5302F0">
    <w:name w:val="F2566842598B412EADFC56D0BC5302F0"/>
    <w:rsid w:val="00522EBD"/>
    <w:pPr>
      <w:widowControl w:val="0"/>
      <w:jc w:val="both"/>
    </w:pPr>
  </w:style>
  <w:style w:type="paragraph" w:customStyle="1" w:styleId="8526D35D577E4690918F9AE27ECA8125">
    <w:name w:val="8526D35D577E4690918F9AE27ECA8125"/>
    <w:rsid w:val="00522EBD"/>
    <w:pPr>
      <w:widowControl w:val="0"/>
      <w:jc w:val="both"/>
    </w:pPr>
  </w:style>
  <w:style w:type="paragraph" w:customStyle="1" w:styleId="36443A2BD8D2440BBA343205730E96CE">
    <w:name w:val="36443A2BD8D2440BBA343205730E96CE"/>
    <w:rsid w:val="00522EBD"/>
    <w:pPr>
      <w:widowControl w:val="0"/>
      <w:jc w:val="both"/>
    </w:pPr>
  </w:style>
  <w:style w:type="paragraph" w:customStyle="1" w:styleId="1A7068B3CBED4547B2B970291A9D407D">
    <w:name w:val="1A7068B3CBED4547B2B970291A9D407D"/>
    <w:rsid w:val="00522EBD"/>
    <w:pPr>
      <w:widowControl w:val="0"/>
      <w:jc w:val="both"/>
    </w:pPr>
  </w:style>
  <w:style w:type="paragraph" w:customStyle="1" w:styleId="3999E0B25AE044AD8B158F9B67166758">
    <w:name w:val="3999E0B25AE044AD8B158F9B67166758"/>
    <w:rsid w:val="00522EBD"/>
    <w:pPr>
      <w:widowControl w:val="0"/>
      <w:jc w:val="both"/>
    </w:pPr>
  </w:style>
  <w:style w:type="paragraph" w:customStyle="1" w:styleId="020AF934D6D941C89E2FB7C5AADC816C">
    <w:name w:val="020AF934D6D941C89E2FB7C5AADC816C"/>
    <w:rsid w:val="00522EBD"/>
    <w:pPr>
      <w:widowControl w:val="0"/>
      <w:jc w:val="both"/>
    </w:pPr>
  </w:style>
  <w:style w:type="paragraph" w:customStyle="1" w:styleId="3CB39FF6D02245B0A4CFCB11121827E3">
    <w:name w:val="3CB39FF6D02245B0A4CFCB11121827E3"/>
    <w:rsid w:val="00522EBD"/>
    <w:pPr>
      <w:widowControl w:val="0"/>
      <w:jc w:val="both"/>
    </w:pPr>
  </w:style>
  <w:style w:type="paragraph" w:customStyle="1" w:styleId="8D99DB4BDAC1467DB7560E1C7D76D1EE">
    <w:name w:val="8D99DB4BDAC1467DB7560E1C7D76D1EE"/>
    <w:rsid w:val="00522EBD"/>
    <w:pPr>
      <w:widowControl w:val="0"/>
      <w:jc w:val="both"/>
    </w:pPr>
  </w:style>
  <w:style w:type="paragraph" w:customStyle="1" w:styleId="B6CF1882080840BD95A34D781662B450">
    <w:name w:val="B6CF1882080840BD95A34D781662B450"/>
    <w:rsid w:val="00522EBD"/>
    <w:pPr>
      <w:widowControl w:val="0"/>
      <w:jc w:val="both"/>
    </w:pPr>
  </w:style>
  <w:style w:type="paragraph" w:customStyle="1" w:styleId="EB70DA55C55046A8AD431CF004D2408A">
    <w:name w:val="EB70DA55C55046A8AD431CF004D2408A"/>
    <w:rsid w:val="00522EBD"/>
    <w:pPr>
      <w:widowControl w:val="0"/>
      <w:jc w:val="both"/>
    </w:pPr>
  </w:style>
  <w:style w:type="paragraph" w:customStyle="1" w:styleId="63AA084A5516406390F76A83C567D9B8">
    <w:name w:val="63AA084A5516406390F76A83C567D9B8"/>
    <w:rsid w:val="00522EBD"/>
    <w:pPr>
      <w:widowControl w:val="0"/>
      <w:jc w:val="both"/>
    </w:pPr>
  </w:style>
  <w:style w:type="paragraph" w:customStyle="1" w:styleId="FED63B28E5E54E5382D79AA3BF3A33EC">
    <w:name w:val="FED63B28E5E54E5382D79AA3BF3A33EC"/>
    <w:rsid w:val="00522EBD"/>
    <w:pPr>
      <w:widowControl w:val="0"/>
      <w:jc w:val="both"/>
    </w:pPr>
  </w:style>
  <w:style w:type="paragraph" w:customStyle="1" w:styleId="8E485DEAD48E4427A0CEB8439B227350">
    <w:name w:val="8E485DEAD48E4427A0CEB8439B227350"/>
    <w:rsid w:val="00522EBD"/>
    <w:pPr>
      <w:widowControl w:val="0"/>
      <w:jc w:val="both"/>
    </w:pPr>
  </w:style>
  <w:style w:type="paragraph" w:customStyle="1" w:styleId="C2BCE079FF42464289A42662D459A6E7">
    <w:name w:val="C2BCE079FF42464289A42662D459A6E7"/>
    <w:rsid w:val="00522EBD"/>
    <w:pPr>
      <w:widowControl w:val="0"/>
      <w:jc w:val="both"/>
    </w:pPr>
  </w:style>
  <w:style w:type="paragraph" w:customStyle="1" w:styleId="B61302CD73154E6C996100A77EB4E120">
    <w:name w:val="B61302CD73154E6C996100A77EB4E120"/>
    <w:rsid w:val="00522EBD"/>
    <w:pPr>
      <w:widowControl w:val="0"/>
      <w:jc w:val="both"/>
    </w:pPr>
  </w:style>
  <w:style w:type="paragraph" w:customStyle="1" w:styleId="404101AA13294C029280D73EA2C391BB">
    <w:name w:val="404101AA13294C029280D73EA2C391BB"/>
    <w:rsid w:val="00522EBD"/>
    <w:pPr>
      <w:widowControl w:val="0"/>
      <w:jc w:val="both"/>
    </w:pPr>
  </w:style>
  <w:style w:type="paragraph" w:customStyle="1" w:styleId="932E037B2CFA4E9C817A8CE128C92355">
    <w:name w:val="932E037B2CFA4E9C817A8CE128C92355"/>
    <w:rsid w:val="00522EBD"/>
    <w:pPr>
      <w:widowControl w:val="0"/>
      <w:jc w:val="both"/>
    </w:pPr>
  </w:style>
  <w:style w:type="paragraph" w:customStyle="1" w:styleId="A41A5458ABCA4FC0BC8C8BF52C243FED">
    <w:name w:val="A41A5458ABCA4FC0BC8C8BF52C243FED"/>
    <w:rsid w:val="004D1AB4"/>
    <w:pPr>
      <w:widowControl w:val="0"/>
      <w:jc w:val="both"/>
    </w:pPr>
  </w:style>
  <w:style w:type="paragraph" w:customStyle="1" w:styleId="9C379EDA23CD4C9185F2EE311E78AC74">
    <w:name w:val="9C379EDA23CD4C9185F2EE311E78AC74"/>
    <w:rsid w:val="00252913"/>
    <w:pPr>
      <w:widowControl w:val="0"/>
      <w:jc w:val="both"/>
    </w:pPr>
  </w:style>
  <w:style w:type="paragraph" w:customStyle="1" w:styleId="840B6D67604848C5BC384E6654732906">
    <w:name w:val="840B6D67604848C5BC384E6654732906"/>
    <w:rsid w:val="00252913"/>
    <w:pPr>
      <w:widowControl w:val="0"/>
      <w:jc w:val="both"/>
    </w:pPr>
  </w:style>
  <w:style w:type="paragraph" w:customStyle="1" w:styleId="C115234DE30F441C867B97915E5006D7">
    <w:name w:val="C115234DE30F441C867B97915E5006D7"/>
    <w:rsid w:val="00252913"/>
    <w:pPr>
      <w:widowControl w:val="0"/>
      <w:jc w:val="both"/>
    </w:pPr>
  </w:style>
  <w:style w:type="paragraph" w:customStyle="1" w:styleId="8CB2140FAC424E5C950AA769F7731091">
    <w:name w:val="8CB2140FAC424E5C950AA769F7731091"/>
    <w:rsid w:val="0025291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10</cp:revision>
  <dcterms:created xsi:type="dcterms:W3CDTF">2019-07-12T07:54:00Z</dcterms:created>
  <dcterms:modified xsi:type="dcterms:W3CDTF">2020-09-04T04:01:00Z</dcterms:modified>
</cp:coreProperties>
</file>