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rsidTr="005A4BEF">
        <w:trPr>
          <w:jc w:val="center"/>
        </w:trPr>
        <w:tc>
          <w:tcPr>
            <w:tcW w:w="740" w:type="dxa"/>
            <w:vAlign w:val="center"/>
          </w:tcPr>
          <w:p w:rsidR="005E4CFB" w:rsidRDefault="005E4CFB" w:rsidP="005A4BEF">
            <w:pPr>
              <w:pStyle w:val="10"/>
              <w:ind w:firstLineChars="0" w:firstLine="0"/>
              <w:jc w:val="center"/>
              <w:rPr>
                <w:b/>
              </w:rPr>
            </w:pPr>
            <w:r w:rsidRPr="00547320">
              <w:rPr>
                <w:szCs w:val="21"/>
              </w:rPr>
              <w:t>序号</w:t>
            </w:r>
          </w:p>
        </w:tc>
        <w:tc>
          <w:tcPr>
            <w:tcW w:w="4394" w:type="dxa"/>
            <w:vAlign w:val="center"/>
          </w:tcPr>
          <w:p w:rsidR="005E4CFB" w:rsidRDefault="005E4CFB" w:rsidP="005A4BEF">
            <w:pPr>
              <w:pStyle w:val="10"/>
              <w:ind w:firstLineChars="0" w:firstLine="0"/>
              <w:jc w:val="center"/>
              <w:rPr>
                <w:b/>
              </w:rPr>
            </w:pPr>
            <w:r w:rsidRPr="00547320">
              <w:rPr>
                <w:szCs w:val="21"/>
              </w:rPr>
              <w:t>评价内容</w:t>
            </w:r>
          </w:p>
        </w:tc>
        <w:tc>
          <w:tcPr>
            <w:tcW w:w="1559" w:type="dxa"/>
            <w:vAlign w:val="center"/>
          </w:tcPr>
          <w:p w:rsidR="005E4CFB" w:rsidRDefault="005E4CFB" w:rsidP="005A4BEF">
            <w:pPr>
              <w:pStyle w:val="10"/>
              <w:ind w:firstLineChars="0" w:firstLine="0"/>
              <w:jc w:val="center"/>
              <w:rPr>
                <w:b/>
              </w:rPr>
            </w:pPr>
            <w:r w:rsidRPr="00547320">
              <w:rPr>
                <w:szCs w:val="21"/>
              </w:rPr>
              <w:t>评价分值</w:t>
            </w:r>
          </w:p>
        </w:tc>
        <w:tc>
          <w:tcPr>
            <w:tcW w:w="1390" w:type="dxa"/>
            <w:vAlign w:val="center"/>
          </w:tcPr>
          <w:p w:rsidR="005E4CFB" w:rsidRDefault="005E4CFB" w:rsidP="005A4BEF">
            <w:pPr>
              <w:pStyle w:val="10"/>
              <w:ind w:firstLineChars="0" w:firstLine="0"/>
              <w:jc w:val="center"/>
              <w:rPr>
                <w:b/>
              </w:rPr>
            </w:pPr>
            <w:r w:rsidRPr="00547320">
              <w:rPr>
                <w:szCs w:val="21"/>
              </w:rPr>
              <w:t>自评得分</w:t>
            </w:r>
          </w:p>
        </w:tc>
      </w:tr>
      <w:tr w:rsidR="0030215B" w:rsidTr="0030215B">
        <w:trPr>
          <w:trHeight w:val="456"/>
          <w:jc w:val="center"/>
        </w:trPr>
        <w:tc>
          <w:tcPr>
            <w:tcW w:w="740" w:type="dxa"/>
            <w:vAlign w:val="center"/>
          </w:tcPr>
          <w:p w:rsidR="0030215B" w:rsidRDefault="0030215B" w:rsidP="005A4BEF">
            <w:pPr>
              <w:pStyle w:val="10"/>
              <w:ind w:firstLineChars="0" w:firstLine="0"/>
              <w:jc w:val="center"/>
            </w:pPr>
            <w:r>
              <w:rPr>
                <w:rFonts w:hint="eastAsia"/>
              </w:rPr>
              <w:t>1</w:t>
            </w:r>
          </w:p>
        </w:tc>
        <w:tc>
          <w:tcPr>
            <w:tcW w:w="4394" w:type="dxa"/>
            <w:vAlign w:val="center"/>
          </w:tcPr>
          <w:p w:rsidR="0030215B" w:rsidRDefault="0030215B" w:rsidP="004E2FEC">
            <w:pPr>
              <w:pStyle w:val="10"/>
              <w:ind w:firstLineChars="0" w:firstLine="0"/>
              <w:jc w:val="left"/>
            </w:pPr>
            <w:r>
              <w:rPr>
                <w:rFonts w:hint="eastAsia"/>
              </w:rPr>
              <w:t>围护结构热工性能比河北省现行</w:t>
            </w:r>
            <w:r>
              <w:t>相关</w:t>
            </w:r>
            <w:r>
              <w:rPr>
                <w:rFonts w:hint="eastAsia"/>
              </w:rPr>
              <w:t>建筑节能设计标准规定的提高</w:t>
            </w:r>
            <w:r>
              <w:t>幅度达到</w:t>
            </w:r>
            <w:r>
              <w:rPr>
                <w:rFonts w:hint="eastAsia"/>
              </w:rPr>
              <w:t>5%</w:t>
            </w:r>
          </w:p>
        </w:tc>
        <w:tc>
          <w:tcPr>
            <w:tcW w:w="1559" w:type="dxa"/>
            <w:vAlign w:val="center"/>
          </w:tcPr>
          <w:p w:rsidR="0030215B" w:rsidRDefault="0030215B" w:rsidP="005A4BEF">
            <w:pPr>
              <w:pStyle w:val="10"/>
              <w:ind w:firstLineChars="0" w:firstLine="0"/>
              <w:jc w:val="center"/>
            </w:pPr>
            <w:r>
              <w:rPr>
                <w:rFonts w:hint="eastAsia"/>
              </w:rPr>
              <w:t>5</w:t>
            </w:r>
          </w:p>
        </w:tc>
        <w:tc>
          <w:tcPr>
            <w:tcW w:w="1390" w:type="dxa"/>
            <w:vMerge w:val="restart"/>
            <w:vAlign w:val="center"/>
          </w:tcPr>
          <w:p w:rsidR="0030215B" w:rsidRDefault="0030215B" w:rsidP="0030215B">
            <w:pPr>
              <w:pStyle w:val="10"/>
              <w:ind w:firstLineChars="0" w:firstLine="0"/>
              <w:jc w:val="center"/>
            </w:pPr>
          </w:p>
        </w:tc>
      </w:tr>
      <w:tr w:rsidR="0030215B" w:rsidTr="0030215B">
        <w:trPr>
          <w:jc w:val="center"/>
        </w:trPr>
        <w:tc>
          <w:tcPr>
            <w:tcW w:w="740" w:type="dxa"/>
            <w:vAlign w:val="center"/>
          </w:tcPr>
          <w:p w:rsidR="0030215B" w:rsidRDefault="0030215B" w:rsidP="005A4BEF">
            <w:pPr>
              <w:pStyle w:val="10"/>
              <w:ind w:firstLineChars="0" w:firstLine="0"/>
              <w:jc w:val="center"/>
            </w:pPr>
            <w:r>
              <w:rPr>
                <w:rFonts w:hint="eastAsia"/>
              </w:rPr>
              <w:t>2</w:t>
            </w:r>
          </w:p>
        </w:tc>
        <w:tc>
          <w:tcPr>
            <w:tcW w:w="4394" w:type="dxa"/>
            <w:vAlign w:val="center"/>
          </w:tcPr>
          <w:p w:rsidR="0030215B" w:rsidRDefault="0030215B" w:rsidP="004E2FEC">
            <w:pPr>
              <w:pStyle w:val="10"/>
              <w:ind w:firstLineChars="0" w:firstLine="0"/>
              <w:jc w:val="left"/>
            </w:pPr>
            <w:r>
              <w:rPr>
                <w:rFonts w:hint="eastAsia"/>
              </w:rPr>
              <w:t>围护结构热工性能比河北省现行</w:t>
            </w:r>
            <w:r>
              <w:t>相关</w:t>
            </w:r>
            <w:r>
              <w:rPr>
                <w:rFonts w:hint="eastAsia"/>
              </w:rPr>
              <w:t>建筑节能设计标准规定的提高</w:t>
            </w:r>
            <w:r>
              <w:t>幅度达到</w:t>
            </w:r>
            <w:r>
              <w:t>10</w:t>
            </w:r>
            <w:r>
              <w:rPr>
                <w:rFonts w:hint="eastAsia"/>
              </w:rPr>
              <w:t>%</w:t>
            </w:r>
          </w:p>
        </w:tc>
        <w:tc>
          <w:tcPr>
            <w:tcW w:w="1559" w:type="dxa"/>
            <w:vAlign w:val="center"/>
          </w:tcPr>
          <w:p w:rsidR="0030215B" w:rsidRDefault="0030215B" w:rsidP="005A4BEF">
            <w:pPr>
              <w:pStyle w:val="10"/>
              <w:ind w:firstLineChars="0" w:firstLine="0"/>
              <w:jc w:val="center"/>
            </w:pPr>
            <w:r>
              <w:rPr>
                <w:rFonts w:hint="eastAsia"/>
              </w:rPr>
              <w:t>10</w:t>
            </w:r>
          </w:p>
        </w:tc>
        <w:tc>
          <w:tcPr>
            <w:tcW w:w="1390" w:type="dxa"/>
            <w:vMerge/>
            <w:vAlign w:val="center"/>
          </w:tcPr>
          <w:p w:rsidR="0030215B" w:rsidRDefault="0030215B" w:rsidP="0030215B">
            <w:pPr>
              <w:pStyle w:val="10"/>
              <w:jc w:val="center"/>
            </w:pPr>
          </w:p>
        </w:tc>
      </w:tr>
      <w:tr w:rsidR="0030215B" w:rsidTr="0030215B">
        <w:trPr>
          <w:jc w:val="center"/>
        </w:trPr>
        <w:tc>
          <w:tcPr>
            <w:tcW w:w="740" w:type="dxa"/>
            <w:vAlign w:val="center"/>
          </w:tcPr>
          <w:p w:rsidR="0030215B" w:rsidRPr="00690262" w:rsidRDefault="0030215B" w:rsidP="005A4BEF">
            <w:pPr>
              <w:pStyle w:val="10"/>
              <w:ind w:firstLineChars="0" w:firstLine="0"/>
              <w:jc w:val="center"/>
            </w:pPr>
            <w:r>
              <w:rPr>
                <w:rFonts w:hint="eastAsia"/>
              </w:rPr>
              <w:t>3</w:t>
            </w:r>
          </w:p>
        </w:tc>
        <w:tc>
          <w:tcPr>
            <w:tcW w:w="4394" w:type="dxa"/>
            <w:vAlign w:val="center"/>
          </w:tcPr>
          <w:p w:rsidR="0030215B" w:rsidRDefault="0030215B" w:rsidP="004E2FEC">
            <w:pPr>
              <w:pStyle w:val="10"/>
              <w:ind w:firstLineChars="0" w:firstLine="0"/>
              <w:jc w:val="left"/>
            </w:pPr>
            <w:r w:rsidRPr="00690262">
              <w:rPr>
                <w:rFonts w:hint="eastAsia"/>
              </w:rPr>
              <w:t>围护结构热工性能比</w:t>
            </w:r>
            <w:r>
              <w:rPr>
                <w:rFonts w:hint="eastAsia"/>
              </w:rPr>
              <w:t>河北省</w:t>
            </w:r>
            <w:r w:rsidRPr="00690262">
              <w:rPr>
                <w:rFonts w:hint="eastAsia"/>
              </w:rPr>
              <w:t>现行相关建筑节能设计标准规定的提高幅度达到</w:t>
            </w:r>
            <w:r>
              <w:rPr>
                <w:rFonts w:hint="eastAsia"/>
              </w:rPr>
              <w:t>1</w:t>
            </w:r>
            <w:r w:rsidRPr="00690262">
              <w:rPr>
                <w:rFonts w:hint="eastAsia"/>
              </w:rPr>
              <w:t>5%</w:t>
            </w:r>
          </w:p>
        </w:tc>
        <w:tc>
          <w:tcPr>
            <w:tcW w:w="1559" w:type="dxa"/>
            <w:vAlign w:val="center"/>
          </w:tcPr>
          <w:p w:rsidR="0030215B" w:rsidRDefault="0030215B" w:rsidP="005A4BEF">
            <w:pPr>
              <w:pStyle w:val="10"/>
              <w:ind w:firstLineChars="0" w:firstLine="0"/>
              <w:jc w:val="center"/>
            </w:pPr>
            <w:r>
              <w:rPr>
                <w:rFonts w:hint="eastAsia"/>
              </w:rPr>
              <w:t>15</w:t>
            </w:r>
          </w:p>
        </w:tc>
        <w:tc>
          <w:tcPr>
            <w:tcW w:w="1390" w:type="dxa"/>
            <w:vMerge/>
            <w:vAlign w:val="center"/>
          </w:tcPr>
          <w:p w:rsidR="0030215B" w:rsidRDefault="0030215B" w:rsidP="0030215B">
            <w:pPr>
              <w:pStyle w:val="10"/>
              <w:ind w:firstLineChars="0" w:firstLine="0"/>
              <w:jc w:val="center"/>
            </w:pPr>
          </w:p>
        </w:tc>
      </w:tr>
      <w:tr w:rsidR="005E4CFB" w:rsidTr="0030215B">
        <w:trPr>
          <w:jc w:val="center"/>
        </w:trPr>
        <w:tc>
          <w:tcPr>
            <w:tcW w:w="5134" w:type="dxa"/>
            <w:gridSpan w:val="2"/>
            <w:vAlign w:val="center"/>
          </w:tcPr>
          <w:p w:rsidR="005E4CFB" w:rsidRPr="00690262" w:rsidRDefault="005E4CFB" w:rsidP="005A4BEF">
            <w:pPr>
              <w:pStyle w:val="10"/>
              <w:ind w:firstLineChars="0" w:firstLine="0"/>
              <w:jc w:val="center"/>
            </w:pPr>
            <w:r w:rsidRPr="004F2CBC">
              <w:t>合计</w:t>
            </w:r>
          </w:p>
        </w:tc>
        <w:tc>
          <w:tcPr>
            <w:tcW w:w="1559" w:type="dxa"/>
            <w:vAlign w:val="center"/>
          </w:tcPr>
          <w:p w:rsidR="005E4CFB" w:rsidRDefault="005E4CFB" w:rsidP="005A4BEF">
            <w:pPr>
              <w:pStyle w:val="10"/>
              <w:ind w:firstLineChars="0" w:firstLine="0"/>
              <w:jc w:val="center"/>
            </w:pPr>
            <w:r>
              <w:rPr>
                <w:rFonts w:hint="eastAsia"/>
              </w:rPr>
              <w:t>15</w:t>
            </w:r>
          </w:p>
        </w:tc>
        <w:tc>
          <w:tcPr>
            <w:tcW w:w="1390" w:type="dxa"/>
            <w:vAlign w:val="center"/>
          </w:tcPr>
          <w:p w:rsidR="005E4CFB" w:rsidRDefault="005E4CFB" w:rsidP="0030215B">
            <w:pPr>
              <w:pStyle w:val="10"/>
              <w:ind w:firstLineChars="0" w:firstLine="0"/>
              <w:jc w:val="center"/>
            </w:pPr>
          </w:p>
        </w:tc>
      </w:tr>
    </w:tbl>
    <w:p w:rsidR="005E4CFB" w:rsidRDefault="005E4CFB" w:rsidP="005E4CFB">
      <w:r>
        <w:rPr>
          <w:rFonts w:hint="eastAsia"/>
        </w:rPr>
        <w:t>或者</w:t>
      </w:r>
    </w:p>
    <w:p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rsidTr="005A4BEF">
        <w:trPr>
          <w:jc w:val="center"/>
        </w:trPr>
        <w:tc>
          <w:tcPr>
            <w:tcW w:w="740" w:type="dxa"/>
            <w:vAlign w:val="center"/>
          </w:tcPr>
          <w:p w:rsidR="005E4CFB" w:rsidRDefault="005E4CFB" w:rsidP="005A4BEF">
            <w:pPr>
              <w:pStyle w:val="10"/>
              <w:ind w:firstLineChars="0" w:firstLine="0"/>
              <w:jc w:val="center"/>
              <w:rPr>
                <w:b/>
              </w:rPr>
            </w:pPr>
            <w:r w:rsidRPr="00547320">
              <w:rPr>
                <w:szCs w:val="21"/>
              </w:rPr>
              <w:t>序号</w:t>
            </w:r>
          </w:p>
        </w:tc>
        <w:tc>
          <w:tcPr>
            <w:tcW w:w="4394" w:type="dxa"/>
            <w:vAlign w:val="center"/>
          </w:tcPr>
          <w:p w:rsidR="005E4CFB" w:rsidRDefault="005E4CFB" w:rsidP="005A4BEF">
            <w:pPr>
              <w:pStyle w:val="10"/>
              <w:ind w:firstLineChars="0" w:firstLine="0"/>
              <w:jc w:val="center"/>
              <w:rPr>
                <w:b/>
              </w:rPr>
            </w:pPr>
            <w:r w:rsidRPr="00547320">
              <w:rPr>
                <w:szCs w:val="21"/>
              </w:rPr>
              <w:t>评价内容</w:t>
            </w:r>
          </w:p>
        </w:tc>
        <w:tc>
          <w:tcPr>
            <w:tcW w:w="1559" w:type="dxa"/>
            <w:vAlign w:val="center"/>
          </w:tcPr>
          <w:p w:rsidR="005E4CFB" w:rsidRDefault="005E4CFB" w:rsidP="005A4BEF">
            <w:pPr>
              <w:pStyle w:val="10"/>
              <w:ind w:firstLineChars="0" w:firstLine="0"/>
              <w:jc w:val="center"/>
              <w:rPr>
                <w:b/>
              </w:rPr>
            </w:pPr>
            <w:r w:rsidRPr="00547320">
              <w:rPr>
                <w:szCs w:val="21"/>
              </w:rPr>
              <w:t>评价分值</w:t>
            </w:r>
          </w:p>
        </w:tc>
        <w:tc>
          <w:tcPr>
            <w:tcW w:w="1390" w:type="dxa"/>
            <w:vAlign w:val="center"/>
          </w:tcPr>
          <w:p w:rsidR="005E4CFB" w:rsidRDefault="005E4CFB" w:rsidP="005A4BEF">
            <w:pPr>
              <w:pStyle w:val="10"/>
              <w:ind w:firstLineChars="0" w:firstLine="0"/>
              <w:jc w:val="center"/>
              <w:rPr>
                <w:b/>
              </w:rPr>
            </w:pPr>
            <w:r w:rsidRPr="00547320">
              <w:rPr>
                <w:szCs w:val="21"/>
              </w:rPr>
              <w:t>自评得分</w:t>
            </w:r>
          </w:p>
        </w:tc>
      </w:tr>
      <w:tr w:rsidR="0030215B" w:rsidTr="0030215B">
        <w:trPr>
          <w:jc w:val="center"/>
        </w:trPr>
        <w:tc>
          <w:tcPr>
            <w:tcW w:w="740" w:type="dxa"/>
            <w:vAlign w:val="center"/>
          </w:tcPr>
          <w:p w:rsidR="0030215B" w:rsidRDefault="0030215B" w:rsidP="005A4BEF">
            <w:pPr>
              <w:pStyle w:val="10"/>
              <w:ind w:firstLineChars="0" w:firstLine="0"/>
              <w:jc w:val="center"/>
            </w:pPr>
            <w:r>
              <w:rPr>
                <w:rFonts w:hint="eastAsia"/>
              </w:rPr>
              <w:t>1</w:t>
            </w:r>
          </w:p>
        </w:tc>
        <w:tc>
          <w:tcPr>
            <w:tcW w:w="4394" w:type="dxa"/>
            <w:vAlign w:val="center"/>
          </w:tcPr>
          <w:p w:rsidR="0030215B" w:rsidRDefault="0030215B" w:rsidP="005A4BEF">
            <w:pPr>
              <w:pStyle w:val="10"/>
              <w:ind w:firstLineChars="0" w:firstLine="0"/>
              <w:jc w:val="left"/>
            </w:pPr>
            <w:r>
              <w:rPr>
                <w:rFonts w:hint="eastAsia"/>
              </w:rPr>
              <w:t>建筑供暖空调负荷降低</w:t>
            </w:r>
            <w:r>
              <w:rPr>
                <w:rFonts w:hint="eastAsia"/>
              </w:rPr>
              <w:t>5%</w:t>
            </w:r>
          </w:p>
        </w:tc>
        <w:tc>
          <w:tcPr>
            <w:tcW w:w="1559" w:type="dxa"/>
            <w:vAlign w:val="center"/>
          </w:tcPr>
          <w:p w:rsidR="0030215B" w:rsidRDefault="0030215B" w:rsidP="005A4BEF">
            <w:pPr>
              <w:pStyle w:val="10"/>
              <w:ind w:firstLineChars="0" w:firstLine="0"/>
              <w:jc w:val="center"/>
            </w:pPr>
            <w:r>
              <w:t>5</w:t>
            </w:r>
          </w:p>
        </w:tc>
        <w:tc>
          <w:tcPr>
            <w:tcW w:w="1390" w:type="dxa"/>
            <w:vMerge w:val="restart"/>
            <w:vAlign w:val="center"/>
          </w:tcPr>
          <w:p w:rsidR="0030215B" w:rsidRDefault="0030215B" w:rsidP="0030215B">
            <w:pPr>
              <w:pStyle w:val="10"/>
              <w:ind w:firstLineChars="0" w:firstLine="0"/>
              <w:jc w:val="center"/>
            </w:pPr>
          </w:p>
        </w:tc>
      </w:tr>
      <w:tr w:rsidR="0030215B" w:rsidTr="0030215B">
        <w:trPr>
          <w:jc w:val="center"/>
        </w:trPr>
        <w:tc>
          <w:tcPr>
            <w:tcW w:w="740" w:type="dxa"/>
            <w:vAlign w:val="center"/>
          </w:tcPr>
          <w:p w:rsidR="0030215B" w:rsidRDefault="0030215B" w:rsidP="005A4BEF">
            <w:pPr>
              <w:pStyle w:val="10"/>
              <w:ind w:firstLineChars="0" w:firstLine="0"/>
              <w:jc w:val="center"/>
            </w:pPr>
            <w:r>
              <w:rPr>
                <w:rFonts w:hint="eastAsia"/>
              </w:rPr>
              <w:t>2</w:t>
            </w:r>
          </w:p>
        </w:tc>
        <w:tc>
          <w:tcPr>
            <w:tcW w:w="4394" w:type="dxa"/>
            <w:vAlign w:val="center"/>
          </w:tcPr>
          <w:p w:rsidR="0030215B" w:rsidRDefault="0030215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rsidR="0030215B" w:rsidRDefault="0030215B" w:rsidP="005A4BEF">
            <w:pPr>
              <w:pStyle w:val="10"/>
              <w:ind w:firstLineChars="0" w:firstLine="0"/>
              <w:jc w:val="center"/>
            </w:pPr>
            <w:r>
              <w:rPr>
                <w:rFonts w:hint="eastAsia"/>
              </w:rPr>
              <w:t>10</w:t>
            </w:r>
          </w:p>
        </w:tc>
        <w:tc>
          <w:tcPr>
            <w:tcW w:w="1390" w:type="dxa"/>
            <w:vMerge/>
            <w:vAlign w:val="center"/>
          </w:tcPr>
          <w:p w:rsidR="0030215B" w:rsidRDefault="0030215B" w:rsidP="0030215B">
            <w:pPr>
              <w:pStyle w:val="10"/>
              <w:jc w:val="center"/>
            </w:pPr>
          </w:p>
        </w:tc>
      </w:tr>
      <w:tr w:rsidR="0030215B" w:rsidTr="0030215B">
        <w:trPr>
          <w:jc w:val="center"/>
        </w:trPr>
        <w:tc>
          <w:tcPr>
            <w:tcW w:w="740" w:type="dxa"/>
            <w:vAlign w:val="center"/>
          </w:tcPr>
          <w:p w:rsidR="0030215B" w:rsidRPr="00690262" w:rsidRDefault="0030215B" w:rsidP="005A4BEF">
            <w:pPr>
              <w:pStyle w:val="10"/>
              <w:ind w:firstLineChars="0" w:firstLine="0"/>
              <w:jc w:val="center"/>
            </w:pPr>
            <w:r>
              <w:rPr>
                <w:rFonts w:hint="eastAsia"/>
              </w:rPr>
              <w:t>3</w:t>
            </w:r>
          </w:p>
        </w:tc>
        <w:tc>
          <w:tcPr>
            <w:tcW w:w="4394" w:type="dxa"/>
            <w:vAlign w:val="center"/>
          </w:tcPr>
          <w:p w:rsidR="0030215B" w:rsidRDefault="0030215B" w:rsidP="005A4BEF">
            <w:pPr>
              <w:pStyle w:val="10"/>
              <w:ind w:firstLineChars="0" w:firstLine="0"/>
              <w:jc w:val="left"/>
            </w:pPr>
            <w:r>
              <w:rPr>
                <w:rFonts w:hint="eastAsia"/>
              </w:rPr>
              <w:t>建筑供暖空调负荷降低</w:t>
            </w:r>
            <w:r>
              <w:rPr>
                <w:rFonts w:hint="eastAsia"/>
              </w:rPr>
              <w:t>15%</w:t>
            </w:r>
          </w:p>
        </w:tc>
        <w:tc>
          <w:tcPr>
            <w:tcW w:w="1559" w:type="dxa"/>
            <w:vAlign w:val="center"/>
          </w:tcPr>
          <w:p w:rsidR="0030215B" w:rsidRDefault="0030215B" w:rsidP="005A4BEF">
            <w:pPr>
              <w:pStyle w:val="10"/>
              <w:ind w:firstLineChars="0" w:firstLine="0"/>
              <w:jc w:val="center"/>
            </w:pPr>
            <w:r>
              <w:t>15</w:t>
            </w:r>
          </w:p>
        </w:tc>
        <w:tc>
          <w:tcPr>
            <w:tcW w:w="1390" w:type="dxa"/>
            <w:vMerge/>
            <w:vAlign w:val="center"/>
          </w:tcPr>
          <w:p w:rsidR="0030215B" w:rsidRDefault="0030215B" w:rsidP="0030215B">
            <w:pPr>
              <w:pStyle w:val="10"/>
              <w:ind w:firstLineChars="0" w:firstLine="0"/>
              <w:jc w:val="center"/>
            </w:pPr>
          </w:p>
        </w:tc>
      </w:tr>
      <w:tr w:rsidR="005E4CFB" w:rsidTr="0030215B">
        <w:trPr>
          <w:jc w:val="center"/>
        </w:trPr>
        <w:tc>
          <w:tcPr>
            <w:tcW w:w="5134" w:type="dxa"/>
            <w:gridSpan w:val="2"/>
            <w:vAlign w:val="center"/>
          </w:tcPr>
          <w:p w:rsidR="005E4CFB" w:rsidRPr="00690262" w:rsidRDefault="005E4CFB" w:rsidP="005A4BEF">
            <w:pPr>
              <w:pStyle w:val="10"/>
              <w:ind w:firstLineChars="0" w:firstLine="0"/>
              <w:jc w:val="center"/>
            </w:pPr>
            <w:r w:rsidRPr="004F2CBC">
              <w:t>合计</w:t>
            </w:r>
          </w:p>
        </w:tc>
        <w:tc>
          <w:tcPr>
            <w:tcW w:w="1559" w:type="dxa"/>
            <w:vAlign w:val="center"/>
          </w:tcPr>
          <w:p w:rsidR="005E4CFB" w:rsidRDefault="005E4CFB" w:rsidP="005A4BEF">
            <w:pPr>
              <w:pStyle w:val="10"/>
              <w:ind w:firstLineChars="0" w:firstLine="0"/>
              <w:jc w:val="center"/>
            </w:pPr>
            <w:r>
              <w:rPr>
                <w:rFonts w:hint="eastAsia"/>
              </w:rPr>
              <w:t>15</w:t>
            </w:r>
          </w:p>
        </w:tc>
        <w:tc>
          <w:tcPr>
            <w:tcW w:w="1390" w:type="dxa"/>
            <w:vAlign w:val="center"/>
          </w:tcPr>
          <w:p w:rsidR="005E4CFB" w:rsidRDefault="005E4CFB" w:rsidP="0030215B">
            <w:pPr>
              <w:pStyle w:val="10"/>
              <w:ind w:firstLineChars="0" w:firstLine="0"/>
              <w:jc w:val="center"/>
            </w:pPr>
          </w:p>
        </w:tc>
      </w:tr>
    </w:tbl>
    <w:p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5E4CFB" w:rsidRDefault="005E4CFB" w:rsidP="005E4CFB">
      <w:pPr>
        <w:rPr>
          <w:u w:val="single"/>
        </w:rPr>
      </w:pPr>
      <w:r>
        <w:rPr>
          <w:rFonts w:hint="eastAsia"/>
        </w:rPr>
        <w:t>执行的建筑节能标准：</w:t>
      </w:r>
      <w:r w:rsidRPr="00640119">
        <w:rPr>
          <w:rFonts w:hint="eastAsia"/>
          <w:u w:val="single"/>
        </w:rPr>
        <w:t xml:space="preserve">   </w:t>
      </w:r>
    </w:p>
    <w:p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bookmarkStart w:id="5" w:name="_GoBack"/>
        <w:bookmarkEnd w:id="5"/>
      </w:tr>
      <w:tr w:rsidR="005E4CFB" w:rsidRPr="00A516E8"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rsidR="005E4CFB" w:rsidRDefault="005E4CFB" w:rsidP="005E4CFB">
      <w:pPr>
        <w:jc w:val="left"/>
      </w:pPr>
      <w:r>
        <w:rPr>
          <w:rFonts w:hint="eastAsia"/>
        </w:rPr>
        <w:t>或者</w:t>
      </w:r>
    </w:p>
    <w:p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bookmarkStart w:id="6" w:name="_Hlk410304191"/>
          </w:p>
        </w:tc>
        <w:tc>
          <w:tcPr>
            <w:tcW w:w="1168" w:type="dxa"/>
            <w:tcBorders>
              <w:top w:val="single" w:sz="8" w:space="0" w:color="auto"/>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6"/>
      <w:tr w:rsidR="005E4CFB" w:rsidRPr="00A516E8"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5E4CFB" w:rsidRPr="00547320" w:rsidRDefault="005E4CFB" w:rsidP="004E2FEC">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5E4CFB" w:rsidRPr="00397117" w:rsidRDefault="005E4CFB" w:rsidP="004E2FEC">
      <w:pPr>
        <w:spacing w:line="360" w:lineRule="auto"/>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rsidR="005E4CFB" w:rsidRPr="00397117" w:rsidRDefault="005E4CFB" w:rsidP="004E2FEC">
      <w:pPr>
        <w:spacing w:line="360" w:lineRule="auto"/>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rsidR="005E4CFB" w:rsidRPr="00397117" w:rsidRDefault="005E4CFB" w:rsidP="004E2FEC">
      <w:pPr>
        <w:spacing w:line="360" w:lineRule="auto"/>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rsidR="005E4CFB" w:rsidRPr="00547320" w:rsidRDefault="005E4CFB" w:rsidP="004E2FEC">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rsidTr="001D14FE">
        <w:trPr>
          <w:trHeight w:val="2634"/>
          <w:jc w:val="center"/>
        </w:trPr>
        <w:tc>
          <w:tcPr>
            <w:tcW w:w="9356" w:type="dxa"/>
          </w:tcPr>
          <w:p w:rsidR="005E4CFB" w:rsidRPr="00547320" w:rsidRDefault="005E4CFB" w:rsidP="004E2FEC">
            <w:pPr>
              <w:jc w:val="left"/>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26" w:rsidRDefault="00476126" w:rsidP="005E4CFB">
      <w:r>
        <w:separator/>
      </w:r>
    </w:p>
  </w:endnote>
  <w:endnote w:type="continuationSeparator" w:id="0">
    <w:p w:rsidR="00476126" w:rsidRDefault="00476126"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26" w:rsidRDefault="00476126" w:rsidP="005E4CFB">
      <w:r>
        <w:separator/>
      </w:r>
    </w:p>
  </w:footnote>
  <w:footnote w:type="continuationSeparator" w:id="0">
    <w:p w:rsidR="00476126" w:rsidRDefault="00476126"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0215B"/>
    <w:rsid w:val="00476126"/>
    <w:rsid w:val="004E2FEC"/>
    <w:rsid w:val="005E4CFB"/>
    <w:rsid w:val="00BC6DF0"/>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18C88"/>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534AAE"/>
    <w:rsid w:val="007A321D"/>
    <w:rsid w:val="007A7D93"/>
    <w:rsid w:val="00B04CB1"/>
    <w:rsid w:val="00BC0B4F"/>
    <w:rsid w:val="00F1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4AAE"/>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E76DF84B0C5642089E33006BCDEC48DD">
    <w:name w:val="E76DF84B0C5642089E33006BCDEC48DD"/>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 w:type="paragraph" w:customStyle="1" w:styleId="69744634F9014683AFFF3614D136D039">
    <w:name w:val="69744634F9014683AFFF3614D136D039"/>
    <w:rsid w:val="007A321D"/>
    <w:pPr>
      <w:widowControl w:val="0"/>
      <w:jc w:val="both"/>
    </w:pPr>
  </w:style>
  <w:style w:type="paragraph" w:customStyle="1" w:styleId="06A156A3883E46DB9C9BED9997B60921">
    <w:name w:val="06A156A3883E46DB9C9BED9997B60921"/>
    <w:rsid w:val="00534AAE"/>
    <w:pPr>
      <w:widowControl w:val="0"/>
      <w:jc w:val="both"/>
    </w:pPr>
  </w:style>
  <w:style w:type="paragraph" w:customStyle="1" w:styleId="0DD778BC43B84143BC953BF6C11AE7AE">
    <w:name w:val="0DD778BC43B84143BC953BF6C11AE7AE"/>
    <w:rsid w:val="00534AAE"/>
    <w:pPr>
      <w:widowControl w:val="0"/>
      <w:jc w:val="both"/>
    </w:pPr>
  </w:style>
  <w:style w:type="paragraph" w:customStyle="1" w:styleId="721B54E40684484F8151351C0FBE08E7">
    <w:name w:val="721B54E40684484F8151351C0FBE08E7"/>
    <w:rsid w:val="00534AAE"/>
    <w:pPr>
      <w:widowControl w:val="0"/>
      <w:jc w:val="both"/>
    </w:pPr>
  </w:style>
  <w:style w:type="paragraph" w:customStyle="1" w:styleId="DBF3FBAB0EF94A859BF9690A566033E9">
    <w:name w:val="DBF3FBAB0EF94A859BF9690A566033E9"/>
    <w:rsid w:val="00534AAE"/>
    <w:pPr>
      <w:widowControl w:val="0"/>
      <w:jc w:val="both"/>
    </w:pPr>
  </w:style>
  <w:style w:type="paragraph" w:customStyle="1" w:styleId="F0A3FF8E88A54FD7ACB11A5FFB5BE8B8">
    <w:name w:val="F0A3FF8E88A54FD7ACB11A5FFB5BE8B8"/>
    <w:rsid w:val="00534AAE"/>
    <w:pPr>
      <w:widowControl w:val="0"/>
      <w:jc w:val="both"/>
    </w:pPr>
  </w:style>
  <w:style w:type="paragraph" w:customStyle="1" w:styleId="397C8CE7CED343BB917D6B436A0E1EC3">
    <w:name w:val="397C8CE7CED343BB917D6B436A0E1EC3"/>
    <w:rsid w:val="00534A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7</cp:revision>
  <dcterms:created xsi:type="dcterms:W3CDTF">2019-07-12T08:07:00Z</dcterms:created>
  <dcterms:modified xsi:type="dcterms:W3CDTF">2020-09-28T02:35:00Z</dcterms:modified>
</cp:coreProperties>
</file>