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63" w:rsidRPr="00C24650" w:rsidRDefault="00670D63" w:rsidP="00670D63">
      <w:pPr>
        <w:pStyle w:val="3"/>
        <w:spacing w:line="288" w:lineRule="auto"/>
        <w:rPr>
          <w:rFonts w:ascii="Times New Roman" w:eastAsiaTheme="minorEastAsia" w:hAnsi="Times New Roman"/>
        </w:rPr>
      </w:pPr>
      <w:r w:rsidRPr="00C24650">
        <w:rPr>
          <w:rFonts w:ascii="Times New Roman" w:eastAsiaTheme="minorEastAsia" w:hAnsi="Times New Roman"/>
        </w:rPr>
        <w:t>4.2.1</w:t>
      </w:r>
      <w:r w:rsidR="001C6825" w:rsidRPr="00C24650">
        <w:rPr>
          <w:rFonts w:ascii="Times New Roman" w:eastAsiaTheme="minorEastAsia" w:hAnsi="Times New Roman"/>
        </w:rPr>
        <w:t xml:space="preserve"> </w:t>
      </w:r>
      <w:r w:rsidRPr="00C24650">
        <w:rPr>
          <w:rFonts w:ascii="Times New Roman" w:eastAsiaTheme="minorEastAsia" w:hAnsi="Times New Roman" w:hint="eastAsia"/>
        </w:rPr>
        <w:t>采用基于性能的抗震设计并合理提高建筑的抗震性能。（总分</w:t>
      </w:r>
      <w:r w:rsidRPr="00C24650">
        <w:rPr>
          <w:rFonts w:ascii="Times New Roman" w:eastAsiaTheme="minorEastAsia" w:hAnsi="Times New Roman"/>
        </w:rPr>
        <w:t>1</w:t>
      </w:r>
      <w:r w:rsidRPr="00C24650">
        <w:rPr>
          <w:rFonts w:ascii="Times New Roman" w:eastAsiaTheme="minorEastAsia" w:hAnsi="Times New Roman" w:hint="eastAsia"/>
        </w:rPr>
        <w:t>0</w:t>
      </w:r>
      <w:r w:rsidRPr="00C24650">
        <w:rPr>
          <w:rFonts w:ascii="Times New Roman" w:eastAsiaTheme="minorEastAsia" w:hAnsi="Times New Roman" w:hint="eastAsia"/>
        </w:rPr>
        <w:t>分）</w:t>
      </w:r>
    </w:p>
    <w:p w:rsidR="00670D63" w:rsidRPr="00C24650" w:rsidRDefault="00670D63" w:rsidP="00670D63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C24650">
        <w:rPr>
          <w:rFonts w:eastAsiaTheme="minorEastAsia" w:hint="eastAsia"/>
          <w:b/>
          <w:kern w:val="0"/>
          <w:sz w:val="24"/>
        </w:rPr>
        <w:t>得分自评</w:t>
      </w: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471"/>
        <w:gridCol w:w="5387"/>
        <w:gridCol w:w="1276"/>
        <w:gridCol w:w="1166"/>
      </w:tblGrid>
      <w:tr w:rsidR="00670D63" w:rsidRPr="00C24650" w:rsidTr="001C6825">
        <w:trPr>
          <w:trHeight w:val="27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670D63" w:rsidRPr="00C24650" w:rsidTr="001C6825">
        <w:trPr>
          <w:trHeight w:val="27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C24650"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63" w:rsidRPr="00C24650" w:rsidRDefault="00670D63" w:rsidP="00D523D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670D63" w:rsidRPr="00C24650" w:rsidTr="001C6825">
        <w:trPr>
          <w:trHeight w:val="270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70D63" w:rsidRPr="00C24650" w:rsidRDefault="00670D63" w:rsidP="001C6825">
      <w:pPr>
        <w:pStyle w:val="a6"/>
        <w:numPr>
          <w:ilvl w:val="0"/>
          <w:numId w:val="3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 w:rsidRPr="00C24650">
        <w:rPr>
          <w:rFonts w:eastAsiaTheme="minorEastAsia" w:hint="eastAsia"/>
          <w:b/>
          <w:kern w:val="0"/>
          <w:sz w:val="24"/>
        </w:rPr>
        <w:t>评价要点</w:t>
      </w:r>
    </w:p>
    <w:p w:rsidR="00670D63" w:rsidRPr="00C24650" w:rsidRDefault="00670D63" w:rsidP="001C6825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C24650">
        <w:rPr>
          <w:rFonts w:eastAsiaTheme="minorEastAsia" w:hint="eastAsia"/>
          <w:b/>
          <w:lang w:val="zh-CN"/>
        </w:rPr>
        <w:t>采用基于性能的抗震设计并合理提高建筑的抗震性能</w:t>
      </w:r>
    </w:p>
    <w:p w:rsidR="00670D63" w:rsidRPr="00C24650" w:rsidRDefault="00670D63" w:rsidP="00670D63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C24650">
        <w:rPr>
          <w:rFonts w:eastAsiaTheme="minorEastAsia" w:hint="eastAsia"/>
        </w:rPr>
        <w:t>简要说明基于性能的抗震设计情况及提高建筑抗震性能的措施。（</w:t>
      </w:r>
      <w:r w:rsidRPr="00C24650">
        <w:rPr>
          <w:rFonts w:eastAsiaTheme="minorEastAsia"/>
        </w:rPr>
        <w:t>200</w:t>
      </w:r>
      <w:r w:rsidRPr="00C24650">
        <w:rPr>
          <w:rFonts w:eastAsiaTheme="minorEastAsia"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5"/>
      </w:tblGrid>
      <w:tr w:rsidR="00670D63" w:rsidRPr="00C24650" w:rsidTr="009C21E4">
        <w:trPr>
          <w:trHeight w:val="1912"/>
          <w:jc w:val="center"/>
        </w:trPr>
        <w:tc>
          <w:tcPr>
            <w:tcW w:w="8305" w:type="dxa"/>
          </w:tcPr>
          <w:p w:rsidR="00C95B69" w:rsidRPr="00C95B69" w:rsidRDefault="00C95B69" w:rsidP="00C95B69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由于本工程结构体型较为复杂，而且基于所处地段及建筑类型抗震设防水准较高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(8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度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0.3g)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，采用常规抗震设计概念进行结构设计不能满足计算要求，故本工程采用隔震设计。</w:t>
            </w:r>
          </w:p>
          <w:p w:rsidR="00670D63" w:rsidRPr="00C24650" w:rsidRDefault="00C95B69" w:rsidP="00C95B69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由于本工程结构长度较大，采用隔</w:t>
            </w:r>
            <w:proofErr w:type="gramStart"/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震设计</w:t>
            </w:r>
            <w:proofErr w:type="gramEnd"/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分缝太多影响建筑平立面效果和使用功能，故于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B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、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C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段之间设置分缝，将主体部分分为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A+B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段，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C1+C2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段，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D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段（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D</w:t>
            </w:r>
            <w:r w:rsidRPr="00C95B6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段为地上车库部分，仅一层，采用抗震形式即可满足结构计算）。根据办公的使用要求，合理确定梁柱截面，保证净高和使用功能。</w:t>
            </w:r>
          </w:p>
        </w:tc>
      </w:tr>
    </w:tbl>
    <w:p w:rsidR="00670D63" w:rsidRPr="00C24650" w:rsidRDefault="00670D63" w:rsidP="001C6825">
      <w:pPr>
        <w:numPr>
          <w:ilvl w:val="0"/>
          <w:numId w:val="4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C24650">
        <w:rPr>
          <w:rFonts w:eastAsiaTheme="minorEastAsia" w:hint="eastAsia"/>
          <w:b/>
          <w:kern w:val="0"/>
          <w:sz w:val="24"/>
        </w:rPr>
        <w:t>证明材料</w:t>
      </w:r>
    </w:p>
    <w:p w:rsidR="00670D63" w:rsidRPr="00C24650" w:rsidRDefault="00670D63" w:rsidP="00670D63">
      <w:pPr>
        <w:spacing w:beforeLines="50" w:before="156" w:afterLines="50" w:after="156" w:line="288" w:lineRule="auto"/>
        <w:rPr>
          <w:rFonts w:eastAsiaTheme="minorEastAsia"/>
          <w:b/>
        </w:rPr>
      </w:pPr>
      <w:r w:rsidRPr="00C24650">
        <w:rPr>
          <w:rFonts w:eastAsiaTheme="minorEastAsia" w:hint="eastAsia"/>
          <w:b/>
        </w:rPr>
        <w:t>建议提交材料及技术要点：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1"/>
        <w:gridCol w:w="1186"/>
        <w:gridCol w:w="797"/>
      </w:tblGrid>
      <w:tr w:rsidR="00670D63" w:rsidRPr="00C24650" w:rsidTr="008F3689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70D63" w:rsidRPr="00C24650" w:rsidTr="008F3689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1C6825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89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70D63" w:rsidRPr="00C24650" w:rsidTr="008F368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1C6825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结构计算说明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89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70D63" w:rsidRPr="00C24650" w:rsidTr="008F3689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1C6825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抗震性能分析报告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689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70D63" w:rsidRPr="00C24650" w:rsidTr="008F368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1C6825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项目安全分析报告及应对措施结果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70D63" w:rsidRPr="00C24650" w:rsidTr="008F368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1C6825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相关应对设施的检验报告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63" w:rsidRPr="00C24650" w:rsidRDefault="00670D6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65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FC1CD1" w:rsidRPr="00C24650" w:rsidRDefault="00FC1CD1" w:rsidP="00FC1CD1">
      <w:pPr>
        <w:spacing w:before="200"/>
        <w:rPr>
          <w:rFonts w:eastAsiaTheme="minorEastAsia"/>
          <w:b/>
          <w:szCs w:val="21"/>
        </w:rPr>
      </w:pPr>
      <w:r w:rsidRPr="00C24650">
        <w:rPr>
          <w:rFonts w:eastAsiaTheme="minorEastAsia"/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C1CD1" w:rsidRPr="00C24650" w:rsidTr="008F3689">
        <w:trPr>
          <w:trHeight w:val="2053"/>
          <w:jc w:val="center"/>
        </w:trPr>
        <w:tc>
          <w:tcPr>
            <w:tcW w:w="9356" w:type="dxa"/>
          </w:tcPr>
          <w:p w:rsidR="00FC1CD1" w:rsidRPr="00C24650" w:rsidRDefault="00FC1CD1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FC1CD1" w:rsidRPr="00C24650" w:rsidRDefault="00FC1CD1" w:rsidP="00FC1CD1">
      <w:pPr>
        <w:rPr>
          <w:rFonts w:eastAsiaTheme="minorEastAsia"/>
          <w:szCs w:val="21"/>
        </w:rPr>
      </w:pPr>
    </w:p>
    <w:sectPr w:rsidR="00FC1CD1" w:rsidRPr="00C2465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EE" w:rsidRDefault="005846EE" w:rsidP="00670D63">
      <w:r>
        <w:separator/>
      </w:r>
    </w:p>
  </w:endnote>
  <w:endnote w:type="continuationSeparator" w:id="0">
    <w:p w:rsidR="005846EE" w:rsidRDefault="005846EE" w:rsidP="0067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EE" w:rsidRDefault="005846EE" w:rsidP="00670D63">
      <w:r>
        <w:separator/>
      </w:r>
    </w:p>
  </w:footnote>
  <w:footnote w:type="continuationSeparator" w:id="0">
    <w:p w:rsidR="005846EE" w:rsidRDefault="005846EE" w:rsidP="00670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0E" w:rsidRPr="009910F8" w:rsidRDefault="00FC6F0E" w:rsidP="009910F8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7533A"/>
    <w:multiLevelType w:val="multilevel"/>
    <w:tmpl w:val="17C7533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3E234E"/>
    <w:multiLevelType w:val="multilevel"/>
    <w:tmpl w:val="5FF0FB1E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63F86B3D"/>
    <w:multiLevelType w:val="hybridMultilevel"/>
    <w:tmpl w:val="C5721A56"/>
    <w:lvl w:ilvl="0" w:tplc="48C07ACE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7B"/>
    <w:rsid w:val="0000670C"/>
    <w:rsid w:val="001C6825"/>
    <w:rsid w:val="00410C8C"/>
    <w:rsid w:val="00512C3F"/>
    <w:rsid w:val="00554475"/>
    <w:rsid w:val="005846EE"/>
    <w:rsid w:val="00670D63"/>
    <w:rsid w:val="006E2A76"/>
    <w:rsid w:val="00797147"/>
    <w:rsid w:val="008F3689"/>
    <w:rsid w:val="00972A0F"/>
    <w:rsid w:val="0098427B"/>
    <w:rsid w:val="009910F8"/>
    <w:rsid w:val="00C24650"/>
    <w:rsid w:val="00C418CA"/>
    <w:rsid w:val="00C95B69"/>
    <w:rsid w:val="00D523DD"/>
    <w:rsid w:val="00F12AA6"/>
    <w:rsid w:val="00FC1CD1"/>
    <w:rsid w:val="00F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A14C66-741F-4745-B838-B4B597A9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0D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70D6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D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D63"/>
    <w:rPr>
      <w:sz w:val="18"/>
      <w:szCs w:val="18"/>
    </w:rPr>
  </w:style>
  <w:style w:type="character" w:customStyle="1" w:styleId="3Char">
    <w:name w:val="标题 3 Char"/>
    <w:basedOn w:val="a0"/>
    <w:link w:val="3"/>
    <w:rsid w:val="00670D63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670D63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670D63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670D63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670D63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FC1CD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C1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11</cp:revision>
  <dcterms:created xsi:type="dcterms:W3CDTF">2020-06-04T02:02:00Z</dcterms:created>
  <dcterms:modified xsi:type="dcterms:W3CDTF">2022-10-20T07:04:00Z</dcterms:modified>
</cp:coreProperties>
</file>