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02" w:rsidRPr="00D358C2" w:rsidRDefault="00C74C02" w:rsidP="00C74C02">
      <w:pPr>
        <w:pStyle w:val="3"/>
        <w:spacing w:line="288" w:lineRule="auto"/>
        <w:rPr>
          <w:rFonts w:ascii="Times New Roman" w:eastAsiaTheme="minorEastAsia" w:hAnsi="Times New Roman"/>
        </w:rPr>
      </w:pPr>
      <w:r w:rsidRPr="00D358C2">
        <w:rPr>
          <w:rFonts w:ascii="Times New Roman" w:eastAsiaTheme="minorEastAsia" w:hAnsi="Times New Roman"/>
        </w:rPr>
        <w:t>4.2.</w:t>
      </w:r>
      <w:r w:rsidRPr="00D358C2">
        <w:rPr>
          <w:rFonts w:ascii="Times New Roman" w:eastAsiaTheme="minorEastAsia" w:hAnsi="Times New Roman" w:hint="eastAsia"/>
        </w:rPr>
        <w:t>9</w:t>
      </w:r>
      <w:r w:rsidR="00A708AC" w:rsidRPr="00D358C2">
        <w:rPr>
          <w:rFonts w:ascii="Times New Roman" w:eastAsiaTheme="minorEastAsia" w:hAnsi="Times New Roman"/>
        </w:rPr>
        <w:t xml:space="preserve"> </w:t>
      </w:r>
      <w:r w:rsidRPr="00D358C2">
        <w:rPr>
          <w:rFonts w:ascii="Times New Roman" w:eastAsiaTheme="minorEastAsia" w:hAnsi="Times New Roman" w:hint="eastAsia"/>
        </w:rPr>
        <w:t>合理采用耐久性好、易维护的装饰装修建筑材料。（总分</w:t>
      </w:r>
      <w:r w:rsidRPr="00D358C2">
        <w:rPr>
          <w:rFonts w:ascii="Times New Roman" w:eastAsiaTheme="minorEastAsia" w:hAnsi="Times New Roman" w:hint="eastAsia"/>
        </w:rPr>
        <w:t>9</w:t>
      </w:r>
      <w:r w:rsidRPr="00D358C2">
        <w:rPr>
          <w:rFonts w:ascii="Times New Roman" w:eastAsiaTheme="minorEastAsia" w:hAnsi="Times New Roman" w:hint="eastAsia"/>
        </w:rPr>
        <w:t>分）</w:t>
      </w:r>
    </w:p>
    <w:p w:rsidR="00C74C02" w:rsidRPr="00D358C2" w:rsidRDefault="00C74C02" w:rsidP="00C74C02">
      <w:pPr>
        <w:numPr>
          <w:ilvl w:val="0"/>
          <w:numId w:val="1"/>
        </w:numPr>
        <w:spacing w:line="288" w:lineRule="auto"/>
        <w:rPr>
          <w:rFonts w:eastAsiaTheme="minorEastAsia"/>
          <w:b/>
          <w:kern w:val="0"/>
          <w:sz w:val="24"/>
        </w:rPr>
      </w:pPr>
      <w:r w:rsidRPr="00D358C2">
        <w:rPr>
          <w:rFonts w:eastAsiaTheme="minorEastAsia" w:hint="eastAsia"/>
          <w:b/>
          <w:kern w:val="0"/>
          <w:sz w:val="24"/>
        </w:rPr>
        <w:t>得分自评</w:t>
      </w:r>
    </w:p>
    <w:tbl>
      <w:tblPr>
        <w:tblW w:w="8300" w:type="dxa"/>
        <w:jc w:val="center"/>
        <w:tblLook w:val="04A0" w:firstRow="1" w:lastRow="0" w:firstColumn="1" w:lastColumn="0" w:noHBand="0" w:noVBand="1"/>
      </w:tblPr>
      <w:tblGrid>
        <w:gridCol w:w="600"/>
        <w:gridCol w:w="5491"/>
        <w:gridCol w:w="1134"/>
        <w:gridCol w:w="1075"/>
      </w:tblGrid>
      <w:tr w:rsidR="00C74C02" w:rsidRPr="00D358C2" w:rsidTr="00A708AC">
        <w:trPr>
          <w:trHeight w:val="27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b/>
                <w:bCs/>
                <w:color w:val="000000"/>
                <w:kern w:val="0"/>
                <w:szCs w:val="21"/>
              </w:rPr>
            </w:pPr>
            <w:r w:rsidRPr="00D358C2">
              <w:rPr>
                <w:rFonts w:eastAsiaTheme="minorEastAsia" w:cs="宋体" w:hint="eastAsia"/>
                <w:b/>
                <w:bCs/>
                <w:color w:val="000000"/>
                <w:kern w:val="0"/>
                <w:szCs w:val="21"/>
              </w:rPr>
              <w:t>序号</w:t>
            </w:r>
          </w:p>
        </w:tc>
        <w:tc>
          <w:tcPr>
            <w:tcW w:w="5491" w:type="dxa"/>
            <w:tcBorders>
              <w:top w:val="single" w:sz="4" w:space="0" w:color="auto"/>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b/>
                <w:bCs/>
                <w:color w:val="000000"/>
                <w:kern w:val="0"/>
                <w:szCs w:val="21"/>
              </w:rPr>
            </w:pPr>
            <w:r w:rsidRPr="00D358C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hideMark/>
          </w:tcPr>
          <w:p w:rsidR="00C74C02" w:rsidRPr="00D358C2" w:rsidRDefault="00C74C02" w:rsidP="009C21E4">
            <w:pPr>
              <w:widowControl/>
              <w:jc w:val="center"/>
              <w:rPr>
                <w:rFonts w:eastAsiaTheme="minorEastAsia" w:cs="宋体"/>
                <w:b/>
                <w:bCs/>
                <w:color w:val="000000"/>
                <w:kern w:val="0"/>
                <w:szCs w:val="21"/>
              </w:rPr>
            </w:pPr>
            <w:r w:rsidRPr="00D358C2">
              <w:rPr>
                <w:rFonts w:eastAsiaTheme="minorEastAsia" w:cs="宋体" w:hint="eastAsia"/>
                <w:b/>
                <w:bCs/>
                <w:color w:val="000000"/>
                <w:kern w:val="0"/>
                <w:szCs w:val="21"/>
              </w:rPr>
              <w:t>评价分</w:t>
            </w:r>
            <w:bookmarkStart w:id="0" w:name="_GoBack"/>
            <w:bookmarkEnd w:id="0"/>
            <w:r w:rsidRPr="00D358C2">
              <w:rPr>
                <w:rFonts w:eastAsiaTheme="minorEastAsia" w:cs="宋体" w:hint="eastAsia"/>
                <w:b/>
                <w:bCs/>
                <w:color w:val="000000"/>
                <w:kern w:val="0"/>
                <w:szCs w:val="21"/>
              </w:rPr>
              <w:t>值（分）</w:t>
            </w:r>
          </w:p>
        </w:tc>
        <w:tc>
          <w:tcPr>
            <w:tcW w:w="1075" w:type="dxa"/>
            <w:tcBorders>
              <w:top w:val="single" w:sz="4" w:space="0" w:color="auto"/>
              <w:left w:val="nil"/>
              <w:bottom w:val="single" w:sz="4" w:space="0" w:color="auto"/>
              <w:right w:val="single" w:sz="4" w:space="0" w:color="auto"/>
            </w:tcBorders>
            <w:shd w:val="clear" w:color="auto" w:fill="auto"/>
            <w:noWrap/>
            <w:hideMark/>
          </w:tcPr>
          <w:p w:rsidR="00C74C02" w:rsidRPr="00D358C2" w:rsidRDefault="00C74C02" w:rsidP="009C21E4">
            <w:pPr>
              <w:widowControl/>
              <w:jc w:val="center"/>
              <w:rPr>
                <w:rFonts w:eastAsiaTheme="minorEastAsia" w:cs="宋体"/>
                <w:b/>
                <w:bCs/>
                <w:color w:val="000000"/>
                <w:kern w:val="0"/>
                <w:szCs w:val="21"/>
              </w:rPr>
            </w:pPr>
            <w:r w:rsidRPr="00D358C2">
              <w:rPr>
                <w:rFonts w:eastAsiaTheme="minorEastAsia" w:cs="宋体" w:hint="eastAsia"/>
                <w:b/>
                <w:bCs/>
                <w:color w:val="000000"/>
                <w:kern w:val="0"/>
                <w:szCs w:val="21"/>
              </w:rPr>
              <w:t>自评得分（分）</w:t>
            </w:r>
          </w:p>
        </w:tc>
      </w:tr>
      <w:tr w:rsidR="00C74C02" w:rsidRPr="00D358C2" w:rsidTr="00A708AC">
        <w:trPr>
          <w:trHeight w:val="2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olor w:val="000000"/>
                <w:kern w:val="0"/>
                <w:szCs w:val="21"/>
              </w:rPr>
            </w:pPr>
            <w:r w:rsidRPr="00D358C2">
              <w:rPr>
                <w:rFonts w:eastAsiaTheme="minorEastAsia"/>
                <w:color w:val="000000"/>
                <w:kern w:val="0"/>
                <w:szCs w:val="21"/>
              </w:rPr>
              <w:t>1</w:t>
            </w:r>
          </w:p>
        </w:tc>
        <w:tc>
          <w:tcPr>
            <w:tcW w:w="5491"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采用耐久性好的外饰面材料</w:t>
            </w:r>
          </w:p>
        </w:tc>
        <w:tc>
          <w:tcPr>
            <w:tcW w:w="1134" w:type="dxa"/>
            <w:tcBorders>
              <w:top w:val="nil"/>
              <w:left w:val="nil"/>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3</w:t>
            </w:r>
          </w:p>
        </w:tc>
        <w:tc>
          <w:tcPr>
            <w:tcW w:w="1075" w:type="dxa"/>
            <w:tcBorders>
              <w:top w:val="nil"/>
              <w:left w:val="nil"/>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 xml:space="preserve">　</w:t>
            </w:r>
          </w:p>
        </w:tc>
      </w:tr>
      <w:tr w:rsidR="00C74C02" w:rsidRPr="00D358C2" w:rsidTr="00A708AC">
        <w:trPr>
          <w:trHeight w:val="2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2</w:t>
            </w:r>
          </w:p>
        </w:tc>
        <w:tc>
          <w:tcPr>
            <w:tcW w:w="5491"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采用耐久性好的防水和密封材料</w:t>
            </w:r>
          </w:p>
        </w:tc>
        <w:tc>
          <w:tcPr>
            <w:tcW w:w="1134" w:type="dxa"/>
            <w:tcBorders>
              <w:top w:val="nil"/>
              <w:left w:val="nil"/>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3</w:t>
            </w:r>
          </w:p>
        </w:tc>
        <w:tc>
          <w:tcPr>
            <w:tcW w:w="1075" w:type="dxa"/>
            <w:tcBorders>
              <w:top w:val="nil"/>
              <w:left w:val="nil"/>
              <w:bottom w:val="single" w:sz="4" w:space="0" w:color="auto"/>
              <w:right w:val="single" w:sz="4" w:space="0" w:color="auto"/>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 xml:space="preserve">　</w:t>
            </w:r>
          </w:p>
        </w:tc>
      </w:tr>
      <w:tr w:rsidR="00C74C02" w:rsidRPr="00D358C2" w:rsidTr="00A708AC">
        <w:trPr>
          <w:trHeight w:val="27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3</w:t>
            </w:r>
          </w:p>
        </w:tc>
        <w:tc>
          <w:tcPr>
            <w:tcW w:w="5491"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采用耐久性好、易维护的室内装饰装修材料</w:t>
            </w:r>
          </w:p>
        </w:tc>
        <w:tc>
          <w:tcPr>
            <w:tcW w:w="113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3</w:t>
            </w:r>
          </w:p>
        </w:tc>
        <w:tc>
          <w:tcPr>
            <w:tcW w:w="1075"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 xml:space="preserve">　</w:t>
            </w:r>
          </w:p>
        </w:tc>
      </w:tr>
      <w:tr w:rsidR="00C74C02" w:rsidRPr="00D358C2" w:rsidTr="00A708AC">
        <w:trPr>
          <w:trHeight w:val="270"/>
          <w:jc w:val="center"/>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4C02" w:rsidRPr="00D358C2" w:rsidRDefault="00C74C02" w:rsidP="009C21E4">
            <w:pPr>
              <w:widowControl/>
              <w:jc w:val="center"/>
              <w:rPr>
                <w:rFonts w:eastAsiaTheme="minorEastAsia" w:cs="宋体"/>
                <w:color w:val="000000"/>
                <w:kern w:val="0"/>
                <w:szCs w:val="21"/>
              </w:rPr>
            </w:pPr>
            <w:r w:rsidRPr="00D358C2">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9</w:t>
            </w:r>
          </w:p>
        </w:tc>
        <w:tc>
          <w:tcPr>
            <w:tcW w:w="1075"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 xml:space="preserve">　</w:t>
            </w:r>
          </w:p>
        </w:tc>
      </w:tr>
    </w:tbl>
    <w:p w:rsidR="00C74C02" w:rsidRPr="00D358C2" w:rsidRDefault="00C74C02" w:rsidP="00A708AC">
      <w:pPr>
        <w:numPr>
          <w:ilvl w:val="0"/>
          <w:numId w:val="2"/>
        </w:numPr>
        <w:spacing w:before="200" w:line="288" w:lineRule="auto"/>
        <w:ind w:left="357" w:hanging="357"/>
        <w:rPr>
          <w:rFonts w:eastAsiaTheme="minorEastAsia"/>
          <w:b/>
          <w:kern w:val="0"/>
          <w:sz w:val="24"/>
        </w:rPr>
      </w:pPr>
      <w:r w:rsidRPr="00D358C2">
        <w:rPr>
          <w:rFonts w:eastAsiaTheme="minorEastAsia" w:hint="eastAsia"/>
          <w:b/>
          <w:kern w:val="0"/>
          <w:sz w:val="24"/>
        </w:rPr>
        <w:t>评价要点</w:t>
      </w:r>
    </w:p>
    <w:p w:rsidR="00C74C02" w:rsidRPr="00D358C2" w:rsidRDefault="00C74C02" w:rsidP="00C74C02">
      <w:pPr>
        <w:spacing w:line="288" w:lineRule="auto"/>
        <w:rPr>
          <w:rFonts w:eastAsiaTheme="minorEastAsia"/>
          <w:lang w:val="zh-CN"/>
        </w:rPr>
      </w:pPr>
      <w:r w:rsidRPr="00D358C2">
        <w:rPr>
          <w:rFonts w:eastAsiaTheme="minorEastAsia" w:hint="eastAsia"/>
          <w:lang w:val="zh-CN"/>
        </w:rPr>
        <w:t>简要说明本项目所采用的装饰装修材料。（</w:t>
      </w:r>
      <w:r w:rsidRPr="00D358C2">
        <w:rPr>
          <w:rFonts w:eastAsiaTheme="minorEastAsia"/>
          <w:lang w:val="zh-CN"/>
        </w:rPr>
        <w:t>200</w:t>
      </w:r>
      <w:r w:rsidRPr="00D358C2">
        <w:rPr>
          <w:rFonts w:eastAsiaTheme="minorEastAsia" w:hint="eastAsia"/>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74C02" w:rsidRPr="00D358C2" w:rsidTr="009C21E4">
        <w:trPr>
          <w:trHeight w:val="1732"/>
          <w:jc w:val="center"/>
        </w:trPr>
        <w:tc>
          <w:tcPr>
            <w:tcW w:w="8522" w:type="dxa"/>
          </w:tcPr>
          <w:p w:rsidR="00C74C02" w:rsidRPr="00D358C2" w:rsidRDefault="00C74C02" w:rsidP="009C21E4">
            <w:pPr>
              <w:spacing w:line="288" w:lineRule="auto"/>
              <w:ind w:firstLineChars="200" w:firstLine="420"/>
              <w:outlineLvl w:val="8"/>
              <w:rPr>
                <w:rFonts w:eastAsiaTheme="minorEastAsia"/>
                <w:bCs/>
                <w:kern w:val="44"/>
                <w:szCs w:val="21"/>
              </w:rPr>
            </w:pPr>
          </w:p>
        </w:tc>
      </w:tr>
    </w:tbl>
    <w:p w:rsidR="00C74C02" w:rsidRPr="00D358C2" w:rsidRDefault="00C74C02" w:rsidP="00D358C2">
      <w:pPr>
        <w:numPr>
          <w:ilvl w:val="0"/>
          <w:numId w:val="2"/>
        </w:numPr>
        <w:spacing w:before="200" w:line="288" w:lineRule="auto"/>
        <w:ind w:left="357" w:hanging="357"/>
        <w:rPr>
          <w:rFonts w:eastAsiaTheme="minorEastAsia"/>
          <w:b/>
          <w:kern w:val="0"/>
          <w:sz w:val="24"/>
        </w:rPr>
      </w:pPr>
      <w:r w:rsidRPr="00D358C2">
        <w:rPr>
          <w:rFonts w:eastAsiaTheme="minorEastAsia" w:hint="eastAsia"/>
          <w:b/>
          <w:kern w:val="0"/>
          <w:sz w:val="24"/>
        </w:rPr>
        <w:t>证明材料</w:t>
      </w:r>
    </w:p>
    <w:p w:rsidR="00C74C02" w:rsidRPr="00D358C2" w:rsidRDefault="00C74C02" w:rsidP="00C74C02">
      <w:pPr>
        <w:spacing w:beforeLines="50" w:before="156" w:afterLines="50" w:after="156" w:line="288" w:lineRule="auto"/>
        <w:rPr>
          <w:rFonts w:eastAsiaTheme="minorEastAsia"/>
          <w:b/>
        </w:rPr>
      </w:pPr>
      <w:r w:rsidRPr="00D358C2">
        <w:rPr>
          <w:rFonts w:eastAsiaTheme="minorEastAsia" w:hint="eastAsia"/>
          <w:b/>
        </w:rPr>
        <w:t>建议提交材料及技术要求：</w:t>
      </w:r>
    </w:p>
    <w:tbl>
      <w:tblPr>
        <w:tblW w:w="8320" w:type="dxa"/>
        <w:jc w:val="center"/>
        <w:tblLook w:val="04A0" w:firstRow="1" w:lastRow="0" w:firstColumn="1" w:lastColumn="0" w:noHBand="0" w:noVBand="1"/>
      </w:tblPr>
      <w:tblGrid>
        <w:gridCol w:w="738"/>
        <w:gridCol w:w="2008"/>
        <w:gridCol w:w="3592"/>
        <w:gridCol w:w="1185"/>
        <w:gridCol w:w="797"/>
      </w:tblGrid>
      <w:tr w:rsidR="00C74C02" w:rsidRPr="00D358C2" w:rsidTr="000E2E40">
        <w:trPr>
          <w:trHeight w:val="540"/>
          <w:tblHeader/>
          <w:jc w:val="center"/>
        </w:trPr>
        <w:tc>
          <w:tcPr>
            <w:tcW w:w="740" w:type="dxa"/>
            <w:tcBorders>
              <w:top w:val="single" w:sz="4" w:space="0" w:color="auto"/>
              <w:left w:val="single" w:sz="4" w:space="0" w:color="auto"/>
              <w:bottom w:val="nil"/>
              <w:right w:val="single" w:sz="4" w:space="0" w:color="auto"/>
            </w:tcBorders>
            <w:shd w:val="clear" w:color="000000" w:fill="DBE5F1"/>
            <w:vAlign w:val="center"/>
            <w:hideMark/>
          </w:tcPr>
          <w:p w:rsidR="00C74C02" w:rsidRPr="00D358C2" w:rsidRDefault="00C74C02" w:rsidP="00A708AC">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专业分类</w:t>
            </w:r>
          </w:p>
        </w:tc>
        <w:tc>
          <w:tcPr>
            <w:tcW w:w="2020" w:type="dxa"/>
            <w:tcBorders>
              <w:top w:val="single" w:sz="4" w:space="0" w:color="auto"/>
              <w:left w:val="nil"/>
              <w:bottom w:val="nil"/>
              <w:right w:val="single" w:sz="4" w:space="0" w:color="auto"/>
            </w:tcBorders>
            <w:shd w:val="clear" w:color="000000" w:fill="DBE5F1"/>
            <w:vAlign w:val="center"/>
            <w:hideMark/>
          </w:tcPr>
          <w:p w:rsidR="00C74C02" w:rsidRPr="00D358C2" w:rsidRDefault="00C74C02" w:rsidP="00A708AC">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材料名称</w:t>
            </w:r>
          </w:p>
        </w:tc>
        <w:tc>
          <w:tcPr>
            <w:tcW w:w="3614" w:type="dxa"/>
            <w:tcBorders>
              <w:top w:val="single" w:sz="4" w:space="0" w:color="auto"/>
              <w:left w:val="nil"/>
              <w:bottom w:val="nil"/>
              <w:right w:val="single" w:sz="4" w:space="0" w:color="auto"/>
            </w:tcBorders>
            <w:shd w:val="clear" w:color="000000" w:fill="DBE5F1"/>
            <w:vAlign w:val="center"/>
            <w:hideMark/>
          </w:tcPr>
          <w:p w:rsidR="00C74C02" w:rsidRPr="00D358C2" w:rsidRDefault="00C74C02" w:rsidP="00A708AC">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技术要求</w:t>
            </w:r>
          </w:p>
        </w:tc>
        <w:tc>
          <w:tcPr>
            <w:tcW w:w="1191" w:type="dxa"/>
            <w:tcBorders>
              <w:top w:val="single" w:sz="4" w:space="0" w:color="auto"/>
              <w:left w:val="nil"/>
              <w:bottom w:val="nil"/>
              <w:right w:val="single" w:sz="4" w:space="0" w:color="auto"/>
            </w:tcBorders>
            <w:shd w:val="clear" w:color="000000" w:fill="DBE5F1"/>
            <w:vAlign w:val="center"/>
            <w:hideMark/>
          </w:tcPr>
          <w:p w:rsidR="00C74C02" w:rsidRPr="00D358C2" w:rsidRDefault="00C74C02" w:rsidP="000E2E40">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评价阶段</w:t>
            </w:r>
          </w:p>
        </w:tc>
        <w:tc>
          <w:tcPr>
            <w:tcW w:w="800" w:type="dxa"/>
            <w:tcBorders>
              <w:top w:val="single" w:sz="4" w:space="0" w:color="auto"/>
              <w:left w:val="nil"/>
              <w:bottom w:val="nil"/>
              <w:right w:val="single" w:sz="4" w:space="0" w:color="auto"/>
            </w:tcBorders>
            <w:shd w:val="clear" w:color="000000" w:fill="DBE5F1"/>
            <w:vAlign w:val="center"/>
            <w:hideMark/>
          </w:tcPr>
          <w:p w:rsidR="00C74C02" w:rsidRPr="00D358C2" w:rsidRDefault="00C74C02" w:rsidP="00A708AC">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建筑类型</w:t>
            </w:r>
          </w:p>
        </w:tc>
      </w:tr>
      <w:tr w:rsidR="00C74C02" w:rsidRPr="00D358C2" w:rsidTr="000E2E40">
        <w:trPr>
          <w:trHeight w:val="540"/>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建筑设计</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建筑设计说明</w:t>
            </w:r>
          </w:p>
        </w:tc>
        <w:tc>
          <w:tcPr>
            <w:tcW w:w="3614" w:type="dxa"/>
            <w:tcBorders>
              <w:top w:val="single" w:sz="4" w:space="0" w:color="auto"/>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应说明内外墙水性氟涂料或耐候性相当涂料的使用情况及性能指标要求</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8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应说明内耐久性与建筑幕墙设计年限相匹配的饰面材料的使用情况及性能指标要求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应说明内外墙主要外露部位清水混凝的使用情况及性能指标要求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应说明所使用耐久性好的防水和密封材料的情况及性能指标要求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建筑立面图</w:t>
            </w: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应说明内外墙主要外露部位清水混凝的使用情况及性能指标要求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8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应说明外墙涂料、建筑幕墙等使用耐久性好、易维护的外饰面材料的情况及性能指标要求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装修材料表</w:t>
            </w: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应包括装修材料种类及用量</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装修施工图</w:t>
            </w: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应明确装修材料种类及技术要求</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81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C74C02" w:rsidRPr="00D358C2" w:rsidRDefault="00C74C02" w:rsidP="009C21E4">
            <w:pPr>
              <w:widowControl/>
              <w:jc w:val="center"/>
              <w:rPr>
                <w:rFonts w:eastAsiaTheme="minorEastAsia" w:cs="宋体"/>
                <w:b/>
                <w:bCs/>
                <w:color w:val="000000"/>
                <w:kern w:val="0"/>
                <w:sz w:val="22"/>
                <w:szCs w:val="22"/>
              </w:rPr>
            </w:pPr>
            <w:r w:rsidRPr="00D358C2">
              <w:rPr>
                <w:rFonts w:eastAsiaTheme="minorEastAsia" w:cs="宋体" w:hint="eastAsia"/>
                <w:b/>
                <w:bCs/>
                <w:color w:val="000000"/>
                <w:kern w:val="0"/>
                <w:sz w:val="22"/>
                <w:szCs w:val="22"/>
              </w:rPr>
              <w:lastRenderedPageBreak/>
              <w:t>其他材料</w:t>
            </w:r>
          </w:p>
        </w:tc>
        <w:tc>
          <w:tcPr>
            <w:tcW w:w="202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主要装饰装修材料的检测报告或有关证明材料</w:t>
            </w: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应体现建筑的主要装饰装修材料的实际性能指标</w:t>
            </w:r>
          </w:p>
        </w:tc>
        <w:tc>
          <w:tcPr>
            <w:tcW w:w="1191"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r w:rsidR="00C74C02" w:rsidRPr="00D358C2" w:rsidTr="000E2E40">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C74C02" w:rsidRPr="00D358C2" w:rsidRDefault="00C74C02"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b/>
                <w:bCs/>
                <w:color w:val="000000"/>
                <w:kern w:val="0"/>
                <w:sz w:val="22"/>
                <w:szCs w:val="22"/>
              </w:rPr>
            </w:pPr>
            <w:r w:rsidRPr="00D358C2">
              <w:rPr>
                <w:rFonts w:eastAsiaTheme="minorEastAsia" w:cs="宋体" w:hint="eastAsia"/>
                <w:b/>
                <w:bCs/>
                <w:color w:val="000000"/>
                <w:kern w:val="0"/>
                <w:sz w:val="22"/>
                <w:szCs w:val="22"/>
              </w:rPr>
              <w:t>建筑工程造价预算</w:t>
            </w:r>
            <w:r w:rsidRPr="00D358C2">
              <w:rPr>
                <w:rFonts w:eastAsiaTheme="minorEastAsia" w:cs="宋体" w:hint="eastAsia"/>
                <w:b/>
                <w:bCs/>
                <w:color w:val="000000"/>
                <w:kern w:val="0"/>
                <w:sz w:val="22"/>
                <w:szCs w:val="22"/>
              </w:rPr>
              <w:t>/</w:t>
            </w:r>
            <w:r w:rsidRPr="00D358C2">
              <w:rPr>
                <w:rFonts w:eastAsiaTheme="minorEastAsia" w:cs="宋体" w:hint="eastAsia"/>
                <w:b/>
                <w:bCs/>
                <w:color w:val="000000"/>
                <w:kern w:val="0"/>
                <w:sz w:val="22"/>
                <w:szCs w:val="22"/>
              </w:rPr>
              <w:t>决算清单</w:t>
            </w:r>
          </w:p>
        </w:tc>
        <w:tc>
          <w:tcPr>
            <w:tcW w:w="3614"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A708AC">
            <w:pPr>
              <w:widowControl/>
              <w:rPr>
                <w:rFonts w:eastAsiaTheme="minorEastAsia" w:cs="宋体"/>
                <w:color w:val="000000"/>
                <w:kern w:val="0"/>
                <w:sz w:val="20"/>
                <w:szCs w:val="20"/>
              </w:rPr>
            </w:pPr>
            <w:r w:rsidRPr="00D358C2">
              <w:rPr>
                <w:rFonts w:eastAsiaTheme="minorEastAsia" w:cs="宋体" w:hint="eastAsia"/>
                <w:color w:val="000000"/>
                <w:kern w:val="0"/>
                <w:sz w:val="20"/>
                <w:szCs w:val="20"/>
              </w:rPr>
              <w:t>应体现项目使用的各类装饰装修材料的使用部位、用量等信息</w:t>
            </w:r>
          </w:p>
        </w:tc>
        <w:tc>
          <w:tcPr>
            <w:tcW w:w="1191" w:type="dxa"/>
            <w:tcBorders>
              <w:top w:val="nil"/>
              <w:left w:val="nil"/>
              <w:bottom w:val="single" w:sz="4" w:space="0" w:color="auto"/>
              <w:right w:val="single" w:sz="4" w:space="0" w:color="auto"/>
            </w:tcBorders>
            <w:shd w:val="clear" w:color="auto" w:fill="auto"/>
            <w:vAlign w:val="center"/>
            <w:hideMark/>
          </w:tcPr>
          <w:p w:rsidR="000E2E40" w:rsidRDefault="00C74C02" w:rsidP="000E2E40">
            <w:pPr>
              <w:widowControl/>
              <w:jc w:val="center"/>
              <w:rPr>
                <w:rFonts w:eastAsiaTheme="minorEastAsia" w:cs="宋体"/>
                <w:color w:val="000000"/>
                <w:kern w:val="0"/>
                <w:sz w:val="22"/>
                <w:szCs w:val="22"/>
              </w:rPr>
            </w:pPr>
            <w:proofErr w:type="gramStart"/>
            <w:r w:rsidRPr="00D358C2">
              <w:rPr>
                <w:rFonts w:eastAsiaTheme="minorEastAsia" w:cs="宋体" w:hint="eastAsia"/>
                <w:color w:val="000000"/>
                <w:kern w:val="0"/>
                <w:sz w:val="22"/>
                <w:szCs w:val="22"/>
              </w:rPr>
              <w:t>预评价</w:t>
            </w:r>
            <w:proofErr w:type="gramEnd"/>
            <w:r w:rsidRPr="00D358C2">
              <w:rPr>
                <w:rFonts w:eastAsiaTheme="minorEastAsia" w:cs="宋体" w:hint="eastAsia"/>
                <w:color w:val="000000"/>
                <w:kern w:val="0"/>
                <w:sz w:val="22"/>
                <w:szCs w:val="22"/>
              </w:rPr>
              <w:t>/</w:t>
            </w:r>
          </w:p>
          <w:p w:rsidR="00C74C02" w:rsidRPr="00D358C2" w:rsidRDefault="00C74C02" w:rsidP="000E2E40">
            <w:pPr>
              <w:widowControl/>
              <w:jc w:val="center"/>
              <w:rPr>
                <w:rFonts w:eastAsiaTheme="minorEastAsia" w:cs="宋体"/>
                <w:color w:val="000000"/>
                <w:kern w:val="0"/>
                <w:sz w:val="22"/>
                <w:szCs w:val="22"/>
              </w:rPr>
            </w:pPr>
            <w:r w:rsidRPr="00D358C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74C02" w:rsidRPr="00D358C2" w:rsidRDefault="00C74C02" w:rsidP="009C21E4">
            <w:pPr>
              <w:widowControl/>
              <w:jc w:val="left"/>
              <w:rPr>
                <w:rFonts w:eastAsiaTheme="minorEastAsia" w:cs="宋体"/>
                <w:color w:val="000000"/>
                <w:kern w:val="0"/>
                <w:sz w:val="22"/>
                <w:szCs w:val="22"/>
              </w:rPr>
            </w:pPr>
            <w:r w:rsidRPr="00D358C2">
              <w:rPr>
                <w:rFonts w:eastAsiaTheme="minorEastAsia" w:cs="宋体" w:hint="eastAsia"/>
                <w:color w:val="000000"/>
                <w:kern w:val="0"/>
                <w:sz w:val="22"/>
                <w:szCs w:val="22"/>
              </w:rPr>
              <w:t>居建</w:t>
            </w:r>
            <w:r w:rsidRPr="00D358C2">
              <w:rPr>
                <w:rFonts w:eastAsiaTheme="minorEastAsia" w:cs="宋体" w:hint="eastAsia"/>
                <w:color w:val="000000"/>
                <w:kern w:val="0"/>
                <w:sz w:val="22"/>
                <w:szCs w:val="22"/>
              </w:rPr>
              <w:t>/</w:t>
            </w:r>
            <w:r w:rsidRPr="00D358C2">
              <w:rPr>
                <w:rFonts w:eastAsiaTheme="minorEastAsia" w:cs="宋体" w:hint="eastAsia"/>
                <w:color w:val="000000"/>
                <w:kern w:val="0"/>
                <w:sz w:val="22"/>
                <w:szCs w:val="22"/>
              </w:rPr>
              <w:t>公建</w:t>
            </w:r>
          </w:p>
        </w:tc>
      </w:tr>
    </w:tbl>
    <w:p w:rsidR="00C772B3" w:rsidRPr="00D358C2" w:rsidRDefault="00C772B3" w:rsidP="00C772B3">
      <w:pPr>
        <w:spacing w:before="200"/>
        <w:rPr>
          <w:rFonts w:eastAsiaTheme="minorEastAsia"/>
          <w:b/>
          <w:szCs w:val="21"/>
        </w:rPr>
      </w:pPr>
      <w:r w:rsidRPr="00D358C2">
        <w:rPr>
          <w:rFonts w:eastAsiaTheme="minorEastAsia"/>
          <w:b/>
          <w:szCs w:val="21"/>
        </w:rPr>
        <w:t>实际提交材料：</w:t>
      </w:r>
    </w:p>
    <w:tbl>
      <w:tblPr>
        <w:tblStyle w:val="1"/>
        <w:tblW w:w="0" w:type="auto"/>
        <w:jc w:val="center"/>
        <w:tblLook w:val="04A0" w:firstRow="1" w:lastRow="0" w:firstColumn="1" w:lastColumn="0" w:noHBand="0" w:noVBand="1"/>
      </w:tblPr>
      <w:tblGrid>
        <w:gridCol w:w="8296"/>
      </w:tblGrid>
      <w:tr w:rsidR="00C772B3" w:rsidRPr="00D358C2" w:rsidTr="00F63371">
        <w:trPr>
          <w:trHeight w:val="2634"/>
          <w:jc w:val="center"/>
        </w:trPr>
        <w:tc>
          <w:tcPr>
            <w:tcW w:w="9356" w:type="dxa"/>
          </w:tcPr>
          <w:p w:rsidR="00C772B3" w:rsidRPr="00D358C2" w:rsidRDefault="00C772B3" w:rsidP="00F63371">
            <w:pPr>
              <w:rPr>
                <w:rFonts w:eastAsiaTheme="minorEastAsia"/>
                <w:szCs w:val="21"/>
              </w:rPr>
            </w:pPr>
          </w:p>
        </w:tc>
      </w:tr>
    </w:tbl>
    <w:p w:rsidR="00C772B3" w:rsidRPr="00D358C2" w:rsidRDefault="00C772B3" w:rsidP="00C772B3">
      <w:pPr>
        <w:rPr>
          <w:rFonts w:eastAsiaTheme="minorEastAsia"/>
          <w:szCs w:val="21"/>
        </w:rPr>
      </w:pPr>
    </w:p>
    <w:p w:rsidR="006E2A76" w:rsidRPr="00D358C2" w:rsidRDefault="006E2A76">
      <w:pPr>
        <w:rPr>
          <w:rFonts w:eastAsiaTheme="minorEastAsia"/>
        </w:rPr>
      </w:pPr>
    </w:p>
    <w:sectPr w:rsidR="006E2A76" w:rsidRPr="00D35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CE" w:rsidRDefault="00C70CCE" w:rsidP="00C74C02">
      <w:r>
        <w:separator/>
      </w:r>
    </w:p>
  </w:endnote>
  <w:endnote w:type="continuationSeparator" w:id="0">
    <w:p w:rsidR="00C70CCE" w:rsidRDefault="00C70CCE" w:rsidP="00C7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CE" w:rsidRDefault="00C70CCE" w:rsidP="00C74C02">
      <w:r>
        <w:separator/>
      </w:r>
    </w:p>
  </w:footnote>
  <w:footnote w:type="continuationSeparator" w:id="0">
    <w:p w:rsidR="00C70CCE" w:rsidRDefault="00C70CCE" w:rsidP="00C74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07E46"/>
    <w:multiLevelType w:val="multilevel"/>
    <w:tmpl w:val="6ED07E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9BC76D7"/>
    <w:multiLevelType w:val="multilevel"/>
    <w:tmpl w:val="D778C144"/>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D1"/>
    <w:rsid w:val="000007E8"/>
    <w:rsid w:val="000E2E40"/>
    <w:rsid w:val="002628B8"/>
    <w:rsid w:val="00354171"/>
    <w:rsid w:val="003F4290"/>
    <w:rsid w:val="004A4E53"/>
    <w:rsid w:val="00566ED7"/>
    <w:rsid w:val="00592AD5"/>
    <w:rsid w:val="006373C5"/>
    <w:rsid w:val="006E2A76"/>
    <w:rsid w:val="009576C7"/>
    <w:rsid w:val="00980659"/>
    <w:rsid w:val="00A27507"/>
    <w:rsid w:val="00A708AC"/>
    <w:rsid w:val="00B608D1"/>
    <w:rsid w:val="00C70CCE"/>
    <w:rsid w:val="00C74C02"/>
    <w:rsid w:val="00C772B3"/>
    <w:rsid w:val="00D358C2"/>
    <w:rsid w:val="00F4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957D29-6CCA-4B54-BC4F-B4BAA884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C0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C74C0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C74C02"/>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C02"/>
    <w:rPr>
      <w:sz w:val="18"/>
      <w:szCs w:val="18"/>
    </w:rPr>
  </w:style>
  <w:style w:type="paragraph" w:styleId="a4">
    <w:name w:val="footer"/>
    <w:basedOn w:val="a"/>
    <w:link w:val="Char0"/>
    <w:uiPriority w:val="99"/>
    <w:unhideWhenUsed/>
    <w:rsid w:val="00C74C02"/>
    <w:pPr>
      <w:tabs>
        <w:tab w:val="center" w:pos="4153"/>
        <w:tab w:val="right" w:pos="8306"/>
      </w:tabs>
      <w:snapToGrid w:val="0"/>
      <w:jc w:val="left"/>
    </w:pPr>
    <w:rPr>
      <w:sz w:val="18"/>
      <w:szCs w:val="18"/>
    </w:rPr>
  </w:style>
  <w:style w:type="character" w:customStyle="1" w:styleId="Char0">
    <w:name w:val="页脚 Char"/>
    <w:basedOn w:val="a0"/>
    <w:link w:val="a4"/>
    <w:uiPriority w:val="99"/>
    <w:rsid w:val="00C74C02"/>
    <w:rPr>
      <w:sz w:val="18"/>
      <w:szCs w:val="18"/>
    </w:rPr>
  </w:style>
  <w:style w:type="character" w:customStyle="1" w:styleId="3Char">
    <w:name w:val="标题 3 Char"/>
    <w:basedOn w:val="a0"/>
    <w:link w:val="3"/>
    <w:rsid w:val="00C74C02"/>
    <w:rPr>
      <w:rFonts w:ascii="黑体" w:eastAsia="黑体" w:hAnsi="黑体" w:cs="Times New Roman"/>
      <w:b/>
      <w:bCs/>
      <w:kern w:val="0"/>
      <w:sz w:val="24"/>
      <w:szCs w:val="32"/>
    </w:rPr>
  </w:style>
  <w:style w:type="character" w:customStyle="1" w:styleId="Char1">
    <w:name w:val="条文 Char"/>
    <w:link w:val="a5"/>
    <w:uiPriority w:val="99"/>
    <w:locked/>
    <w:rsid w:val="00C74C02"/>
    <w:rPr>
      <w:rFonts w:ascii="Times New Roman" w:eastAsia="宋体" w:hAnsi="Times New Roman" w:cs="Times New Roman"/>
      <w:sz w:val="24"/>
      <w:szCs w:val="24"/>
    </w:rPr>
  </w:style>
  <w:style w:type="paragraph" w:customStyle="1" w:styleId="a5">
    <w:name w:val="条文"/>
    <w:basedOn w:val="a"/>
    <w:link w:val="Char1"/>
    <w:uiPriority w:val="99"/>
    <w:rsid w:val="00C74C02"/>
    <w:pPr>
      <w:spacing w:line="300" w:lineRule="auto"/>
      <w:outlineLvl w:val="2"/>
    </w:pPr>
    <w:rPr>
      <w:sz w:val="24"/>
    </w:rPr>
  </w:style>
  <w:style w:type="character" w:customStyle="1" w:styleId="2Char">
    <w:name w:val="标题 2 Char"/>
    <w:basedOn w:val="a0"/>
    <w:link w:val="2"/>
    <w:uiPriority w:val="9"/>
    <w:semiHidden/>
    <w:rsid w:val="00C74C02"/>
    <w:rPr>
      <w:rFonts w:asciiTheme="majorHAnsi" w:eastAsiaTheme="majorEastAsia" w:hAnsiTheme="majorHAnsi" w:cstheme="majorBidi"/>
      <w:b/>
      <w:bCs/>
      <w:sz w:val="32"/>
      <w:szCs w:val="32"/>
    </w:rPr>
  </w:style>
  <w:style w:type="table" w:customStyle="1" w:styleId="1">
    <w:name w:val="网格型1"/>
    <w:basedOn w:val="a1"/>
    <w:next w:val="a6"/>
    <w:uiPriority w:val="59"/>
    <w:rsid w:val="00C772B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7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11</cp:revision>
  <dcterms:created xsi:type="dcterms:W3CDTF">2020-06-04T02:05:00Z</dcterms:created>
  <dcterms:modified xsi:type="dcterms:W3CDTF">2022-10-20T07:13:00Z</dcterms:modified>
</cp:coreProperties>
</file>