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94" w:rsidRPr="00455B33" w:rsidRDefault="00460F94" w:rsidP="00460F94">
      <w:pPr>
        <w:pStyle w:val="3"/>
        <w:spacing w:line="288" w:lineRule="auto"/>
        <w:rPr>
          <w:rFonts w:ascii="Times New Roman" w:eastAsiaTheme="minorEastAsia" w:hAnsi="Times New Roman"/>
        </w:rPr>
      </w:pPr>
      <w:r w:rsidRPr="00455B33">
        <w:rPr>
          <w:rFonts w:ascii="Times New Roman" w:eastAsiaTheme="minorEastAsia" w:hAnsi="Times New Roman" w:hint="eastAsia"/>
        </w:rPr>
        <w:t xml:space="preserve">5.1.1 </w:t>
      </w:r>
      <w:r w:rsidRPr="00455B33">
        <w:rPr>
          <w:rFonts w:ascii="Times New Roman" w:eastAsiaTheme="minorEastAsia" w:hAnsi="Times New Roman" w:hint="eastAsia"/>
        </w:rPr>
        <w:t>室内空气中的氨、甲醛、苯、总挥发性有机物、氡等污染物浓度应符合现行国家标准《室内空气质量标准》</w:t>
      </w:r>
      <w:r w:rsidRPr="00455B33">
        <w:rPr>
          <w:rFonts w:ascii="Times New Roman" w:eastAsiaTheme="minorEastAsia" w:hAnsi="Times New Roman" w:hint="eastAsia"/>
        </w:rPr>
        <w:t xml:space="preserve"> GB/T18883 </w:t>
      </w:r>
      <w:r w:rsidRPr="00455B33">
        <w:rPr>
          <w:rFonts w:ascii="Times New Roman" w:eastAsiaTheme="minorEastAsia" w:hAnsi="Times New Roman" w:hint="eastAsia"/>
        </w:rPr>
        <w:t>的有关规定。建筑室内和建筑主出入口处应禁止吸烟，并应在醒目位置设置禁烟标志。</w:t>
      </w:r>
    </w:p>
    <w:p w:rsidR="00460F94" w:rsidRPr="00455B33" w:rsidRDefault="00460F94" w:rsidP="00460F94">
      <w:pPr>
        <w:pStyle w:val="1"/>
        <w:numPr>
          <w:ilvl w:val="0"/>
          <w:numId w:val="2"/>
        </w:numPr>
        <w:rPr>
          <w:rFonts w:ascii="Times New Roman" w:eastAsiaTheme="minorEastAsia" w:hAnsi="Times New Roman"/>
          <w:b w:val="0"/>
        </w:rPr>
      </w:pPr>
      <w:r w:rsidRPr="00455B33">
        <w:rPr>
          <w:rFonts w:ascii="Times New Roman" w:eastAsiaTheme="minorEastAsia" w:hAnsi="Times New Roman" w:hint="eastAsia"/>
        </w:rPr>
        <w:t>达标自评</w:t>
      </w:r>
    </w:p>
    <w:p w:rsidR="00460F94" w:rsidRPr="00455B33" w:rsidRDefault="00093A91" w:rsidP="00460F94">
      <w:pPr>
        <w:spacing w:line="288" w:lineRule="auto"/>
        <w:rPr>
          <w:rFonts w:eastAsiaTheme="minorEastAsia"/>
          <w:kern w:val="0"/>
          <w:szCs w:val="21"/>
        </w:rPr>
      </w:pPr>
      <w:sdt>
        <w:sdtPr>
          <w:rPr>
            <w:rFonts w:eastAsiaTheme="minorEastAsia" w:hint="eastAsia"/>
            <w:b/>
            <w:sz w:val="24"/>
          </w:rPr>
          <w:id w:val="1210759025"/>
          <w14:checkbox>
            <w14:checked w14:val="0"/>
            <w14:checkedState w14:val="0052" w14:font="Wingdings 2"/>
            <w14:uncheckedState w14:val="00A3" w14:font="Wingdings 2"/>
          </w14:checkbox>
        </w:sdtPr>
        <w:sdtEndPr/>
        <w:sdtContent>
          <w:r w:rsidR="00512E43">
            <w:rPr>
              <w:rFonts w:eastAsiaTheme="minorEastAsia" w:hint="eastAsia"/>
              <w:b/>
              <w:sz w:val="24"/>
            </w:rPr>
            <w:sym w:font="Wingdings 2" w:char="F0A3"/>
          </w:r>
        </w:sdtContent>
      </w:sdt>
      <w:r w:rsidR="00460F94" w:rsidRPr="00455B33">
        <w:rPr>
          <w:rFonts w:eastAsiaTheme="minorEastAsia" w:hint="eastAsia"/>
          <w:kern w:val="0"/>
          <w:szCs w:val="21"/>
        </w:rPr>
        <w:t>达标</w:t>
      </w:r>
      <w:r w:rsidR="00B41E16">
        <w:rPr>
          <w:rFonts w:eastAsiaTheme="minorEastAsia" w:hint="eastAsia"/>
          <w:kern w:val="0"/>
          <w:szCs w:val="21"/>
        </w:rPr>
        <w:t>；</w:t>
      </w:r>
      <w:sdt>
        <w:sdtPr>
          <w:rPr>
            <w:rFonts w:eastAsiaTheme="minorEastAsia" w:hint="eastAsia"/>
            <w:b/>
            <w:sz w:val="24"/>
          </w:rPr>
          <w:id w:val="885915313"/>
          <w14:checkbox>
            <w14:checked w14:val="0"/>
            <w14:checkedState w14:val="0052" w14:font="Wingdings 2"/>
            <w14:uncheckedState w14:val="00A3" w14:font="Wingdings 2"/>
          </w14:checkbox>
        </w:sdtPr>
        <w:sdtEndPr/>
        <w:sdtContent>
          <w:r w:rsidR="00512E43">
            <w:rPr>
              <w:rFonts w:eastAsiaTheme="minorEastAsia" w:hint="eastAsia"/>
              <w:b/>
              <w:sz w:val="24"/>
            </w:rPr>
            <w:sym w:font="Wingdings 2" w:char="F0A3"/>
          </w:r>
        </w:sdtContent>
      </w:sdt>
      <w:r w:rsidR="00460F94" w:rsidRPr="00455B33">
        <w:rPr>
          <w:rFonts w:eastAsiaTheme="minorEastAsia" w:hint="eastAsia"/>
          <w:kern w:val="0"/>
          <w:szCs w:val="21"/>
        </w:rPr>
        <w:t>不达标</w:t>
      </w:r>
      <w:bookmarkStart w:id="0" w:name="_GoBack"/>
      <w:bookmarkEnd w:id="0"/>
    </w:p>
    <w:p w:rsidR="00460F94" w:rsidRPr="00455B33" w:rsidRDefault="00460F94" w:rsidP="00455B33">
      <w:pPr>
        <w:spacing w:before="200" w:line="288" w:lineRule="auto"/>
        <w:rPr>
          <w:rFonts w:eastAsiaTheme="minorEastAsia"/>
          <w:b/>
          <w:kern w:val="0"/>
          <w:sz w:val="24"/>
        </w:rPr>
      </w:pPr>
      <w:r w:rsidRPr="00455B33">
        <w:rPr>
          <w:rFonts w:eastAsiaTheme="minorEastAsia" w:hint="eastAsia"/>
          <w:b/>
          <w:kern w:val="0"/>
          <w:sz w:val="24"/>
          <w:highlight w:val="lightGray"/>
        </w:rPr>
        <w:t>2</w:t>
      </w:r>
      <w:r w:rsidRPr="00455B33">
        <w:rPr>
          <w:rFonts w:eastAsiaTheme="minorEastAsia" w:hint="eastAsia"/>
          <w:b/>
          <w:kern w:val="0"/>
          <w:sz w:val="24"/>
          <w:highlight w:val="lightGray"/>
        </w:rPr>
        <w:t>、</w:t>
      </w:r>
      <w:r w:rsidRPr="00455B33">
        <w:rPr>
          <w:rFonts w:eastAsiaTheme="minorEastAsia" w:hint="eastAsia"/>
          <w:b/>
          <w:kern w:val="0"/>
          <w:sz w:val="24"/>
        </w:rPr>
        <w:t>评价要点</w:t>
      </w:r>
    </w:p>
    <w:p w:rsidR="00460F94" w:rsidRPr="00455B33" w:rsidRDefault="00460F94" w:rsidP="00455B33">
      <w:pPr>
        <w:pStyle w:val="a6"/>
        <w:numPr>
          <w:ilvl w:val="0"/>
          <w:numId w:val="1"/>
        </w:numPr>
        <w:spacing w:before="100" w:line="288" w:lineRule="auto"/>
        <w:ind w:leftChars="100" w:left="632" w:hangingChars="200" w:hanging="422"/>
        <w:rPr>
          <w:rFonts w:eastAsiaTheme="minorEastAsia"/>
          <w:b/>
          <w:lang w:val="zh-CN"/>
        </w:rPr>
      </w:pPr>
      <w:r w:rsidRPr="00455B33">
        <w:rPr>
          <w:rFonts w:eastAsiaTheme="minorEastAsia" w:hint="eastAsia"/>
          <w:b/>
          <w:lang w:val="zh-CN"/>
        </w:rPr>
        <w:t>空气污染物浓度：</w:t>
      </w:r>
    </w:p>
    <w:p w:rsidR="00460F94" w:rsidRPr="00455B33" w:rsidRDefault="00460F94" w:rsidP="00460F94">
      <w:pPr>
        <w:spacing w:line="288" w:lineRule="auto"/>
        <w:rPr>
          <w:rFonts w:eastAsiaTheme="minorEastAsia"/>
          <w:lang w:val="zh-CN"/>
        </w:rPr>
      </w:pPr>
      <w:r w:rsidRPr="00455B33">
        <w:rPr>
          <w:rFonts w:eastAsiaTheme="minorEastAsia" w:hint="eastAsia"/>
          <w:szCs w:val="21"/>
          <w:lang w:val="zh-CN"/>
        </w:rPr>
        <w:t>主要功能房间污染物浓度检测结果：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8"/>
        <w:gridCol w:w="1143"/>
        <w:gridCol w:w="1144"/>
        <w:gridCol w:w="1144"/>
        <w:gridCol w:w="1144"/>
        <w:gridCol w:w="1115"/>
        <w:gridCol w:w="1544"/>
      </w:tblGrid>
      <w:tr w:rsidR="00460F94" w:rsidRPr="00455B33" w:rsidTr="00455B33">
        <w:trPr>
          <w:trHeight w:val="397"/>
          <w:tblHeader/>
          <w:jc w:val="center"/>
        </w:trPr>
        <w:tc>
          <w:tcPr>
            <w:tcW w:w="1288" w:type="dxa"/>
            <w:vMerge w:val="restart"/>
            <w:vAlign w:val="center"/>
          </w:tcPr>
          <w:p w:rsidR="00460F94" w:rsidRPr="00455B33" w:rsidRDefault="00460F94" w:rsidP="009C21E4">
            <w:pPr>
              <w:pStyle w:val="a5"/>
              <w:spacing w:line="288" w:lineRule="auto"/>
              <w:jc w:val="center"/>
              <w:outlineLvl w:val="9"/>
              <w:rPr>
                <w:rFonts w:eastAsiaTheme="minorEastAsia"/>
                <w:b/>
                <w:bCs/>
                <w:sz w:val="21"/>
                <w:szCs w:val="21"/>
              </w:rPr>
            </w:pPr>
            <w:r w:rsidRPr="00455B33">
              <w:rPr>
                <w:rFonts w:eastAsiaTheme="minorEastAsia" w:hint="eastAsia"/>
                <w:b/>
                <w:bCs/>
                <w:sz w:val="21"/>
                <w:szCs w:val="21"/>
              </w:rPr>
              <w:t>房间类型</w:t>
            </w:r>
          </w:p>
        </w:tc>
        <w:tc>
          <w:tcPr>
            <w:tcW w:w="1143"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氨</w:t>
            </w:r>
          </w:p>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(mg/m</w:t>
            </w:r>
            <w:r w:rsidRPr="00455B33">
              <w:rPr>
                <w:rFonts w:eastAsiaTheme="minorEastAsia"/>
                <w:b/>
                <w:bCs/>
                <w:szCs w:val="21"/>
                <w:vertAlign w:val="superscript"/>
              </w:rPr>
              <w:t>3</w:t>
            </w:r>
            <w:r w:rsidRPr="00455B33">
              <w:rPr>
                <w:rFonts w:eastAsiaTheme="minorEastAsia"/>
                <w:b/>
                <w:bCs/>
                <w:szCs w:val="21"/>
              </w:rPr>
              <w:t>)</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甲醛</w:t>
            </w:r>
          </w:p>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(mg/m</w:t>
            </w:r>
            <w:r w:rsidRPr="00455B33">
              <w:rPr>
                <w:rFonts w:eastAsiaTheme="minorEastAsia"/>
                <w:b/>
                <w:bCs/>
                <w:szCs w:val="21"/>
                <w:vertAlign w:val="superscript"/>
              </w:rPr>
              <w:t>3</w:t>
            </w:r>
            <w:r w:rsidRPr="00455B33">
              <w:rPr>
                <w:rFonts w:eastAsiaTheme="minorEastAsia"/>
                <w:b/>
                <w:bCs/>
                <w:szCs w:val="21"/>
              </w:rPr>
              <w:t>)</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苯</w:t>
            </w:r>
          </w:p>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(mg/m</w:t>
            </w:r>
            <w:r w:rsidRPr="00455B33">
              <w:rPr>
                <w:rFonts w:eastAsiaTheme="minorEastAsia"/>
                <w:b/>
                <w:bCs/>
                <w:szCs w:val="21"/>
                <w:vertAlign w:val="superscript"/>
              </w:rPr>
              <w:t>3</w:t>
            </w:r>
            <w:r w:rsidRPr="00455B33">
              <w:rPr>
                <w:rFonts w:eastAsiaTheme="minorEastAsia"/>
                <w:b/>
                <w:bCs/>
                <w:szCs w:val="21"/>
              </w:rPr>
              <w:t>)</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TVOC</w:t>
            </w:r>
          </w:p>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(mg/m</w:t>
            </w:r>
            <w:r w:rsidRPr="00455B33">
              <w:rPr>
                <w:rFonts w:eastAsiaTheme="minorEastAsia"/>
                <w:b/>
                <w:bCs/>
                <w:szCs w:val="21"/>
                <w:vertAlign w:val="superscript"/>
              </w:rPr>
              <w:t>3</w:t>
            </w:r>
            <w:r w:rsidRPr="00455B33">
              <w:rPr>
                <w:rFonts w:eastAsiaTheme="minorEastAsia"/>
                <w:b/>
                <w:bCs/>
                <w:szCs w:val="21"/>
              </w:rPr>
              <w:t>)</w:t>
            </w:r>
          </w:p>
        </w:tc>
        <w:tc>
          <w:tcPr>
            <w:tcW w:w="1115"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氡</w:t>
            </w:r>
          </w:p>
          <w:p w:rsidR="00460F94" w:rsidRPr="00455B33" w:rsidRDefault="00460F94" w:rsidP="009C21E4">
            <w:pPr>
              <w:spacing w:line="288" w:lineRule="auto"/>
              <w:jc w:val="center"/>
              <w:rPr>
                <w:rFonts w:eastAsiaTheme="minorEastAsia"/>
                <w:b/>
                <w:bCs/>
                <w:szCs w:val="21"/>
              </w:rPr>
            </w:pPr>
            <w:r w:rsidRPr="00455B33">
              <w:rPr>
                <w:rFonts w:eastAsiaTheme="minorEastAsia"/>
                <w:b/>
                <w:bCs/>
                <w:szCs w:val="21"/>
              </w:rPr>
              <w:t>(</w:t>
            </w:r>
            <w:proofErr w:type="spellStart"/>
            <w:r w:rsidRPr="00455B33">
              <w:rPr>
                <w:rFonts w:eastAsiaTheme="minorEastAsia"/>
                <w:b/>
                <w:bCs/>
                <w:szCs w:val="21"/>
              </w:rPr>
              <w:t>Bq</w:t>
            </w:r>
            <w:proofErr w:type="spellEnd"/>
            <w:r w:rsidRPr="00455B33">
              <w:rPr>
                <w:rFonts w:eastAsiaTheme="minorEastAsia"/>
                <w:b/>
                <w:bCs/>
                <w:szCs w:val="21"/>
              </w:rPr>
              <w:t>/m</w:t>
            </w:r>
            <w:r w:rsidRPr="00455B33">
              <w:rPr>
                <w:rFonts w:eastAsiaTheme="minorEastAsia"/>
                <w:b/>
                <w:bCs/>
                <w:szCs w:val="21"/>
                <w:vertAlign w:val="superscript"/>
              </w:rPr>
              <w:t>3</w:t>
            </w:r>
            <w:r w:rsidRPr="00455B33">
              <w:rPr>
                <w:rFonts w:eastAsiaTheme="minorEastAsia"/>
                <w:b/>
                <w:bCs/>
                <w:szCs w:val="21"/>
              </w:rPr>
              <w:t>)</w:t>
            </w:r>
          </w:p>
        </w:tc>
        <w:tc>
          <w:tcPr>
            <w:tcW w:w="1544" w:type="dxa"/>
            <w:vMerge w:val="restart"/>
            <w:vAlign w:val="center"/>
          </w:tcPr>
          <w:p w:rsidR="00460F94" w:rsidRPr="00455B33" w:rsidRDefault="00460F94" w:rsidP="009C21E4">
            <w:pPr>
              <w:pStyle w:val="a5"/>
              <w:spacing w:line="288" w:lineRule="auto"/>
              <w:jc w:val="center"/>
              <w:outlineLvl w:val="9"/>
              <w:rPr>
                <w:rFonts w:eastAsiaTheme="minorEastAsia"/>
                <w:b/>
                <w:bCs/>
                <w:sz w:val="21"/>
                <w:szCs w:val="21"/>
              </w:rPr>
            </w:pPr>
            <w:r w:rsidRPr="00455B33">
              <w:rPr>
                <w:rFonts w:eastAsiaTheme="minorEastAsia" w:hint="eastAsia"/>
                <w:b/>
                <w:bCs/>
                <w:sz w:val="21"/>
                <w:szCs w:val="21"/>
              </w:rPr>
              <w:t>污染物浓度</w:t>
            </w:r>
          </w:p>
          <w:p w:rsidR="00460F94" w:rsidRPr="00455B33" w:rsidRDefault="00460F94" w:rsidP="009C21E4">
            <w:pPr>
              <w:pStyle w:val="a5"/>
              <w:spacing w:line="288" w:lineRule="auto"/>
              <w:jc w:val="center"/>
              <w:outlineLvl w:val="9"/>
              <w:rPr>
                <w:rFonts w:eastAsiaTheme="minorEastAsia"/>
                <w:b/>
                <w:bCs/>
                <w:sz w:val="21"/>
                <w:szCs w:val="21"/>
              </w:rPr>
            </w:pPr>
            <w:r w:rsidRPr="00455B33">
              <w:rPr>
                <w:rFonts w:eastAsiaTheme="minorEastAsia" w:hint="eastAsia"/>
                <w:b/>
                <w:bCs/>
                <w:sz w:val="21"/>
                <w:szCs w:val="21"/>
              </w:rPr>
              <w:t>是否超标</w:t>
            </w:r>
          </w:p>
        </w:tc>
      </w:tr>
      <w:tr w:rsidR="00460F94" w:rsidRPr="00455B33" w:rsidTr="00455B33">
        <w:trPr>
          <w:trHeight w:val="397"/>
          <w:tblHeader/>
          <w:jc w:val="center"/>
        </w:trPr>
        <w:tc>
          <w:tcPr>
            <w:tcW w:w="1288" w:type="dxa"/>
            <w:vMerge/>
            <w:vAlign w:val="center"/>
          </w:tcPr>
          <w:p w:rsidR="00460F94" w:rsidRPr="00455B33" w:rsidRDefault="00460F94" w:rsidP="009C21E4">
            <w:pPr>
              <w:pStyle w:val="a5"/>
              <w:spacing w:line="288" w:lineRule="auto"/>
              <w:jc w:val="center"/>
              <w:outlineLvl w:val="9"/>
              <w:rPr>
                <w:rFonts w:eastAsiaTheme="minorEastAsia"/>
                <w:b/>
                <w:bCs/>
                <w:sz w:val="21"/>
                <w:szCs w:val="21"/>
              </w:rPr>
            </w:pPr>
          </w:p>
        </w:tc>
        <w:tc>
          <w:tcPr>
            <w:tcW w:w="1143"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标准值</w:t>
            </w:r>
          </w:p>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w:t>
            </w:r>
            <w:r w:rsidRPr="00455B33">
              <w:rPr>
                <w:rFonts w:eastAsiaTheme="minorEastAsia"/>
                <w:b/>
                <w:bCs/>
                <w:szCs w:val="21"/>
              </w:rPr>
              <w:t>0.20</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标准值</w:t>
            </w:r>
          </w:p>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w:t>
            </w:r>
            <w:r w:rsidRPr="00455B33">
              <w:rPr>
                <w:rFonts w:eastAsiaTheme="minorEastAsia"/>
                <w:b/>
                <w:bCs/>
                <w:szCs w:val="21"/>
              </w:rPr>
              <w:t>0.10</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标准值</w:t>
            </w:r>
          </w:p>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w:t>
            </w:r>
            <w:r w:rsidRPr="00455B33">
              <w:rPr>
                <w:rFonts w:eastAsiaTheme="minorEastAsia"/>
                <w:b/>
                <w:bCs/>
                <w:szCs w:val="21"/>
              </w:rPr>
              <w:t>0.11</w:t>
            </w:r>
          </w:p>
        </w:tc>
        <w:tc>
          <w:tcPr>
            <w:tcW w:w="1144"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标准值</w:t>
            </w:r>
          </w:p>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w:t>
            </w:r>
            <w:r w:rsidRPr="00455B33">
              <w:rPr>
                <w:rFonts w:eastAsiaTheme="minorEastAsia"/>
                <w:b/>
                <w:bCs/>
                <w:szCs w:val="21"/>
              </w:rPr>
              <w:t>0.60</w:t>
            </w:r>
          </w:p>
        </w:tc>
        <w:tc>
          <w:tcPr>
            <w:tcW w:w="1115" w:type="dxa"/>
            <w:vAlign w:val="center"/>
          </w:tcPr>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标准值</w:t>
            </w:r>
          </w:p>
          <w:p w:rsidR="00460F94" w:rsidRPr="00455B33" w:rsidRDefault="00460F94" w:rsidP="009C21E4">
            <w:pPr>
              <w:spacing w:line="288" w:lineRule="auto"/>
              <w:jc w:val="center"/>
              <w:rPr>
                <w:rFonts w:eastAsiaTheme="minorEastAsia"/>
                <w:b/>
                <w:bCs/>
                <w:szCs w:val="21"/>
              </w:rPr>
            </w:pPr>
            <w:r w:rsidRPr="00455B33">
              <w:rPr>
                <w:rFonts w:eastAsiaTheme="minorEastAsia" w:hint="eastAsia"/>
                <w:b/>
                <w:bCs/>
                <w:szCs w:val="21"/>
              </w:rPr>
              <w:t>≤</w:t>
            </w:r>
            <w:r w:rsidRPr="00455B33">
              <w:rPr>
                <w:rFonts w:eastAsiaTheme="minorEastAsia"/>
                <w:b/>
                <w:bCs/>
                <w:szCs w:val="21"/>
              </w:rPr>
              <w:t>400</w:t>
            </w:r>
          </w:p>
        </w:tc>
        <w:tc>
          <w:tcPr>
            <w:tcW w:w="1544" w:type="dxa"/>
            <w:vMerge/>
            <w:vAlign w:val="center"/>
          </w:tcPr>
          <w:p w:rsidR="00460F94" w:rsidRPr="00455B33" w:rsidRDefault="00460F94" w:rsidP="009C21E4">
            <w:pPr>
              <w:pStyle w:val="a5"/>
              <w:spacing w:line="288" w:lineRule="auto"/>
              <w:jc w:val="center"/>
              <w:outlineLvl w:val="9"/>
              <w:rPr>
                <w:rFonts w:eastAsiaTheme="minorEastAsia"/>
                <w:b/>
                <w:bCs/>
                <w:sz w:val="21"/>
                <w:szCs w:val="21"/>
              </w:rPr>
            </w:pPr>
          </w:p>
        </w:tc>
      </w:tr>
      <w:tr w:rsidR="00460F94" w:rsidRPr="00455B33" w:rsidTr="00455B33">
        <w:trPr>
          <w:trHeight w:val="397"/>
          <w:jc w:val="center"/>
        </w:trPr>
        <w:tc>
          <w:tcPr>
            <w:tcW w:w="1288"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3"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15"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5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r>
      <w:tr w:rsidR="00460F94" w:rsidRPr="00455B33" w:rsidTr="00455B33">
        <w:trPr>
          <w:trHeight w:val="397"/>
          <w:jc w:val="center"/>
        </w:trPr>
        <w:tc>
          <w:tcPr>
            <w:tcW w:w="1288"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3"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15"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544" w:type="dxa"/>
            <w:vAlign w:val="center"/>
          </w:tcPr>
          <w:p w:rsidR="00460F94" w:rsidRPr="00455B33" w:rsidRDefault="00460F94" w:rsidP="009C21E4">
            <w:pPr>
              <w:pStyle w:val="a5"/>
              <w:spacing w:line="288" w:lineRule="auto"/>
              <w:jc w:val="center"/>
              <w:outlineLvl w:val="9"/>
              <w:rPr>
                <w:rFonts w:eastAsiaTheme="minorEastAsia"/>
                <w:bCs/>
                <w:iCs/>
                <w:szCs w:val="21"/>
              </w:rPr>
            </w:pPr>
          </w:p>
        </w:tc>
      </w:tr>
      <w:tr w:rsidR="00460F94" w:rsidRPr="00455B33" w:rsidTr="00455B33">
        <w:trPr>
          <w:trHeight w:val="397"/>
          <w:jc w:val="center"/>
        </w:trPr>
        <w:tc>
          <w:tcPr>
            <w:tcW w:w="1288"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3"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15"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544" w:type="dxa"/>
            <w:vAlign w:val="center"/>
          </w:tcPr>
          <w:p w:rsidR="00460F94" w:rsidRPr="00455B33" w:rsidRDefault="00460F94" w:rsidP="009C21E4">
            <w:pPr>
              <w:pStyle w:val="a5"/>
              <w:spacing w:line="288" w:lineRule="auto"/>
              <w:jc w:val="center"/>
              <w:outlineLvl w:val="9"/>
              <w:rPr>
                <w:rFonts w:eastAsiaTheme="minorEastAsia"/>
                <w:bCs/>
                <w:iCs/>
                <w:szCs w:val="21"/>
              </w:rPr>
            </w:pPr>
          </w:p>
        </w:tc>
      </w:tr>
      <w:tr w:rsidR="00460F94" w:rsidRPr="00455B33" w:rsidTr="00455B33">
        <w:trPr>
          <w:trHeight w:val="397"/>
          <w:jc w:val="center"/>
        </w:trPr>
        <w:tc>
          <w:tcPr>
            <w:tcW w:w="1288"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3"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15"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544" w:type="dxa"/>
            <w:vAlign w:val="center"/>
          </w:tcPr>
          <w:p w:rsidR="00460F94" w:rsidRPr="00455B33" w:rsidRDefault="00460F94" w:rsidP="009C21E4">
            <w:pPr>
              <w:pStyle w:val="a5"/>
              <w:spacing w:line="288" w:lineRule="auto"/>
              <w:jc w:val="center"/>
              <w:outlineLvl w:val="9"/>
              <w:rPr>
                <w:rFonts w:eastAsiaTheme="minorEastAsia"/>
                <w:bCs/>
                <w:iCs/>
                <w:szCs w:val="21"/>
              </w:rPr>
            </w:pPr>
          </w:p>
        </w:tc>
      </w:tr>
      <w:tr w:rsidR="00460F94" w:rsidRPr="00455B33" w:rsidTr="00455B33">
        <w:trPr>
          <w:trHeight w:val="397"/>
          <w:jc w:val="center"/>
        </w:trPr>
        <w:tc>
          <w:tcPr>
            <w:tcW w:w="1288"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3"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44"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115" w:type="dxa"/>
            <w:vAlign w:val="center"/>
          </w:tcPr>
          <w:p w:rsidR="00460F94" w:rsidRPr="00455B33" w:rsidRDefault="00460F94" w:rsidP="009C21E4">
            <w:pPr>
              <w:pStyle w:val="a5"/>
              <w:spacing w:line="288" w:lineRule="auto"/>
              <w:jc w:val="center"/>
              <w:outlineLvl w:val="9"/>
              <w:rPr>
                <w:rFonts w:eastAsiaTheme="minorEastAsia"/>
                <w:bCs/>
                <w:iCs/>
                <w:sz w:val="21"/>
                <w:szCs w:val="21"/>
              </w:rPr>
            </w:pPr>
          </w:p>
        </w:tc>
        <w:tc>
          <w:tcPr>
            <w:tcW w:w="1544" w:type="dxa"/>
            <w:vAlign w:val="center"/>
          </w:tcPr>
          <w:p w:rsidR="00460F94" w:rsidRPr="00455B33" w:rsidRDefault="00460F94" w:rsidP="009C21E4">
            <w:pPr>
              <w:pStyle w:val="a5"/>
              <w:spacing w:line="288" w:lineRule="auto"/>
              <w:jc w:val="center"/>
              <w:outlineLvl w:val="9"/>
              <w:rPr>
                <w:rFonts w:eastAsiaTheme="minorEastAsia"/>
                <w:bCs/>
                <w:iCs/>
                <w:szCs w:val="21"/>
              </w:rPr>
            </w:pPr>
          </w:p>
        </w:tc>
      </w:tr>
    </w:tbl>
    <w:p w:rsidR="00460F94" w:rsidRPr="00455B33" w:rsidRDefault="00460F94" w:rsidP="00455B33">
      <w:pPr>
        <w:pStyle w:val="a6"/>
        <w:numPr>
          <w:ilvl w:val="0"/>
          <w:numId w:val="3"/>
        </w:numPr>
        <w:spacing w:before="200" w:line="288" w:lineRule="auto"/>
        <w:ind w:left="391" w:firstLineChars="0" w:hanging="391"/>
        <w:rPr>
          <w:rFonts w:eastAsiaTheme="minorEastAsia"/>
          <w:b/>
          <w:kern w:val="0"/>
          <w:sz w:val="24"/>
        </w:rPr>
      </w:pPr>
      <w:r w:rsidRPr="00455B33">
        <w:rPr>
          <w:rFonts w:eastAsiaTheme="minorEastAsia" w:hint="eastAsia"/>
          <w:b/>
          <w:kern w:val="0"/>
          <w:sz w:val="24"/>
        </w:rPr>
        <w:t>证明材料</w:t>
      </w:r>
    </w:p>
    <w:p w:rsidR="00460F94" w:rsidRPr="00455B33" w:rsidRDefault="00460F94" w:rsidP="00460F94">
      <w:pPr>
        <w:spacing w:beforeLines="50" w:before="156" w:afterLines="50" w:after="156" w:line="288" w:lineRule="auto"/>
        <w:rPr>
          <w:rFonts w:eastAsiaTheme="minorEastAsia"/>
          <w:b/>
        </w:rPr>
      </w:pPr>
      <w:r w:rsidRPr="00455B33">
        <w:rPr>
          <w:rFonts w:eastAsiaTheme="minorEastAsia" w:hint="eastAsia"/>
          <w:b/>
        </w:rPr>
        <w:t>建议提交材料及技术要求：</w:t>
      </w:r>
    </w:p>
    <w:tbl>
      <w:tblPr>
        <w:tblW w:w="8320" w:type="dxa"/>
        <w:jc w:val="center"/>
        <w:tblLook w:val="04A0" w:firstRow="1" w:lastRow="0" w:firstColumn="1" w:lastColumn="0" w:noHBand="0" w:noVBand="1"/>
      </w:tblPr>
      <w:tblGrid>
        <w:gridCol w:w="738"/>
        <w:gridCol w:w="2007"/>
        <w:gridCol w:w="3593"/>
        <w:gridCol w:w="1185"/>
        <w:gridCol w:w="797"/>
      </w:tblGrid>
      <w:tr w:rsidR="00460F94" w:rsidRPr="00455B33" w:rsidTr="00512E43">
        <w:trPr>
          <w:trHeight w:val="540"/>
          <w:tblHeader/>
          <w:jc w:val="center"/>
        </w:trPr>
        <w:tc>
          <w:tcPr>
            <w:tcW w:w="740" w:type="dxa"/>
            <w:tcBorders>
              <w:top w:val="single" w:sz="4" w:space="0" w:color="auto"/>
              <w:left w:val="single" w:sz="4" w:space="0" w:color="auto"/>
              <w:bottom w:val="single" w:sz="4" w:space="0" w:color="auto"/>
              <w:right w:val="single" w:sz="4" w:space="0" w:color="auto"/>
            </w:tcBorders>
            <w:shd w:val="clear" w:color="000000" w:fill="DBE5F1"/>
            <w:vAlign w:val="center"/>
            <w:hideMark/>
          </w:tcPr>
          <w:p w:rsidR="00460F94" w:rsidRPr="00455B33" w:rsidRDefault="00460F94" w:rsidP="00455B33">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000000" w:fill="DBE5F1"/>
            <w:vAlign w:val="center"/>
            <w:hideMark/>
          </w:tcPr>
          <w:p w:rsidR="00460F94" w:rsidRPr="00455B33" w:rsidRDefault="00460F94" w:rsidP="00455B33">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材料名称</w:t>
            </w:r>
          </w:p>
        </w:tc>
        <w:tc>
          <w:tcPr>
            <w:tcW w:w="3614" w:type="dxa"/>
            <w:tcBorders>
              <w:top w:val="single" w:sz="4" w:space="0" w:color="auto"/>
              <w:left w:val="nil"/>
              <w:bottom w:val="single" w:sz="4" w:space="0" w:color="auto"/>
              <w:right w:val="single" w:sz="4" w:space="0" w:color="auto"/>
            </w:tcBorders>
            <w:shd w:val="clear" w:color="000000" w:fill="DBE5F1"/>
            <w:vAlign w:val="center"/>
            <w:hideMark/>
          </w:tcPr>
          <w:p w:rsidR="00460F94" w:rsidRPr="00455B33" w:rsidRDefault="00460F94" w:rsidP="00455B33">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技术要求</w:t>
            </w:r>
          </w:p>
        </w:tc>
        <w:tc>
          <w:tcPr>
            <w:tcW w:w="1191" w:type="dxa"/>
            <w:tcBorders>
              <w:top w:val="single" w:sz="4" w:space="0" w:color="auto"/>
              <w:left w:val="nil"/>
              <w:bottom w:val="single" w:sz="4" w:space="0" w:color="auto"/>
              <w:right w:val="single" w:sz="4" w:space="0" w:color="auto"/>
            </w:tcBorders>
            <w:shd w:val="clear" w:color="000000" w:fill="DBE5F1"/>
            <w:vAlign w:val="center"/>
            <w:hideMark/>
          </w:tcPr>
          <w:p w:rsidR="00460F94" w:rsidRPr="00455B33" w:rsidRDefault="00460F94" w:rsidP="00455B33">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评价阶段</w:t>
            </w:r>
          </w:p>
        </w:tc>
        <w:tc>
          <w:tcPr>
            <w:tcW w:w="800" w:type="dxa"/>
            <w:tcBorders>
              <w:top w:val="single" w:sz="4" w:space="0" w:color="auto"/>
              <w:left w:val="nil"/>
              <w:bottom w:val="single" w:sz="4" w:space="0" w:color="auto"/>
              <w:right w:val="single" w:sz="4" w:space="0" w:color="auto"/>
            </w:tcBorders>
            <w:shd w:val="clear" w:color="000000" w:fill="DBE5F1"/>
            <w:vAlign w:val="center"/>
            <w:hideMark/>
          </w:tcPr>
          <w:p w:rsidR="00460F94" w:rsidRPr="00455B33" w:rsidRDefault="00460F94" w:rsidP="00455B33">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建筑类型</w:t>
            </w:r>
          </w:p>
        </w:tc>
      </w:tr>
      <w:tr w:rsidR="00460F94" w:rsidRPr="00455B33" w:rsidTr="00512E43">
        <w:trPr>
          <w:trHeight w:val="540"/>
          <w:jc w:val="center"/>
        </w:trPr>
        <w:tc>
          <w:tcPr>
            <w:tcW w:w="740" w:type="dxa"/>
            <w:vMerge w:val="restart"/>
            <w:tcBorders>
              <w:top w:val="nil"/>
              <w:left w:val="single" w:sz="4" w:space="0" w:color="auto"/>
              <w:bottom w:val="single" w:sz="4" w:space="0" w:color="000000"/>
              <w:right w:val="single" w:sz="4" w:space="0" w:color="auto"/>
            </w:tcBorders>
            <w:shd w:val="clear" w:color="auto" w:fill="auto"/>
            <w:vAlign w:val="center"/>
            <w:hideMark/>
          </w:tcPr>
          <w:p w:rsidR="00460F94" w:rsidRPr="00455B33" w:rsidRDefault="00460F94" w:rsidP="009C21E4">
            <w:pPr>
              <w:widowControl/>
              <w:jc w:val="center"/>
              <w:rPr>
                <w:rFonts w:eastAsiaTheme="minorEastAsia" w:cs="宋体"/>
                <w:b/>
                <w:bCs/>
                <w:color w:val="000000"/>
                <w:kern w:val="0"/>
                <w:sz w:val="22"/>
                <w:szCs w:val="22"/>
              </w:rPr>
            </w:pPr>
            <w:r w:rsidRPr="00455B33">
              <w:rPr>
                <w:rFonts w:eastAsiaTheme="minorEastAsia"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b/>
                <w:bCs/>
                <w:color w:val="000000"/>
                <w:kern w:val="0"/>
                <w:sz w:val="22"/>
                <w:szCs w:val="22"/>
              </w:rPr>
            </w:pPr>
            <w:r w:rsidRPr="00455B33">
              <w:rPr>
                <w:rFonts w:eastAsiaTheme="minorEastAsia" w:cs="宋体" w:hint="eastAsia"/>
                <w:b/>
                <w:bCs/>
                <w:color w:val="000000"/>
                <w:kern w:val="0"/>
                <w:sz w:val="22"/>
                <w:szCs w:val="22"/>
              </w:rPr>
              <w:t>建筑及装修材料使用说明</w:t>
            </w:r>
          </w:p>
        </w:tc>
        <w:tc>
          <w:tcPr>
            <w:tcW w:w="3614"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455B33">
            <w:pPr>
              <w:widowControl/>
              <w:rPr>
                <w:rFonts w:eastAsiaTheme="minorEastAsia" w:cs="宋体"/>
                <w:color w:val="000000"/>
                <w:kern w:val="0"/>
                <w:sz w:val="20"/>
                <w:szCs w:val="20"/>
              </w:rPr>
            </w:pPr>
            <w:r w:rsidRPr="00455B33">
              <w:rPr>
                <w:rFonts w:eastAsiaTheme="minorEastAsia" w:cs="宋体" w:hint="eastAsia"/>
                <w:color w:val="000000"/>
                <w:kern w:val="0"/>
                <w:sz w:val="20"/>
                <w:szCs w:val="20"/>
              </w:rPr>
              <w:t>应体现项目使用的各类装饰装修材料的使用部位、用量等信息</w:t>
            </w:r>
          </w:p>
        </w:tc>
        <w:tc>
          <w:tcPr>
            <w:tcW w:w="1191" w:type="dxa"/>
            <w:tcBorders>
              <w:top w:val="nil"/>
              <w:left w:val="nil"/>
              <w:bottom w:val="single" w:sz="4" w:space="0" w:color="auto"/>
              <w:right w:val="single" w:sz="4" w:space="0" w:color="auto"/>
            </w:tcBorders>
            <w:shd w:val="clear" w:color="auto" w:fill="auto"/>
            <w:vAlign w:val="center"/>
            <w:hideMark/>
          </w:tcPr>
          <w:p w:rsidR="00512E43" w:rsidRDefault="00460F94" w:rsidP="00512E43">
            <w:pPr>
              <w:widowControl/>
              <w:jc w:val="center"/>
              <w:rPr>
                <w:rFonts w:eastAsiaTheme="minorEastAsia" w:cs="宋体"/>
                <w:color w:val="000000"/>
                <w:kern w:val="0"/>
                <w:sz w:val="22"/>
                <w:szCs w:val="22"/>
              </w:rPr>
            </w:pPr>
            <w:proofErr w:type="gramStart"/>
            <w:r w:rsidRPr="00455B33">
              <w:rPr>
                <w:rFonts w:eastAsiaTheme="minorEastAsia" w:cs="宋体" w:hint="eastAsia"/>
                <w:color w:val="000000"/>
                <w:kern w:val="0"/>
                <w:sz w:val="22"/>
                <w:szCs w:val="22"/>
              </w:rPr>
              <w:t>预评价</w:t>
            </w:r>
            <w:proofErr w:type="gramEnd"/>
            <w:r w:rsidRPr="00455B33">
              <w:rPr>
                <w:rFonts w:eastAsiaTheme="minorEastAsia" w:cs="宋体" w:hint="eastAsia"/>
                <w:color w:val="000000"/>
                <w:kern w:val="0"/>
                <w:sz w:val="22"/>
                <w:szCs w:val="22"/>
              </w:rPr>
              <w:t>/</w:t>
            </w:r>
          </w:p>
          <w:p w:rsidR="00460F94" w:rsidRPr="00455B33" w:rsidRDefault="00460F94" w:rsidP="00512E43">
            <w:pPr>
              <w:widowControl/>
              <w:jc w:val="center"/>
              <w:rPr>
                <w:rFonts w:eastAsiaTheme="minorEastAsia" w:cs="宋体"/>
                <w:color w:val="000000"/>
                <w:kern w:val="0"/>
                <w:sz w:val="22"/>
                <w:szCs w:val="22"/>
              </w:rPr>
            </w:pPr>
            <w:r w:rsidRPr="00455B33">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color w:val="000000"/>
                <w:kern w:val="0"/>
                <w:sz w:val="22"/>
                <w:szCs w:val="22"/>
              </w:rPr>
            </w:pPr>
            <w:r w:rsidRPr="00455B33">
              <w:rPr>
                <w:rFonts w:eastAsiaTheme="minorEastAsia" w:cs="宋体" w:hint="eastAsia"/>
                <w:color w:val="000000"/>
                <w:kern w:val="0"/>
                <w:sz w:val="22"/>
                <w:szCs w:val="22"/>
              </w:rPr>
              <w:t>居建</w:t>
            </w:r>
            <w:r w:rsidRPr="00455B33">
              <w:rPr>
                <w:rFonts w:eastAsiaTheme="minorEastAsia" w:cs="宋体" w:hint="eastAsia"/>
                <w:color w:val="000000"/>
                <w:kern w:val="0"/>
                <w:sz w:val="22"/>
                <w:szCs w:val="22"/>
              </w:rPr>
              <w:t>/</w:t>
            </w:r>
            <w:r w:rsidRPr="00455B33">
              <w:rPr>
                <w:rFonts w:eastAsiaTheme="minorEastAsia" w:cs="宋体" w:hint="eastAsia"/>
                <w:color w:val="000000"/>
                <w:kern w:val="0"/>
                <w:sz w:val="22"/>
                <w:szCs w:val="22"/>
              </w:rPr>
              <w:t>公建</w:t>
            </w:r>
          </w:p>
        </w:tc>
      </w:tr>
      <w:tr w:rsidR="00460F94" w:rsidRPr="00455B33" w:rsidTr="00512E43">
        <w:trPr>
          <w:trHeight w:val="1080"/>
          <w:jc w:val="center"/>
        </w:trPr>
        <w:tc>
          <w:tcPr>
            <w:tcW w:w="740" w:type="dxa"/>
            <w:vMerge/>
            <w:tcBorders>
              <w:top w:val="nil"/>
              <w:left w:val="single" w:sz="4" w:space="0" w:color="auto"/>
              <w:bottom w:val="single" w:sz="4" w:space="0" w:color="000000"/>
              <w:right w:val="single" w:sz="4" w:space="0" w:color="auto"/>
            </w:tcBorders>
            <w:vAlign w:val="center"/>
            <w:hideMark/>
          </w:tcPr>
          <w:p w:rsidR="00460F94" w:rsidRPr="00455B33" w:rsidRDefault="00460F94"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b/>
                <w:bCs/>
                <w:color w:val="000000"/>
                <w:kern w:val="0"/>
                <w:sz w:val="22"/>
                <w:szCs w:val="22"/>
              </w:rPr>
            </w:pPr>
            <w:r w:rsidRPr="00455B33">
              <w:rPr>
                <w:rFonts w:eastAsiaTheme="minorEastAsia" w:cs="宋体" w:hint="eastAsia"/>
                <w:b/>
                <w:bCs/>
                <w:color w:val="000000"/>
                <w:kern w:val="0"/>
                <w:sz w:val="22"/>
                <w:szCs w:val="22"/>
              </w:rPr>
              <w:t>污染物浓度预评估分析报告</w:t>
            </w:r>
          </w:p>
        </w:tc>
        <w:tc>
          <w:tcPr>
            <w:tcW w:w="3614"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455B33">
            <w:pPr>
              <w:widowControl/>
              <w:rPr>
                <w:rFonts w:eastAsiaTheme="minorEastAsia" w:cs="宋体"/>
                <w:color w:val="000000"/>
                <w:kern w:val="0"/>
                <w:sz w:val="20"/>
                <w:szCs w:val="20"/>
              </w:rPr>
            </w:pPr>
            <w:r w:rsidRPr="00455B33">
              <w:rPr>
                <w:rFonts w:eastAsiaTheme="minorEastAsia" w:cs="宋体" w:hint="eastAsia"/>
                <w:color w:val="000000"/>
                <w:kern w:val="0"/>
                <w:sz w:val="20"/>
                <w:szCs w:val="20"/>
              </w:rPr>
              <w:t>全装修建筑项目应体现室内甲醛、苯、总挥发性有机物</w:t>
            </w:r>
            <w:r w:rsidRPr="00455B33">
              <w:rPr>
                <w:rFonts w:eastAsiaTheme="minorEastAsia" w:cs="宋体" w:hint="eastAsia"/>
                <w:color w:val="000000"/>
                <w:kern w:val="0"/>
                <w:sz w:val="20"/>
                <w:szCs w:val="20"/>
              </w:rPr>
              <w:t>3</w:t>
            </w:r>
            <w:r w:rsidRPr="00455B33">
              <w:rPr>
                <w:rFonts w:eastAsiaTheme="minorEastAsia" w:cs="宋体" w:hint="eastAsia"/>
                <w:color w:val="000000"/>
                <w:kern w:val="0"/>
                <w:sz w:val="20"/>
                <w:szCs w:val="20"/>
              </w:rPr>
              <w:t>类进行浓度预评估，非全装修建筑项目符合现行国家标准的有关要求，视为达标</w:t>
            </w:r>
          </w:p>
        </w:tc>
        <w:tc>
          <w:tcPr>
            <w:tcW w:w="1191" w:type="dxa"/>
            <w:tcBorders>
              <w:top w:val="nil"/>
              <w:left w:val="nil"/>
              <w:bottom w:val="single" w:sz="4" w:space="0" w:color="auto"/>
              <w:right w:val="single" w:sz="4" w:space="0" w:color="auto"/>
            </w:tcBorders>
            <w:shd w:val="clear" w:color="auto" w:fill="auto"/>
            <w:vAlign w:val="center"/>
            <w:hideMark/>
          </w:tcPr>
          <w:p w:rsidR="00512E43" w:rsidRDefault="00460F94" w:rsidP="00512E43">
            <w:pPr>
              <w:widowControl/>
              <w:jc w:val="center"/>
              <w:rPr>
                <w:rFonts w:eastAsiaTheme="minorEastAsia" w:cs="宋体"/>
                <w:color w:val="000000"/>
                <w:kern w:val="0"/>
                <w:sz w:val="22"/>
                <w:szCs w:val="22"/>
              </w:rPr>
            </w:pPr>
            <w:proofErr w:type="gramStart"/>
            <w:r w:rsidRPr="00455B33">
              <w:rPr>
                <w:rFonts w:eastAsiaTheme="minorEastAsia" w:cs="宋体" w:hint="eastAsia"/>
                <w:color w:val="000000"/>
                <w:kern w:val="0"/>
                <w:sz w:val="22"/>
                <w:szCs w:val="22"/>
              </w:rPr>
              <w:t>预评价</w:t>
            </w:r>
            <w:proofErr w:type="gramEnd"/>
            <w:r w:rsidRPr="00455B33">
              <w:rPr>
                <w:rFonts w:eastAsiaTheme="minorEastAsia" w:cs="宋体" w:hint="eastAsia"/>
                <w:color w:val="000000"/>
                <w:kern w:val="0"/>
                <w:sz w:val="22"/>
                <w:szCs w:val="22"/>
              </w:rPr>
              <w:t>/</w:t>
            </w:r>
          </w:p>
          <w:p w:rsidR="00460F94" w:rsidRPr="00455B33" w:rsidRDefault="00460F94" w:rsidP="00512E43">
            <w:pPr>
              <w:widowControl/>
              <w:jc w:val="center"/>
              <w:rPr>
                <w:rFonts w:eastAsiaTheme="minorEastAsia" w:cs="宋体"/>
                <w:color w:val="000000"/>
                <w:kern w:val="0"/>
                <w:sz w:val="22"/>
                <w:szCs w:val="22"/>
              </w:rPr>
            </w:pPr>
            <w:r w:rsidRPr="00455B33">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color w:val="000000"/>
                <w:kern w:val="0"/>
                <w:sz w:val="22"/>
                <w:szCs w:val="22"/>
              </w:rPr>
            </w:pPr>
            <w:r w:rsidRPr="00455B33">
              <w:rPr>
                <w:rFonts w:eastAsiaTheme="minorEastAsia" w:cs="宋体" w:hint="eastAsia"/>
                <w:color w:val="000000"/>
                <w:kern w:val="0"/>
                <w:sz w:val="22"/>
                <w:szCs w:val="22"/>
              </w:rPr>
              <w:t>居建</w:t>
            </w:r>
            <w:r w:rsidRPr="00455B33">
              <w:rPr>
                <w:rFonts w:eastAsiaTheme="minorEastAsia" w:cs="宋体" w:hint="eastAsia"/>
                <w:color w:val="000000"/>
                <w:kern w:val="0"/>
                <w:sz w:val="22"/>
                <w:szCs w:val="22"/>
              </w:rPr>
              <w:t>/</w:t>
            </w:r>
            <w:r w:rsidRPr="00455B33">
              <w:rPr>
                <w:rFonts w:eastAsiaTheme="minorEastAsia" w:cs="宋体" w:hint="eastAsia"/>
                <w:color w:val="000000"/>
                <w:kern w:val="0"/>
                <w:sz w:val="22"/>
                <w:szCs w:val="22"/>
              </w:rPr>
              <w:t>公建</w:t>
            </w:r>
          </w:p>
        </w:tc>
      </w:tr>
      <w:tr w:rsidR="00460F94" w:rsidRPr="00455B33" w:rsidTr="00512E43">
        <w:trPr>
          <w:trHeight w:val="1080"/>
          <w:jc w:val="center"/>
        </w:trPr>
        <w:tc>
          <w:tcPr>
            <w:tcW w:w="740" w:type="dxa"/>
            <w:vMerge/>
            <w:tcBorders>
              <w:top w:val="nil"/>
              <w:left w:val="single" w:sz="4" w:space="0" w:color="auto"/>
              <w:bottom w:val="single" w:sz="4" w:space="0" w:color="000000"/>
              <w:right w:val="single" w:sz="4" w:space="0" w:color="auto"/>
            </w:tcBorders>
            <w:vAlign w:val="center"/>
            <w:hideMark/>
          </w:tcPr>
          <w:p w:rsidR="00460F94" w:rsidRPr="00455B33" w:rsidRDefault="00460F94"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b/>
                <w:bCs/>
                <w:color w:val="000000"/>
                <w:kern w:val="0"/>
                <w:sz w:val="22"/>
                <w:szCs w:val="22"/>
              </w:rPr>
            </w:pPr>
            <w:r w:rsidRPr="00455B33">
              <w:rPr>
                <w:rFonts w:eastAsiaTheme="minorEastAsia" w:cs="宋体" w:hint="eastAsia"/>
                <w:b/>
                <w:bCs/>
                <w:color w:val="000000"/>
                <w:kern w:val="0"/>
                <w:sz w:val="22"/>
                <w:szCs w:val="22"/>
              </w:rPr>
              <w:t>室内污染物检测报告</w:t>
            </w:r>
          </w:p>
        </w:tc>
        <w:tc>
          <w:tcPr>
            <w:tcW w:w="3614"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455B33">
            <w:pPr>
              <w:widowControl/>
              <w:rPr>
                <w:rFonts w:eastAsiaTheme="minorEastAsia" w:cs="宋体"/>
                <w:color w:val="000000"/>
                <w:kern w:val="0"/>
                <w:sz w:val="20"/>
                <w:szCs w:val="20"/>
              </w:rPr>
            </w:pPr>
            <w:r w:rsidRPr="00455B33">
              <w:rPr>
                <w:rFonts w:eastAsiaTheme="minorEastAsia" w:cs="宋体" w:hint="eastAsia"/>
                <w:color w:val="000000"/>
                <w:kern w:val="0"/>
                <w:sz w:val="20"/>
                <w:szCs w:val="20"/>
              </w:rPr>
              <w:t>应包括室内空气污染物浓度检测，要求所抽检房间应涵盖主要功能房间类型，应体现室内氨、氡、甲醛、苯、</w:t>
            </w:r>
            <w:r w:rsidRPr="00455B33">
              <w:rPr>
                <w:rFonts w:eastAsiaTheme="minorEastAsia" w:cs="宋体" w:hint="eastAsia"/>
                <w:color w:val="000000"/>
                <w:kern w:val="0"/>
                <w:sz w:val="20"/>
                <w:szCs w:val="20"/>
              </w:rPr>
              <w:t>TVOC</w:t>
            </w:r>
            <w:r w:rsidRPr="00455B33">
              <w:rPr>
                <w:rFonts w:eastAsiaTheme="minorEastAsia" w:cs="宋体" w:hint="eastAsia"/>
                <w:color w:val="000000"/>
                <w:kern w:val="0"/>
                <w:sz w:val="20"/>
                <w:szCs w:val="20"/>
              </w:rPr>
              <w:t>、</w:t>
            </w:r>
            <w:r w:rsidRPr="00455B33">
              <w:rPr>
                <w:rFonts w:eastAsiaTheme="minorEastAsia" w:cs="宋体" w:hint="eastAsia"/>
                <w:color w:val="000000"/>
                <w:kern w:val="0"/>
                <w:sz w:val="20"/>
                <w:szCs w:val="20"/>
              </w:rPr>
              <w:t>PM10</w:t>
            </w:r>
            <w:r w:rsidRPr="00455B33">
              <w:rPr>
                <w:rFonts w:eastAsiaTheme="minorEastAsia" w:cs="宋体" w:hint="eastAsia"/>
                <w:color w:val="000000"/>
                <w:kern w:val="0"/>
                <w:sz w:val="20"/>
                <w:szCs w:val="20"/>
              </w:rPr>
              <w:t>等污染物浓度</w:t>
            </w:r>
          </w:p>
        </w:tc>
        <w:tc>
          <w:tcPr>
            <w:tcW w:w="1191"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512E43">
            <w:pPr>
              <w:widowControl/>
              <w:jc w:val="center"/>
              <w:rPr>
                <w:rFonts w:eastAsiaTheme="minorEastAsia" w:cs="宋体"/>
                <w:color w:val="000000"/>
                <w:kern w:val="0"/>
                <w:sz w:val="22"/>
                <w:szCs w:val="22"/>
              </w:rPr>
            </w:pPr>
            <w:r w:rsidRPr="00455B33">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color w:val="000000"/>
                <w:kern w:val="0"/>
                <w:sz w:val="22"/>
                <w:szCs w:val="22"/>
              </w:rPr>
            </w:pPr>
            <w:r w:rsidRPr="00455B33">
              <w:rPr>
                <w:rFonts w:eastAsiaTheme="minorEastAsia" w:cs="宋体" w:hint="eastAsia"/>
                <w:color w:val="000000"/>
                <w:kern w:val="0"/>
                <w:sz w:val="22"/>
                <w:szCs w:val="22"/>
              </w:rPr>
              <w:t>居建</w:t>
            </w:r>
            <w:r w:rsidRPr="00455B33">
              <w:rPr>
                <w:rFonts w:eastAsiaTheme="minorEastAsia" w:cs="宋体" w:hint="eastAsia"/>
                <w:color w:val="000000"/>
                <w:kern w:val="0"/>
                <w:sz w:val="22"/>
                <w:szCs w:val="22"/>
              </w:rPr>
              <w:t>/</w:t>
            </w:r>
            <w:r w:rsidRPr="00455B33">
              <w:rPr>
                <w:rFonts w:eastAsiaTheme="minorEastAsia" w:cs="宋体" w:hint="eastAsia"/>
                <w:color w:val="000000"/>
                <w:kern w:val="0"/>
                <w:sz w:val="22"/>
                <w:szCs w:val="22"/>
              </w:rPr>
              <w:t>公建</w:t>
            </w:r>
          </w:p>
        </w:tc>
      </w:tr>
      <w:tr w:rsidR="00460F94" w:rsidRPr="00455B33" w:rsidTr="00512E43">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460F94" w:rsidRPr="00455B33" w:rsidRDefault="00460F94"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b/>
                <w:bCs/>
                <w:color w:val="000000"/>
                <w:kern w:val="0"/>
                <w:sz w:val="22"/>
                <w:szCs w:val="22"/>
              </w:rPr>
            </w:pPr>
            <w:r w:rsidRPr="00455B33">
              <w:rPr>
                <w:rFonts w:eastAsiaTheme="minorEastAsia" w:cs="宋体" w:hint="eastAsia"/>
                <w:b/>
                <w:bCs/>
                <w:color w:val="000000"/>
                <w:kern w:val="0"/>
                <w:sz w:val="22"/>
                <w:szCs w:val="22"/>
              </w:rPr>
              <w:t>禁止吸烟措施说明文件</w:t>
            </w:r>
          </w:p>
        </w:tc>
        <w:tc>
          <w:tcPr>
            <w:tcW w:w="3614"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455B33">
            <w:pPr>
              <w:widowControl/>
              <w:rPr>
                <w:rFonts w:eastAsiaTheme="minorEastAsia" w:cs="宋体"/>
                <w:color w:val="000000"/>
                <w:kern w:val="0"/>
                <w:sz w:val="20"/>
                <w:szCs w:val="20"/>
              </w:rPr>
            </w:pPr>
            <w:r w:rsidRPr="00455B33">
              <w:rPr>
                <w:rFonts w:eastAsiaTheme="minorEastAsia" w:cs="宋体" w:hint="eastAsia"/>
                <w:color w:val="000000"/>
                <w:kern w:val="0"/>
                <w:sz w:val="20"/>
                <w:szCs w:val="20"/>
              </w:rPr>
              <w:t>应明确公共建筑室内和住宅建筑内的公共区域以及建筑出入口的禁烟要求</w:t>
            </w:r>
          </w:p>
        </w:tc>
        <w:tc>
          <w:tcPr>
            <w:tcW w:w="1191" w:type="dxa"/>
            <w:tcBorders>
              <w:top w:val="nil"/>
              <w:left w:val="nil"/>
              <w:bottom w:val="single" w:sz="4" w:space="0" w:color="auto"/>
              <w:right w:val="single" w:sz="4" w:space="0" w:color="auto"/>
            </w:tcBorders>
            <w:shd w:val="clear" w:color="auto" w:fill="auto"/>
            <w:vAlign w:val="center"/>
            <w:hideMark/>
          </w:tcPr>
          <w:p w:rsidR="00512E43" w:rsidRDefault="00460F94" w:rsidP="00512E43">
            <w:pPr>
              <w:widowControl/>
              <w:jc w:val="center"/>
              <w:rPr>
                <w:rFonts w:eastAsiaTheme="minorEastAsia" w:cs="宋体"/>
                <w:color w:val="000000"/>
                <w:kern w:val="0"/>
                <w:sz w:val="22"/>
                <w:szCs w:val="22"/>
              </w:rPr>
            </w:pPr>
            <w:proofErr w:type="gramStart"/>
            <w:r w:rsidRPr="00455B33">
              <w:rPr>
                <w:rFonts w:eastAsiaTheme="minorEastAsia" w:cs="宋体" w:hint="eastAsia"/>
                <w:color w:val="000000"/>
                <w:kern w:val="0"/>
                <w:sz w:val="22"/>
                <w:szCs w:val="22"/>
              </w:rPr>
              <w:t>预评价</w:t>
            </w:r>
            <w:proofErr w:type="gramEnd"/>
            <w:r w:rsidRPr="00455B33">
              <w:rPr>
                <w:rFonts w:eastAsiaTheme="minorEastAsia" w:cs="宋体" w:hint="eastAsia"/>
                <w:color w:val="000000"/>
                <w:kern w:val="0"/>
                <w:sz w:val="22"/>
                <w:szCs w:val="22"/>
              </w:rPr>
              <w:t>/</w:t>
            </w:r>
          </w:p>
          <w:p w:rsidR="00460F94" w:rsidRPr="00455B33" w:rsidRDefault="00460F94" w:rsidP="00512E43">
            <w:pPr>
              <w:widowControl/>
              <w:jc w:val="center"/>
              <w:rPr>
                <w:rFonts w:eastAsiaTheme="minorEastAsia" w:cs="宋体"/>
                <w:color w:val="000000"/>
                <w:kern w:val="0"/>
                <w:sz w:val="22"/>
                <w:szCs w:val="22"/>
              </w:rPr>
            </w:pPr>
            <w:r w:rsidRPr="00455B33">
              <w:rPr>
                <w:rFonts w:eastAsiaTheme="minorEastAsia" w:cs="宋体" w:hint="eastAsia"/>
                <w:color w:val="000000"/>
                <w:kern w:val="0"/>
                <w:sz w:val="22"/>
                <w:szCs w:val="22"/>
              </w:rPr>
              <w:t>评价</w:t>
            </w:r>
          </w:p>
        </w:tc>
        <w:tc>
          <w:tcPr>
            <w:tcW w:w="80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color w:val="000000"/>
                <w:kern w:val="0"/>
                <w:sz w:val="22"/>
                <w:szCs w:val="22"/>
              </w:rPr>
            </w:pPr>
            <w:r w:rsidRPr="00455B33">
              <w:rPr>
                <w:rFonts w:eastAsiaTheme="minorEastAsia" w:cs="宋体" w:hint="eastAsia"/>
                <w:color w:val="000000"/>
                <w:kern w:val="0"/>
                <w:sz w:val="22"/>
                <w:szCs w:val="22"/>
              </w:rPr>
              <w:t>居建</w:t>
            </w:r>
            <w:r w:rsidRPr="00455B33">
              <w:rPr>
                <w:rFonts w:eastAsiaTheme="minorEastAsia" w:cs="宋体" w:hint="eastAsia"/>
                <w:color w:val="000000"/>
                <w:kern w:val="0"/>
                <w:sz w:val="22"/>
                <w:szCs w:val="22"/>
              </w:rPr>
              <w:t>/</w:t>
            </w:r>
            <w:r w:rsidRPr="00455B33">
              <w:rPr>
                <w:rFonts w:eastAsiaTheme="minorEastAsia" w:cs="宋体" w:hint="eastAsia"/>
                <w:color w:val="000000"/>
                <w:kern w:val="0"/>
                <w:sz w:val="22"/>
                <w:szCs w:val="22"/>
              </w:rPr>
              <w:t>公建</w:t>
            </w:r>
          </w:p>
        </w:tc>
      </w:tr>
      <w:tr w:rsidR="00460F94" w:rsidRPr="00455B33" w:rsidTr="00512E43">
        <w:trPr>
          <w:trHeight w:val="540"/>
          <w:jc w:val="center"/>
        </w:trPr>
        <w:tc>
          <w:tcPr>
            <w:tcW w:w="740" w:type="dxa"/>
            <w:vMerge/>
            <w:tcBorders>
              <w:top w:val="nil"/>
              <w:left w:val="single" w:sz="4" w:space="0" w:color="auto"/>
              <w:bottom w:val="single" w:sz="4" w:space="0" w:color="000000"/>
              <w:right w:val="single" w:sz="4" w:space="0" w:color="auto"/>
            </w:tcBorders>
            <w:vAlign w:val="center"/>
            <w:hideMark/>
          </w:tcPr>
          <w:p w:rsidR="00460F94" w:rsidRPr="00455B33" w:rsidRDefault="00460F94" w:rsidP="009C21E4">
            <w:pPr>
              <w:widowControl/>
              <w:jc w:val="left"/>
              <w:rPr>
                <w:rFonts w:eastAsiaTheme="minorEastAsia" w:cs="宋体"/>
                <w:b/>
                <w:bCs/>
                <w:color w:val="000000"/>
                <w:kern w:val="0"/>
                <w:sz w:val="22"/>
                <w:szCs w:val="22"/>
              </w:rPr>
            </w:pPr>
          </w:p>
        </w:tc>
        <w:tc>
          <w:tcPr>
            <w:tcW w:w="202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b/>
                <w:bCs/>
                <w:color w:val="000000"/>
                <w:kern w:val="0"/>
                <w:sz w:val="22"/>
                <w:szCs w:val="22"/>
              </w:rPr>
            </w:pPr>
            <w:r w:rsidRPr="00455B33">
              <w:rPr>
                <w:rFonts w:eastAsiaTheme="minorEastAsia" w:cs="宋体" w:hint="eastAsia"/>
                <w:b/>
                <w:bCs/>
                <w:color w:val="000000"/>
                <w:kern w:val="0"/>
                <w:sz w:val="22"/>
                <w:szCs w:val="22"/>
              </w:rPr>
              <w:t>建筑室内及出入口现场照片</w:t>
            </w:r>
          </w:p>
        </w:tc>
        <w:tc>
          <w:tcPr>
            <w:tcW w:w="3614"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455B33">
            <w:pPr>
              <w:widowControl/>
              <w:rPr>
                <w:rFonts w:eastAsiaTheme="minorEastAsia" w:cs="宋体"/>
                <w:color w:val="000000"/>
                <w:kern w:val="0"/>
                <w:sz w:val="20"/>
                <w:szCs w:val="20"/>
              </w:rPr>
            </w:pPr>
            <w:r w:rsidRPr="00455B33">
              <w:rPr>
                <w:rFonts w:eastAsiaTheme="minorEastAsia" w:cs="宋体" w:hint="eastAsia"/>
                <w:color w:val="000000"/>
                <w:kern w:val="0"/>
                <w:sz w:val="20"/>
                <w:szCs w:val="20"/>
              </w:rPr>
              <w:t>应体现显著、醒目的禁烟标志</w:t>
            </w:r>
          </w:p>
        </w:tc>
        <w:tc>
          <w:tcPr>
            <w:tcW w:w="1191"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512E43">
            <w:pPr>
              <w:widowControl/>
              <w:jc w:val="center"/>
              <w:rPr>
                <w:rFonts w:eastAsiaTheme="minorEastAsia" w:cs="宋体"/>
                <w:color w:val="000000"/>
                <w:kern w:val="0"/>
                <w:sz w:val="22"/>
                <w:szCs w:val="22"/>
              </w:rPr>
            </w:pPr>
            <w:r w:rsidRPr="00455B33">
              <w:rPr>
                <w:rFonts w:eastAsiaTheme="minorEastAsia" w:cs="宋体" w:hint="eastAsia"/>
                <w:color w:val="000000"/>
                <w:kern w:val="0"/>
                <w:sz w:val="22"/>
                <w:szCs w:val="22"/>
              </w:rPr>
              <w:t>运行评价</w:t>
            </w:r>
          </w:p>
        </w:tc>
        <w:tc>
          <w:tcPr>
            <w:tcW w:w="800" w:type="dxa"/>
            <w:tcBorders>
              <w:top w:val="nil"/>
              <w:left w:val="nil"/>
              <w:bottom w:val="single" w:sz="4" w:space="0" w:color="auto"/>
              <w:right w:val="single" w:sz="4" w:space="0" w:color="auto"/>
            </w:tcBorders>
            <w:shd w:val="clear" w:color="auto" w:fill="auto"/>
            <w:vAlign w:val="center"/>
            <w:hideMark/>
          </w:tcPr>
          <w:p w:rsidR="00460F94" w:rsidRPr="00455B33" w:rsidRDefault="00460F94" w:rsidP="009C21E4">
            <w:pPr>
              <w:widowControl/>
              <w:jc w:val="left"/>
              <w:rPr>
                <w:rFonts w:eastAsiaTheme="minorEastAsia" w:cs="宋体"/>
                <w:color w:val="000000"/>
                <w:kern w:val="0"/>
                <w:sz w:val="22"/>
                <w:szCs w:val="22"/>
              </w:rPr>
            </w:pPr>
            <w:r w:rsidRPr="00455B33">
              <w:rPr>
                <w:rFonts w:eastAsiaTheme="minorEastAsia" w:cs="宋体" w:hint="eastAsia"/>
                <w:color w:val="000000"/>
                <w:kern w:val="0"/>
                <w:sz w:val="22"/>
                <w:szCs w:val="22"/>
              </w:rPr>
              <w:t>居建</w:t>
            </w:r>
            <w:r w:rsidRPr="00455B33">
              <w:rPr>
                <w:rFonts w:eastAsiaTheme="minorEastAsia" w:cs="宋体" w:hint="eastAsia"/>
                <w:color w:val="000000"/>
                <w:kern w:val="0"/>
                <w:sz w:val="22"/>
                <w:szCs w:val="22"/>
              </w:rPr>
              <w:t>/</w:t>
            </w:r>
            <w:r w:rsidRPr="00455B33">
              <w:rPr>
                <w:rFonts w:eastAsiaTheme="minorEastAsia" w:cs="宋体" w:hint="eastAsia"/>
                <w:color w:val="000000"/>
                <w:kern w:val="0"/>
                <w:sz w:val="22"/>
                <w:szCs w:val="22"/>
              </w:rPr>
              <w:t>公建</w:t>
            </w:r>
          </w:p>
        </w:tc>
      </w:tr>
    </w:tbl>
    <w:p w:rsidR="006468A9" w:rsidRPr="00AA3473" w:rsidRDefault="006468A9" w:rsidP="006468A9">
      <w:pPr>
        <w:spacing w:before="200"/>
        <w:rPr>
          <w:b/>
          <w:szCs w:val="21"/>
        </w:rPr>
      </w:pPr>
      <w:r w:rsidRPr="00AA3473">
        <w:rPr>
          <w:b/>
          <w:szCs w:val="21"/>
        </w:rPr>
        <w:t>实际提交材料：</w:t>
      </w:r>
    </w:p>
    <w:tbl>
      <w:tblPr>
        <w:tblStyle w:val="10"/>
        <w:tblW w:w="0" w:type="auto"/>
        <w:jc w:val="center"/>
        <w:tblLook w:val="04A0" w:firstRow="1" w:lastRow="0" w:firstColumn="1" w:lastColumn="0" w:noHBand="0" w:noVBand="1"/>
      </w:tblPr>
      <w:tblGrid>
        <w:gridCol w:w="8296"/>
      </w:tblGrid>
      <w:tr w:rsidR="006468A9" w:rsidRPr="00547320" w:rsidTr="00F63371">
        <w:trPr>
          <w:trHeight w:val="2634"/>
          <w:jc w:val="center"/>
        </w:trPr>
        <w:tc>
          <w:tcPr>
            <w:tcW w:w="9356" w:type="dxa"/>
          </w:tcPr>
          <w:p w:rsidR="006468A9" w:rsidRPr="00547320" w:rsidRDefault="006468A9" w:rsidP="00F63371">
            <w:pPr>
              <w:rPr>
                <w:szCs w:val="21"/>
              </w:rPr>
            </w:pPr>
          </w:p>
        </w:tc>
      </w:tr>
    </w:tbl>
    <w:p w:rsidR="006468A9" w:rsidRDefault="006468A9" w:rsidP="006468A9">
      <w:pPr>
        <w:rPr>
          <w:szCs w:val="21"/>
        </w:rPr>
      </w:pPr>
    </w:p>
    <w:p w:rsidR="006E2A76" w:rsidRPr="00455B33" w:rsidRDefault="006E2A76">
      <w:pPr>
        <w:rPr>
          <w:rFonts w:eastAsiaTheme="minorEastAsia"/>
        </w:rPr>
      </w:pPr>
    </w:p>
    <w:sectPr w:rsidR="006E2A76" w:rsidRPr="00455B33">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A91" w:rsidRDefault="00093A91" w:rsidP="00460F94">
      <w:r>
        <w:separator/>
      </w:r>
    </w:p>
  </w:endnote>
  <w:endnote w:type="continuationSeparator" w:id="0">
    <w:p w:rsidR="00093A91" w:rsidRDefault="00093A91" w:rsidP="0046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A91" w:rsidRDefault="00093A91" w:rsidP="00460F94">
      <w:r>
        <w:separator/>
      </w:r>
    </w:p>
  </w:footnote>
  <w:footnote w:type="continuationSeparator" w:id="0">
    <w:p w:rsidR="00093A91" w:rsidRDefault="00093A91" w:rsidP="00460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1CFC" w:rsidRPr="0011430C" w:rsidRDefault="00021CFC" w:rsidP="0011430C">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C3812E8"/>
    <w:multiLevelType w:val="hybridMultilevel"/>
    <w:tmpl w:val="F8462B80"/>
    <w:lvl w:ilvl="0" w:tplc="17DCBCEC">
      <w:start w:val="3"/>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1581C0F"/>
    <w:multiLevelType w:val="hybridMultilevel"/>
    <w:tmpl w:val="85A449F6"/>
    <w:lvl w:ilvl="0" w:tplc="D4E273D8">
      <w:start w:val="1"/>
      <w:numFmt w:val="decimal"/>
      <w:lvlText w:val="%1、"/>
      <w:lvlJc w:val="left"/>
      <w:pPr>
        <w:ind w:left="390" w:hanging="3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1B1"/>
    <w:rsid w:val="00021CFC"/>
    <w:rsid w:val="00093A91"/>
    <w:rsid w:val="0011430C"/>
    <w:rsid w:val="00320ADE"/>
    <w:rsid w:val="00455B33"/>
    <w:rsid w:val="00460F94"/>
    <w:rsid w:val="004D41B1"/>
    <w:rsid w:val="00512E43"/>
    <w:rsid w:val="005B02CC"/>
    <w:rsid w:val="006468A9"/>
    <w:rsid w:val="00660D96"/>
    <w:rsid w:val="006E2A76"/>
    <w:rsid w:val="007D6199"/>
    <w:rsid w:val="009C261B"/>
    <w:rsid w:val="00A73B43"/>
    <w:rsid w:val="00B41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82A427-DF9C-4000-8430-54FE7E1C9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F94"/>
    <w:pPr>
      <w:widowControl w:val="0"/>
      <w:jc w:val="both"/>
    </w:pPr>
    <w:rPr>
      <w:rFonts w:ascii="Times New Roman" w:eastAsia="宋体" w:hAnsi="Times New Roman" w:cs="Times New Roman"/>
      <w:szCs w:val="24"/>
    </w:rPr>
  </w:style>
  <w:style w:type="paragraph" w:styleId="2">
    <w:name w:val="heading 2"/>
    <w:basedOn w:val="a"/>
    <w:next w:val="a"/>
    <w:link w:val="2Char"/>
    <w:uiPriority w:val="9"/>
    <w:semiHidden/>
    <w:unhideWhenUsed/>
    <w:qFormat/>
    <w:rsid w:val="00460F9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460F94"/>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0F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0F94"/>
    <w:rPr>
      <w:sz w:val="18"/>
      <w:szCs w:val="18"/>
    </w:rPr>
  </w:style>
  <w:style w:type="paragraph" w:styleId="a4">
    <w:name w:val="footer"/>
    <w:basedOn w:val="a"/>
    <w:link w:val="Char0"/>
    <w:uiPriority w:val="99"/>
    <w:unhideWhenUsed/>
    <w:rsid w:val="00460F94"/>
    <w:pPr>
      <w:tabs>
        <w:tab w:val="center" w:pos="4153"/>
        <w:tab w:val="right" w:pos="8306"/>
      </w:tabs>
      <w:snapToGrid w:val="0"/>
      <w:jc w:val="left"/>
    </w:pPr>
    <w:rPr>
      <w:sz w:val="18"/>
      <w:szCs w:val="18"/>
    </w:rPr>
  </w:style>
  <w:style w:type="character" w:customStyle="1" w:styleId="Char0">
    <w:name w:val="页脚 Char"/>
    <w:basedOn w:val="a0"/>
    <w:link w:val="a4"/>
    <w:uiPriority w:val="99"/>
    <w:rsid w:val="00460F94"/>
    <w:rPr>
      <w:sz w:val="18"/>
      <w:szCs w:val="18"/>
    </w:rPr>
  </w:style>
  <w:style w:type="character" w:customStyle="1" w:styleId="3Char">
    <w:name w:val="标题 3 Char"/>
    <w:basedOn w:val="a0"/>
    <w:link w:val="3"/>
    <w:rsid w:val="00460F94"/>
    <w:rPr>
      <w:rFonts w:ascii="黑体" w:eastAsia="黑体" w:hAnsi="黑体" w:cs="Times New Roman"/>
      <w:b/>
      <w:bCs/>
      <w:kern w:val="0"/>
      <w:sz w:val="24"/>
      <w:szCs w:val="32"/>
    </w:rPr>
  </w:style>
  <w:style w:type="character" w:customStyle="1" w:styleId="Char1">
    <w:name w:val="条文 Char"/>
    <w:link w:val="a5"/>
    <w:uiPriority w:val="99"/>
    <w:locked/>
    <w:rsid w:val="00460F94"/>
    <w:rPr>
      <w:rFonts w:ascii="Times New Roman" w:eastAsia="宋体" w:hAnsi="Times New Roman" w:cs="Times New Roman"/>
      <w:sz w:val="24"/>
      <w:szCs w:val="24"/>
    </w:rPr>
  </w:style>
  <w:style w:type="paragraph" w:customStyle="1" w:styleId="1">
    <w:name w:val="1、得分自评"/>
    <w:basedOn w:val="a"/>
    <w:qFormat/>
    <w:rsid w:val="00460F94"/>
    <w:pPr>
      <w:tabs>
        <w:tab w:val="left" w:pos="420"/>
      </w:tabs>
      <w:spacing w:line="288" w:lineRule="auto"/>
      <w:ind w:left="420" w:hanging="420"/>
    </w:pPr>
    <w:rPr>
      <w:rFonts w:ascii="宋体" w:hAnsi="宋体"/>
      <w:b/>
      <w:kern w:val="0"/>
      <w:sz w:val="24"/>
    </w:rPr>
  </w:style>
  <w:style w:type="paragraph" w:customStyle="1" w:styleId="a5">
    <w:name w:val="条文"/>
    <w:basedOn w:val="a"/>
    <w:link w:val="Char1"/>
    <w:uiPriority w:val="99"/>
    <w:rsid w:val="00460F94"/>
    <w:pPr>
      <w:spacing w:line="300" w:lineRule="auto"/>
      <w:outlineLvl w:val="2"/>
    </w:pPr>
    <w:rPr>
      <w:sz w:val="24"/>
    </w:rPr>
  </w:style>
  <w:style w:type="paragraph" w:styleId="a6">
    <w:name w:val="List Paragraph"/>
    <w:basedOn w:val="a"/>
    <w:uiPriority w:val="34"/>
    <w:qFormat/>
    <w:rsid w:val="00460F94"/>
    <w:pPr>
      <w:ind w:firstLineChars="200" w:firstLine="420"/>
    </w:pPr>
    <w:rPr>
      <w:szCs w:val="21"/>
    </w:rPr>
  </w:style>
  <w:style w:type="character" w:customStyle="1" w:styleId="2Char">
    <w:name w:val="标题 2 Char"/>
    <w:basedOn w:val="a0"/>
    <w:link w:val="2"/>
    <w:uiPriority w:val="9"/>
    <w:semiHidden/>
    <w:rsid w:val="00460F94"/>
    <w:rPr>
      <w:rFonts w:asciiTheme="majorHAnsi" w:eastAsiaTheme="majorEastAsia" w:hAnsiTheme="majorHAnsi" w:cstheme="majorBidi"/>
      <w:b/>
      <w:bCs/>
      <w:sz w:val="32"/>
      <w:szCs w:val="32"/>
    </w:rPr>
  </w:style>
  <w:style w:type="table" w:customStyle="1" w:styleId="10">
    <w:name w:val="网格型1"/>
    <w:basedOn w:val="a1"/>
    <w:next w:val="a7"/>
    <w:uiPriority w:val="59"/>
    <w:rsid w:val="006468A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646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user</cp:lastModifiedBy>
  <cp:revision>8</cp:revision>
  <dcterms:created xsi:type="dcterms:W3CDTF">2020-06-04T02:05:00Z</dcterms:created>
  <dcterms:modified xsi:type="dcterms:W3CDTF">2022-10-20T07:13:00Z</dcterms:modified>
</cp:coreProperties>
</file>