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2D1" w:rsidRPr="003632BB" w:rsidRDefault="009D62D1" w:rsidP="009D62D1">
      <w:pPr>
        <w:pStyle w:val="3"/>
        <w:spacing w:line="288" w:lineRule="auto"/>
        <w:rPr>
          <w:rFonts w:ascii="Times New Roman" w:eastAsiaTheme="minorEastAsia" w:hAnsi="Times New Roman"/>
        </w:rPr>
      </w:pPr>
      <w:r w:rsidRPr="003632BB">
        <w:rPr>
          <w:rFonts w:ascii="Times New Roman" w:eastAsiaTheme="minorEastAsia" w:hAnsi="Times New Roman" w:hint="eastAsia"/>
        </w:rPr>
        <w:t>5.1.5</w:t>
      </w:r>
      <w:r w:rsidR="00EE127B">
        <w:rPr>
          <w:rFonts w:ascii="Times New Roman" w:eastAsiaTheme="minorEastAsia" w:hAnsi="Times New Roman"/>
        </w:rPr>
        <w:t xml:space="preserve"> </w:t>
      </w:r>
      <w:r w:rsidRPr="003632BB">
        <w:rPr>
          <w:rFonts w:ascii="Times New Roman" w:eastAsiaTheme="minorEastAsia" w:hAnsi="Times New Roman" w:hint="eastAsia"/>
        </w:rPr>
        <w:t>建筑照明应符合下列规定：</w:t>
      </w:r>
      <w:r w:rsidRPr="003632BB">
        <w:rPr>
          <w:rFonts w:ascii="Times New Roman" w:eastAsiaTheme="minorEastAsia" w:hAnsi="Times New Roman" w:hint="eastAsia"/>
        </w:rPr>
        <w:t xml:space="preserve">1 </w:t>
      </w:r>
      <w:r w:rsidRPr="003632BB">
        <w:rPr>
          <w:rFonts w:ascii="Times New Roman" w:eastAsiaTheme="minorEastAsia" w:hAnsi="Times New Roman" w:hint="eastAsia"/>
        </w:rPr>
        <w:t>照明数量和质量应符合现行国家标准《建筑照明设计标准》</w:t>
      </w:r>
      <w:r w:rsidRPr="003632BB">
        <w:rPr>
          <w:rFonts w:ascii="Times New Roman" w:eastAsiaTheme="minorEastAsia" w:hAnsi="Times New Roman" w:hint="eastAsia"/>
        </w:rPr>
        <w:t xml:space="preserve"> GB 50034 </w:t>
      </w:r>
      <w:r w:rsidRPr="003632BB">
        <w:rPr>
          <w:rFonts w:ascii="Times New Roman" w:eastAsiaTheme="minorEastAsia" w:hAnsi="Times New Roman" w:hint="eastAsia"/>
        </w:rPr>
        <w:t>的规定；</w:t>
      </w:r>
      <w:r w:rsidRPr="003632BB">
        <w:rPr>
          <w:rFonts w:ascii="Times New Roman" w:eastAsiaTheme="minorEastAsia" w:hAnsi="Times New Roman" w:hint="eastAsia"/>
        </w:rPr>
        <w:t xml:space="preserve">2 </w:t>
      </w:r>
      <w:r w:rsidRPr="003632BB">
        <w:rPr>
          <w:rFonts w:ascii="Times New Roman" w:eastAsiaTheme="minorEastAsia" w:hAnsi="Times New Roman" w:hint="eastAsia"/>
        </w:rPr>
        <w:t>人员长期停留的场所应采用符合现行国家标准《灯和灯系统的光生物安全性》</w:t>
      </w:r>
      <w:r w:rsidRPr="003632BB">
        <w:rPr>
          <w:rFonts w:ascii="Times New Roman" w:eastAsiaTheme="minorEastAsia" w:hAnsi="Times New Roman" w:hint="eastAsia"/>
        </w:rPr>
        <w:t xml:space="preserve"> GB/T 20145 </w:t>
      </w:r>
      <w:r w:rsidRPr="003632BB">
        <w:rPr>
          <w:rFonts w:ascii="Times New Roman" w:eastAsiaTheme="minorEastAsia" w:hAnsi="Times New Roman" w:hint="eastAsia"/>
        </w:rPr>
        <w:t>规定的无危险类照明产品；</w:t>
      </w:r>
      <w:r w:rsidRPr="003632BB">
        <w:rPr>
          <w:rFonts w:ascii="Times New Roman" w:eastAsiaTheme="minorEastAsia" w:hAnsi="Times New Roman" w:hint="eastAsia"/>
        </w:rPr>
        <w:t xml:space="preserve">3 </w:t>
      </w:r>
      <w:r w:rsidRPr="003632BB">
        <w:rPr>
          <w:rFonts w:ascii="Times New Roman" w:eastAsiaTheme="minorEastAsia" w:hAnsi="Times New Roman" w:hint="eastAsia"/>
        </w:rPr>
        <w:t>选用</w:t>
      </w:r>
      <w:r w:rsidRPr="003632BB">
        <w:rPr>
          <w:rFonts w:ascii="Times New Roman" w:eastAsiaTheme="minorEastAsia" w:hAnsi="Times New Roman" w:hint="eastAsia"/>
        </w:rPr>
        <w:t>LED</w:t>
      </w:r>
      <w:r w:rsidRPr="003632BB">
        <w:rPr>
          <w:rFonts w:ascii="Times New Roman" w:eastAsiaTheme="minorEastAsia" w:hAnsi="Times New Roman" w:hint="eastAsia"/>
        </w:rPr>
        <w:t>照明产品的光输出波形的波动深度应满足现行国家标准《</w:t>
      </w:r>
      <w:r w:rsidRPr="003632BB">
        <w:rPr>
          <w:rFonts w:ascii="Times New Roman" w:eastAsiaTheme="minorEastAsia" w:hAnsi="Times New Roman" w:hint="eastAsia"/>
        </w:rPr>
        <w:t>LED</w:t>
      </w:r>
      <w:r w:rsidRPr="003632BB">
        <w:rPr>
          <w:rFonts w:ascii="Times New Roman" w:eastAsiaTheme="minorEastAsia" w:hAnsi="Times New Roman" w:hint="eastAsia"/>
        </w:rPr>
        <w:t>室内照明应用技术要求》</w:t>
      </w:r>
      <w:r w:rsidRPr="003632BB">
        <w:rPr>
          <w:rFonts w:ascii="Times New Roman" w:eastAsiaTheme="minorEastAsia" w:hAnsi="Times New Roman" w:hint="eastAsia"/>
        </w:rPr>
        <w:t xml:space="preserve"> GB/T 31831 </w:t>
      </w:r>
      <w:r w:rsidRPr="003632BB">
        <w:rPr>
          <w:rFonts w:ascii="Times New Roman" w:eastAsiaTheme="minorEastAsia" w:hAnsi="Times New Roman" w:hint="eastAsia"/>
        </w:rPr>
        <w:t>的规定。</w:t>
      </w:r>
      <w:bookmarkStart w:id="0" w:name="_GoBack"/>
      <w:bookmarkEnd w:id="0"/>
    </w:p>
    <w:p w:rsidR="009D62D1" w:rsidRPr="003632BB" w:rsidRDefault="009D62D1" w:rsidP="009D62D1">
      <w:pPr>
        <w:pStyle w:val="1"/>
        <w:numPr>
          <w:ilvl w:val="0"/>
          <w:numId w:val="2"/>
        </w:numPr>
        <w:rPr>
          <w:rFonts w:ascii="Times New Roman" w:eastAsiaTheme="minorEastAsia" w:hAnsi="Times New Roman"/>
          <w:lang w:val="zh-CN"/>
        </w:rPr>
      </w:pPr>
      <w:r w:rsidRPr="003632BB">
        <w:rPr>
          <w:rFonts w:ascii="Times New Roman" w:eastAsiaTheme="minorEastAsia" w:hAnsi="Times New Roman" w:hint="eastAsia"/>
          <w:lang w:val="zh-CN"/>
        </w:rPr>
        <w:t>达标自评</w:t>
      </w:r>
    </w:p>
    <w:p w:rsidR="009D62D1" w:rsidRPr="003632BB" w:rsidRDefault="00831454" w:rsidP="009D62D1">
      <w:pPr>
        <w:spacing w:line="288" w:lineRule="auto"/>
        <w:rPr>
          <w:rFonts w:eastAsiaTheme="minorEastAsia"/>
        </w:rPr>
      </w:pPr>
      <w:sdt>
        <w:sdtPr>
          <w:rPr>
            <w:rFonts w:eastAsiaTheme="minorEastAsia" w:hint="eastAsia"/>
            <w:b/>
            <w:sz w:val="24"/>
          </w:rPr>
          <w:id w:val="121075902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A028D" w:rsidRPr="007A028D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9D62D1" w:rsidRPr="003632BB">
        <w:rPr>
          <w:rFonts w:eastAsiaTheme="minorEastAsia" w:cs="宋体" w:hint="eastAsia"/>
        </w:rPr>
        <w:t>达标</w:t>
      </w:r>
      <w:r w:rsidR="006B5EC3">
        <w:rPr>
          <w:rFonts w:eastAsiaTheme="minorEastAsia" w:hint="eastAsia"/>
          <w:b/>
          <w:bCs/>
          <w:szCs w:val="21"/>
          <w:lang w:val="zh-CN"/>
        </w:rPr>
        <w:t>；</w:t>
      </w:r>
      <w:sdt>
        <w:sdtPr>
          <w:rPr>
            <w:rFonts w:eastAsiaTheme="minorEastAsia" w:hint="eastAsia"/>
            <w:b/>
            <w:sz w:val="24"/>
          </w:rPr>
          <w:id w:val="-14690586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7A028D">
            <w:rPr>
              <w:rFonts w:eastAsiaTheme="minorEastAsia" w:hint="eastAsia"/>
              <w:b/>
              <w:sz w:val="24"/>
            </w:rPr>
            <w:sym w:font="Wingdings 2" w:char="F0A3"/>
          </w:r>
        </w:sdtContent>
      </w:sdt>
      <w:r w:rsidR="009D62D1" w:rsidRPr="003632BB">
        <w:rPr>
          <w:rFonts w:eastAsiaTheme="minorEastAsia" w:cs="宋体" w:hint="eastAsia"/>
        </w:rPr>
        <w:t>不达标</w:t>
      </w:r>
    </w:p>
    <w:p w:rsidR="009D62D1" w:rsidRPr="003632BB" w:rsidRDefault="009D62D1" w:rsidP="003632BB">
      <w:pPr>
        <w:pStyle w:val="1"/>
        <w:numPr>
          <w:ilvl w:val="0"/>
          <w:numId w:val="3"/>
        </w:numPr>
        <w:spacing w:before="200"/>
        <w:rPr>
          <w:rFonts w:ascii="Times New Roman" w:eastAsiaTheme="minorEastAsia" w:hAnsi="Times New Roman"/>
          <w:lang w:val="zh-CN"/>
        </w:rPr>
      </w:pPr>
      <w:r w:rsidRPr="003632BB">
        <w:rPr>
          <w:rFonts w:ascii="Times New Roman" w:eastAsiaTheme="minorEastAsia" w:hAnsi="Times New Roman" w:hint="eastAsia"/>
          <w:lang w:val="zh-CN"/>
        </w:rPr>
        <w:t>评价要点</w:t>
      </w:r>
    </w:p>
    <w:p w:rsidR="009D62D1" w:rsidRPr="003632BB" w:rsidRDefault="009D62D1" w:rsidP="003632BB">
      <w:pPr>
        <w:pStyle w:val="a6"/>
        <w:numPr>
          <w:ilvl w:val="0"/>
          <w:numId w:val="1"/>
        </w:numPr>
        <w:spacing w:before="100" w:line="288" w:lineRule="auto"/>
        <w:ind w:leftChars="100" w:left="632" w:hangingChars="200" w:hanging="422"/>
        <w:rPr>
          <w:rFonts w:eastAsiaTheme="minorEastAsia"/>
          <w:b/>
          <w:lang w:val="zh-CN"/>
        </w:rPr>
      </w:pPr>
      <w:r w:rsidRPr="003632BB">
        <w:rPr>
          <w:rFonts w:eastAsiaTheme="minorEastAsia" w:hint="eastAsia"/>
          <w:b/>
          <w:lang w:val="zh-CN"/>
        </w:rPr>
        <w:t>照明数量质量：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960"/>
        <w:gridCol w:w="851"/>
        <w:gridCol w:w="992"/>
        <w:gridCol w:w="851"/>
        <w:gridCol w:w="992"/>
        <w:gridCol w:w="850"/>
        <w:gridCol w:w="993"/>
        <w:gridCol w:w="850"/>
      </w:tblGrid>
      <w:tr w:rsidR="009D62D1" w:rsidRPr="003632BB" w:rsidTr="00EE127B">
        <w:trPr>
          <w:trHeight w:val="397"/>
          <w:tblHeader/>
          <w:jc w:val="center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房间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或场所</w:t>
            </w:r>
          </w:p>
        </w:tc>
        <w:tc>
          <w:tcPr>
            <w:tcW w:w="1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照度（</w:t>
            </w: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lx</w:t>
            </w: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统一眩光值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</w:rPr>
              <w:t>UGR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照度均匀度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</w:rPr>
              <w:t>U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  <w:vertAlign w:val="subscrip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一般显色指数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</w:rPr>
              <w:t>R</w:t>
            </w:r>
            <w:r w:rsidRPr="003632BB">
              <w:rPr>
                <w:rFonts w:eastAsiaTheme="minorEastAsia"/>
                <w:b/>
                <w:bCs/>
                <w:i/>
                <w:sz w:val="21"/>
                <w:szCs w:val="21"/>
                <w:vertAlign w:val="subscript"/>
              </w:rPr>
              <w:t>a</w:t>
            </w:r>
          </w:p>
        </w:tc>
      </w:tr>
      <w:tr w:rsidR="009D62D1" w:rsidRPr="003632BB" w:rsidTr="00EE127B">
        <w:trPr>
          <w:trHeight w:val="397"/>
          <w:tblHeader/>
          <w:jc w:val="center"/>
        </w:trPr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设计值</w:t>
            </w:r>
          </w:p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/</w:t>
            </w:r>
            <w:r w:rsidRPr="003632BB">
              <w:rPr>
                <w:rFonts w:eastAsiaTheme="minorEastAsia" w:hint="eastAsia"/>
                <w:b/>
                <w:bCs/>
                <w:sz w:val="21"/>
                <w:szCs w:val="21"/>
              </w:rPr>
              <w:t>检测值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/>
                <w:bCs/>
                <w:sz w:val="21"/>
                <w:szCs w:val="21"/>
              </w:rPr>
            </w:pPr>
            <w:r w:rsidRPr="003632BB">
              <w:rPr>
                <w:rFonts w:eastAsiaTheme="minorEastAsia"/>
                <w:b/>
                <w:bCs/>
                <w:sz w:val="21"/>
                <w:szCs w:val="21"/>
              </w:rPr>
              <w:t>标准值</w:t>
            </w:r>
          </w:p>
        </w:tc>
      </w:tr>
      <w:tr w:rsidR="009D62D1" w:rsidRPr="003632BB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9D62D1" w:rsidRPr="003632BB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9D62D1" w:rsidRPr="003632BB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9D62D1" w:rsidRPr="003632BB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  <w:tr w:rsidR="009D62D1" w:rsidRPr="003632BB" w:rsidTr="00EE127B">
        <w:trPr>
          <w:trHeight w:val="397"/>
          <w:jc w:val="center"/>
        </w:trPr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2D1" w:rsidRPr="003632BB" w:rsidRDefault="009D62D1" w:rsidP="009C21E4">
            <w:pPr>
              <w:pStyle w:val="a5"/>
              <w:spacing w:line="288" w:lineRule="auto"/>
              <w:jc w:val="center"/>
              <w:outlineLvl w:val="9"/>
              <w:rPr>
                <w:rFonts w:eastAsiaTheme="minorEastAsia"/>
                <w:bCs/>
                <w:iCs/>
                <w:sz w:val="21"/>
                <w:szCs w:val="21"/>
              </w:rPr>
            </w:pPr>
          </w:p>
        </w:tc>
      </w:tr>
    </w:tbl>
    <w:p w:rsidR="009D62D1" w:rsidRPr="003632BB" w:rsidRDefault="009D62D1" w:rsidP="003632BB">
      <w:pPr>
        <w:pStyle w:val="1"/>
        <w:numPr>
          <w:ilvl w:val="0"/>
          <w:numId w:val="4"/>
        </w:numPr>
        <w:spacing w:before="200"/>
        <w:rPr>
          <w:rFonts w:ascii="Times New Roman" w:eastAsiaTheme="minorEastAsia" w:hAnsi="Times New Roman"/>
          <w:lang w:val="zh-CN"/>
        </w:rPr>
      </w:pPr>
      <w:r w:rsidRPr="003632BB">
        <w:rPr>
          <w:rFonts w:ascii="Times New Roman" w:eastAsiaTheme="minorEastAsia" w:hAnsi="Times New Roman" w:hint="eastAsia"/>
          <w:lang w:val="zh-CN"/>
        </w:rPr>
        <w:t>证明材料</w:t>
      </w:r>
    </w:p>
    <w:p w:rsidR="009D62D1" w:rsidRPr="003632BB" w:rsidRDefault="009D62D1" w:rsidP="009D62D1">
      <w:pPr>
        <w:pStyle w:val="a6"/>
        <w:spacing w:beforeLines="50" w:before="156" w:afterLines="50" w:after="156" w:line="288" w:lineRule="auto"/>
        <w:ind w:left="420" w:firstLineChars="0" w:firstLine="0"/>
        <w:rPr>
          <w:rFonts w:eastAsiaTheme="minorEastAsia"/>
          <w:b/>
        </w:rPr>
      </w:pPr>
      <w:r w:rsidRPr="003632BB">
        <w:rPr>
          <w:rFonts w:eastAsiaTheme="minorEastAsia" w:hint="eastAsia"/>
          <w:b/>
        </w:rPr>
        <w:t>建议提交材料及技术要求：</w:t>
      </w:r>
    </w:p>
    <w:tbl>
      <w:tblPr>
        <w:tblW w:w="8320" w:type="dxa"/>
        <w:jc w:val="center"/>
        <w:tblLook w:val="04A0" w:firstRow="1" w:lastRow="0" w:firstColumn="1" w:lastColumn="0" w:noHBand="0" w:noVBand="1"/>
      </w:tblPr>
      <w:tblGrid>
        <w:gridCol w:w="738"/>
        <w:gridCol w:w="2008"/>
        <w:gridCol w:w="3592"/>
        <w:gridCol w:w="1185"/>
        <w:gridCol w:w="797"/>
      </w:tblGrid>
      <w:tr w:rsidR="009D62D1" w:rsidRPr="003632BB" w:rsidTr="007A028D">
        <w:trPr>
          <w:trHeight w:val="540"/>
          <w:tblHeader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9D62D1" w:rsidRPr="003632BB" w:rsidRDefault="009D62D1" w:rsidP="003632BB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9D62D1" w:rsidRPr="003632BB" w:rsidTr="007A028D">
        <w:trPr>
          <w:trHeight w:val="243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建筑照明设计文件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功能房间照度值、统一眩光值、照度均匀度和一般显色指数等，以及灯具布置与光源选型要求，并与设计图纸相吻合；对于图纸中只预留照明配电系统的情况，设计说明中要对灯具选型提出具体的要求，包括灯具配件、配线器材以及调光控制设备、调光器件、功率、光通量，并核算照度和照明功率密度是否达标；应体现照明控制原则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8D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D62D1" w:rsidRPr="003632BB" w:rsidTr="007A028D">
        <w:trPr>
          <w:trHeight w:val="81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照明计算书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应包括根据灯具选型和布置，对各空间的设计照度和照明功率密度（关联自评）进行计算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28D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预评价</w:t>
            </w:r>
            <w:proofErr w:type="gramEnd"/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</w:p>
          <w:p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D62D1" w:rsidRPr="003632BB" w:rsidTr="007A028D">
        <w:trPr>
          <w:trHeight w:val="540"/>
          <w:jc w:val="center"/>
        </w:trPr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center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现场检测报告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应包括现在照度、照度均匀度、显色指数、</w:t>
            </w:r>
            <w:proofErr w:type="gramStart"/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炫</w:t>
            </w:r>
            <w:proofErr w:type="gramEnd"/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光等指标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  <w:tr w:rsidR="009D62D1" w:rsidRPr="003632BB" w:rsidTr="007A028D">
        <w:trPr>
          <w:trHeight w:val="540"/>
          <w:jc w:val="center"/>
        </w:trPr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b/>
                <w:bCs/>
                <w:color w:val="000000"/>
                <w:kern w:val="0"/>
                <w:sz w:val="22"/>
                <w:szCs w:val="22"/>
              </w:rPr>
              <w:t>产品说明书及产品检测报告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3632BB">
            <w:pPr>
              <w:widowControl/>
              <w:rPr>
                <w:rFonts w:eastAsiaTheme="minorEastAsia" w:cs="宋体"/>
                <w:color w:val="000000"/>
                <w:kern w:val="0"/>
                <w:sz w:val="20"/>
                <w:szCs w:val="20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应包括灯具光度、色度、光生物安全及频闪等指标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7A028D">
            <w:pPr>
              <w:widowControl/>
              <w:jc w:val="center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运行评价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62D1" w:rsidRPr="003632BB" w:rsidRDefault="009D62D1" w:rsidP="009C21E4">
            <w:pPr>
              <w:widowControl/>
              <w:jc w:val="left"/>
              <w:rPr>
                <w:rFonts w:eastAsiaTheme="minorEastAsia" w:cs="宋体"/>
                <w:color w:val="000000"/>
                <w:kern w:val="0"/>
                <w:sz w:val="22"/>
                <w:szCs w:val="22"/>
              </w:rPr>
            </w:pP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居建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/</w:t>
            </w:r>
            <w:r w:rsidRPr="003632BB">
              <w:rPr>
                <w:rFonts w:eastAsiaTheme="minorEastAsia" w:cs="宋体" w:hint="eastAsia"/>
                <w:color w:val="000000"/>
                <w:kern w:val="0"/>
                <w:sz w:val="22"/>
                <w:szCs w:val="22"/>
              </w:rPr>
              <w:t>公建</w:t>
            </w:r>
          </w:p>
        </w:tc>
      </w:tr>
    </w:tbl>
    <w:p w:rsidR="00B45180" w:rsidRPr="00AA3473" w:rsidRDefault="00B45180" w:rsidP="00B45180">
      <w:pPr>
        <w:spacing w:before="200"/>
        <w:rPr>
          <w:b/>
          <w:szCs w:val="21"/>
        </w:rPr>
      </w:pPr>
      <w:r w:rsidRPr="00AA3473">
        <w:rPr>
          <w:b/>
          <w:szCs w:val="21"/>
        </w:rPr>
        <w:t>实际提交材料：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45180" w:rsidRPr="00547320" w:rsidTr="00F63371">
        <w:trPr>
          <w:trHeight w:val="2634"/>
          <w:jc w:val="center"/>
        </w:trPr>
        <w:tc>
          <w:tcPr>
            <w:tcW w:w="9356" w:type="dxa"/>
          </w:tcPr>
          <w:p w:rsidR="00B45180" w:rsidRPr="00547320" w:rsidRDefault="00B45180" w:rsidP="00F63371">
            <w:pPr>
              <w:rPr>
                <w:szCs w:val="21"/>
              </w:rPr>
            </w:pPr>
          </w:p>
        </w:tc>
      </w:tr>
    </w:tbl>
    <w:p w:rsidR="00B45180" w:rsidRDefault="00B45180" w:rsidP="00B45180">
      <w:pPr>
        <w:rPr>
          <w:szCs w:val="21"/>
        </w:rPr>
      </w:pPr>
    </w:p>
    <w:p w:rsidR="006E2A76" w:rsidRPr="003632BB" w:rsidRDefault="006E2A76">
      <w:pPr>
        <w:rPr>
          <w:rFonts w:eastAsiaTheme="minorEastAsia"/>
        </w:rPr>
      </w:pPr>
    </w:p>
    <w:sectPr w:rsidR="006E2A76" w:rsidRPr="003632B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454" w:rsidRDefault="00831454" w:rsidP="009D62D1">
      <w:r>
        <w:separator/>
      </w:r>
    </w:p>
  </w:endnote>
  <w:endnote w:type="continuationSeparator" w:id="0">
    <w:p w:rsidR="00831454" w:rsidRDefault="00831454" w:rsidP="009D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454" w:rsidRDefault="00831454" w:rsidP="009D62D1">
      <w:r>
        <w:separator/>
      </w:r>
    </w:p>
  </w:footnote>
  <w:footnote w:type="continuationSeparator" w:id="0">
    <w:p w:rsidR="00831454" w:rsidRDefault="00831454" w:rsidP="009D6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6A0" w:rsidRPr="008D6544" w:rsidRDefault="00B856A0" w:rsidP="008D6544"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5F12092"/>
    <w:multiLevelType w:val="hybridMultilevel"/>
    <w:tmpl w:val="97C877AE"/>
    <w:lvl w:ilvl="0" w:tplc="C3BEF890">
      <w:start w:val="3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F03952"/>
    <w:multiLevelType w:val="hybridMultilevel"/>
    <w:tmpl w:val="9534714E"/>
    <w:lvl w:ilvl="0" w:tplc="C192B38C">
      <w:start w:val="2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7CE4369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E9"/>
    <w:rsid w:val="0019638F"/>
    <w:rsid w:val="002826E9"/>
    <w:rsid w:val="003632BB"/>
    <w:rsid w:val="003F5141"/>
    <w:rsid w:val="00401D5C"/>
    <w:rsid w:val="00646A03"/>
    <w:rsid w:val="006B5EC3"/>
    <w:rsid w:val="006E2A76"/>
    <w:rsid w:val="0071505C"/>
    <w:rsid w:val="007A028D"/>
    <w:rsid w:val="00831454"/>
    <w:rsid w:val="008D6544"/>
    <w:rsid w:val="009D62D1"/>
    <w:rsid w:val="00B416EC"/>
    <w:rsid w:val="00B45180"/>
    <w:rsid w:val="00B856A0"/>
    <w:rsid w:val="00BB3857"/>
    <w:rsid w:val="00E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6C969-2F1A-4FF9-9641-5450EFF14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2D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62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9D62D1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2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2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2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2D1"/>
    <w:rPr>
      <w:sz w:val="18"/>
      <w:szCs w:val="18"/>
    </w:rPr>
  </w:style>
  <w:style w:type="character" w:customStyle="1" w:styleId="3Char">
    <w:name w:val="标题 3 Char"/>
    <w:basedOn w:val="a0"/>
    <w:link w:val="3"/>
    <w:rsid w:val="009D62D1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1">
    <w:name w:val="条文 Char"/>
    <w:link w:val="a5"/>
    <w:uiPriority w:val="99"/>
    <w:locked/>
    <w:rsid w:val="009D62D1"/>
    <w:rPr>
      <w:rFonts w:ascii="Times New Roman" w:eastAsia="宋体" w:hAnsi="Times New Roman" w:cs="Times New Roman"/>
      <w:sz w:val="24"/>
      <w:szCs w:val="24"/>
    </w:rPr>
  </w:style>
  <w:style w:type="paragraph" w:customStyle="1" w:styleId="a5">
    <w:name w:val="条文"/>
    <w:basedOn w:val="a"/>
    <w:link w:val="Char1"/>
    <w:uiPriority w:val="99"/>
    <w:rsid w:val="009D62D1"/>
    <w:pPr>
      <w:spacing w:line="300" w:lineRule="auto"/>
      <w:outlineLvl w:val="2"/>
    </w:pPr>
    <w:rPr>
      <w:sz w:val="24"/>
    </w:rPr>
  </w:style>
  <w:style w:type="paragraph" w:customStyle="1" w:styleId="1">
    <w:name w:val="1、达标自评"/>
    <w:basedOn w:val="a"/>
    <w:rsid w:val="009D62D1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paragraph" w:styleId="a6">
    <w:name w:val="List Paragraph"/>
    <w:basedOn w:val="a"/>
    <w:uiPriority w:val="34"/>
    <w:qFormat/>
    <w:rsid w:val="009D62D1"/>
    <w:pPr>
      <w:ind w:firstLineChars="200" w:firstLine="420"/>
    </w:pPr>
    <w:rPr>
      <w:szCs w:val="21"/>
    </w:rPr>
  </w:style>
  <w:style w:type="character" w:customStyle="1" w:styleId="2Char">
    <w:name w:val="标题 2 Char"/>
    <w:basedOn w:val="a0"/>
    <w:link w:val="2"/>
    <w:uiPriority w:val="9"/>
    <w:semiHidden/>
    <w:rsid w:val="009D62D1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0">
    <w:name w:val="网格型1"/>
    <w:basedOn w:val="a1"/>
    <w:next w:val="a7"/>
    <w:uiPriority w:val="59"/>
    <w:rsid w:val="00B4518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45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10</cp:revision>
  <dcterms:created xsi:type="dcterms:W3CDTF">2020-06-04T02:06:00Z</dcterms:created>
  <dcterms:modified xsi:type="dcterms:W3CDTF">2022-10-20T07:14:00Z</dcterms:modified>
</cp:coreProperties>
</file>