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D5" w:rsidRPr="001438E3" w:rsidRDefault="007E11D5" w:rsidP="007E11D5">
      <w:pPr>
        <w:pStyle w:val="3"/>
        <w:spacing w:line="288" w:lineRule="auto"/>
        <w:rPr>
          <w:rFonts w:ascii="Times New Roman" w:eastAsiaTheme="minorEastAsia" w:hAnsi="Times New Roman"/>
        </w:rPr>
      </w:pPr>
      <w:r w:rsidRPr="001438E3">
        <w:rPr>
          <w:rFonts w:ascii="Times New Roman" w:eastAsiaTheme="minorEastAsia" w:hAnsi="Times New Roman" w:hint="eastAsia"/>
        </w:rPr>
        <w:t>7</w:t>
      </w:r>
      <w:r w:rsidRPr="001438E3">
        <w:rPr>
          <w:rFonts w:ascii="Times New Roman" w:eastAsiaTheme="minorEastAsia" w:hAnsi="Times New Roman"/>
        </w:rPr>
        <w:t>.</w:t>
      </w:r>
      <w:r w:rsidRPr="001438E3">
        <w:rPr>
          <w:rFonts w:ascii="Times New Roman" w:eastAsiaTheme="minorEastAsia" w:hAnsi="Times New Roman" w:hint="eastAsia"/>
        </w:rPr>
        <w:t>1</w:t>
      </w:r>
      <w:r w:rsidRPr="001438E3">
        <w:rPr>
          <w:rFonts w:ascii="Times New Roman" w:eastAsiaTheme="minorEastAsia" w:hAnsi="Times New Roman"/>
        </w:rPr>
        <w:t>.</w:t>
      </w:r>
      <w:r w:rsidRPr="001438E3">
        <w:rPr>
          <w:rFonts w:ascii="Times New Roman" w:eastAsiaTheme="minorEastAsia" w:hAnsi="Times New Roman" w:hint="eastAsia"/>
        </w:rPr>
        <w:t>5</w:t>
      </w:r>
      <w:r w:rsidRPr="001438E3">
        <w:rPr>
          <w:rFonts w:ascii="Times New Roman" w:eastAsiaTheme="minorEastAsia" w:hAnsi="Times New Roman" w:hint="eastAsia"/>
        </w:rPr>
        <w:t>冷热源、输配系统和照明等各部分能耗应进行独立分项计量。</w:t>
      </w:r>
    </w:p>
    <w:p w:rsidR="007E11D5" w:rsidRPr="001438E3" w:rsidRDefault="007E11D5" w:rsidP="007E11D5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1438E3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7E11D5" w:rsidRPr="001438E3" w:rsidRDefault="0006639B" w:rsidP="007E11D5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4CE4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-12696955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hint="eastAsia"/>
          <w:lang w:val="zh-CN"/>
        </w:rPr>
        <w:t>不达标</w:t>
      </w:r>
    </w:p>
    <w:p w:rsidR="007E11D5" w:rsidRPr="001438E3" w:rsidRDefault="007E11D5" w:rsidP="001438E3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1438E3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7E11D5" w:rsidRPr="001438E3" w:rsidRDefault="007E11D5" w:rsidP="001438E3">
      <w:pPr>
        <w:pStyle w:val="a5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1438E3">
        <w:rPr>
          <w:rFonts w:eastAsiaTheme="minorEastAsia" w:hint="eastAsia"/>
        </w:rPr>
        <w:t>分项计量系统：</w:t>
      </w:r>
    </w:p>
    <w:p w:rsidR="007E11D5" w:rsidRPr="001438E3" w:rsidRDefault="007E11D5" w:rsidP="001438E3">
      <w:pPr>
        <w:spacing w:before="100" w:line="288" w:lineRule="auto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是否对以下回路设置分项计量表：</w:t>
      </w:r>
      <w:bookmarkStart w:id="0" w:name="_GoBack"/>
      <w:bookmarkEnd w:id="0"/>
    </w:p>
    <w:p w:rsidR="007E11D5" w:rsidRPr="001438E3" w:rsidRDefault="0006639B" w:rsidP="007E11D5">
      <w:pPr>
        <w:spacing w:line="288" w:lineRule="auto"/>
        <w:rPr>
          <w:rFonts w:eastAsiaTheme="minorEastAsia" w:cs="宋体"/>
          <w:u w:val="single"/>
        </w:rPr>
      </w:pPr>
      <w:sdt>
        <w:sdtPr>
          <w:rPr>
            <w:rFonts w:eastAsiaTheme="minorEastAsia" w:hint="eastAsia"/>
            <w:sz w:val="28"/>
          </w:rPr>
          <w:id w:val="13048854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变压器低压侧出线回路、</w:t>
      </w:r>
      <w:sdt>
        <w:sdtPr>
          <w:rPr>
            <w:rFonts w:eastAsiaTheme="minorEastAsia" w:hint="eastAsia"/>
            <w:sz w:val="28"/>
          </w:rPr>
          <w:id w:val="-12330768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单独计量的外供电回路、</w:t>
      </w:r>
      <w:sdt>
        <w:sdtPr>
          <w:rPr>
            <w:rFonts w:eastAsiaTheme="minorEastAsia" w:hint="eastAsia"/>
            <w:sz w:val="28"/>
          </w:rPr>
          <w:id w:val="1818707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特殊区供电回路、</w:t>
      </w:r>
      <w:sdt>
        <w:sdtPr>
          <w:rPr>
            <w:rFonts w:eastAsiaTheme="minorEastAsia" w:hint="eastAsia"/>
            <w:sz w:val="28"/>
          </w:rPr>
          <w:id w:val="5902051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制冷机组主供电回路、</w:t>
      </w:r>
      <w:sdt>
        <w:sdtPr>
          <w:rPr>
            <w:rFonts w:eastAsiaTheme="minorEastAsia" w:hint="eastAsia"/>
            <w:sz w:val="28"/>
          </w:rPr>
          <w:id w:val="19175898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单独供电的冷热源系统附泵回路、</w:t>
      </w:r>
      <w:sdt>
        <w:sdtPr>
          <w:rPr>
            <w:rFonts w:eastAsiaTheme="minorEastAsia" w:hint="eastAsia"/>
            <w:sz w:val="28"/>
          </w:rPr>
          <w:id w:val="-250213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集中供电的分体空调回路、</w:t>
      </w:r>
      <w:sdt>
        <w:sdtPr>
          <w:rPr>
            <w:rFonts w:eastAsiaTheme="minorEastAsia" w:hint="eastAsia"/>
            <w:sz w:val="28"/>
          </w:rPr>
          <w:id w:val="-135722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照明插座回路、</w:t>
      </w:r>
      <w:sdt>
        <w:sdtPr>
          <w:rPr>
            <w:rFonts w:eastAsiaTheme="minorEastAsia" w:hint="eastAsia"/>
            <w:sz w:val="28"/>
          </w:rPr>
          <w:id w:val="13476710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电梯回路、</w:t>
      </w:r>
      <w:sdt>
        <w:sdtPr>
          <w:rPr>
            <w:rFonts w:eastAsiaTheme="minorEastAsia" w:hint="eastAsia"/>
            <w:sz w:val="28"/>
          </w:rPr>
          <w:id w:val="19570632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其他</w:t>
      </w:r>
    </w:p>
    <w:p w:rsidR="007E11D5" w:rsidRPr="001438E3" w:rsidRDefault="007E11D5" w:rsidP="001438E3">
      <w:pPr>
        <w:spacing w:before="100" w:line="288" w:lineRule="auto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是否对以下分项能耗进行计量：</w:t>
      </w:r>
    </w:p>
    <w:p w:rsidR="007E11D5" w:rsidRPr="001438E3" w:rsidRDefault="0006639B" w:rsidP="007E11D5">
      <w:pPr>
        <w:spacing w:line="288" w:lineRule="auto"/>
        <w:rPr>
          <w:rFonts w:eastAsiaTheme="minorEastAsia" w:cs="宋体"/>
        </w:rPr>
      </w:pPr>
      <w:sdt>
        <w:sdtPr>
          <w:rPr>
            <w:rFonts w:eastAsiaTheme="minorEastAsia" w:hint="eastAsia"/>
            <w:sz w:val="28"/>
          </w:rPr>
          <w:id w:val="-16306210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照明插座用电</w:t>
      </w:r>
    </w:p>
    <w:p w:rsidR="007E11D5" w:rsidRPr="001438E3" w:rsidRDefault="007E11D5" w:rsidP="007E11D5">
      <w:pPr>
        <w:spacing w:line="288" w:lineRule="auto"/>
        <w:ind w:firstLine="420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（包括</w:t>
      </w:r>
      <w:sdt>
        <w:sdtPr>
          <w:rPr>
            <w:rFonts w:eastAsiaTheme="minorEastAsia" w:hint="eastAsia"/>
            <w:sz w:val="28"/>
          </w:rPr>
          <w:id w:val="8411271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照明和插座用电、</w:t>
      </w:r>
      <w:sdt>
        <w:sdtPr>
          <w:rPr>
            <w:rFonts w:eastAsiaTheme="minorEastAsia" w:hint="eastAsia"/>
            <w:sz w:val="28"/>
          </w:rPr>
          <w:id w:val="21857163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走廊和应急照明用电、</w:t>
      </w:r>
      <w:sdt>
        <w:sdtPr>
          <w:rPr>
            <w:rFonts w:eastAsiaTheme="minorEastAsia" w:hint="eastAsia"/>
            <w:sz w:val="28"/>
          </w:rPr>
          <w:id w:val="-13711492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室外景观照明用电等子项）；</w:t>
      </w:r>
    </w:p>
    <w:p w:rsidR="007E11D5" w:rsidRPr="001438E3" w:rsidRDefault="0006639B" w:rsidP="007E11D5">
      <w:pPr>
        <w:spacing w:line="288" w:lineRule="auto"/>
        <w:rPr>
          <w:rFonts w:eastAsiaTheme="minorEastAsia" w:cs="宋体"/>
        </w:rPr>
      </w:pPr>
      <w:sdt>
        <w:sdtPr>
          <w:rPr>
            <w:rFonts w:eastAsiaTheme="minorEastAsia" w:hint="eastAsia"/>
            <w:sz w:val="28"/>
          </w:rPr>
          <w:id w:val="-1822143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空调用电</w:t>
      </w:r>
    </w:p>
    <w:p w:rsidR="007E11D5" w:rsidRPr="001438E3" w:rsidRDefault="007E11D5" w:rsidP="007E11D5">
      <w:pPr>
        <w:spacing w:line="288" w:lineRule="auto"/>
        <w:ind w:firstLine="420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（包括</w:t>
      </w:r>
      <w:sdt>
        <w:sdtPr>
          <w:rPr>
            <w:rFonts w:eastAsiaTheme="minorEastAsia" w:hint="eastAsia"/>
            <w:sz w:val="28"/>
          </w:rPr>
          <w:id w:val="-16361669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冷热站用电、</w:t>
      </w:r>
      <w:sdt>
        <w:sdtPr>
          <w:rPr>
            <w:rFonts w:eastAsiaTheme="minorEastAsia" w:hint="eastAsia"/>
            <w:sz w:val="28"/>
          </w:rPr>
          <w:id w:val="-2441891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空调末端用电等子项）；</w:t>
      </w:r>
    </w:p>
    <w:p w:rsidR="007E11D5" w:rsidRPr="001438E3" w:rsidRDefault="0006639B" w:rsidP="007E11D5">
      <w:pPr>
        <w:spacing w:line="288" w:lineRule="auto"/>
        <w:rPr>
          <w:rFonts w:eastAsiaTheme="minorEastAsia" w:cs="宋体"/>
        </w:rPr>
      </w:pPr>
      <w:sdt>
        <w:sdtPr>
          <w:rPr>
            <w:rFonts w:eastAsiaTheme="minorEastAsia" w:hint="eastAsia"/>
            <w:sz w:val="28"/>
          </w:rPr>
          <w:id w:val="-12273007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动力用电</w:t>
      </w:r>
    </w:p>
    <w:p w:rsidR="007E11D5" w:rsidRPr="001438E3" w:rsidRDefault="007E11D5" w:rsidP="007E11D5">
      <w:pPr>
        <w:spacing w:line="288" w:lineRule="auto"/>
        <w:ind w:firstLine="420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（包括</w:t>
      </w:r>
      <w:sdt>
        <w:sdtPr>
          <w:rPr>
            <w:rFonts w:eastAsiaTheme="minorEastAsia" w:hint="eastAsia"/>
            <w:sz w:val="28"/>
          </w:rPr>
          <w:id w:val="17251686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电梯用电、</w:t>
      </w:r>
      <w:sdt>
        <w:sdtPr>
          <w:rPr>
            <w:rFonts w:eastAsiaTheme="minorEastAsia" w:hint="eastAsia"/>
            <w:sz w:val="28"/>
          </w:rPr>
          <w:id w:val="5441799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水泵用电、</w:t>
      </w:r>
      <w:sdt>
        <w:sdtPr>
          <w:rPr>
            <w:rFonts w:eastAsiaTheme="minorEastAsia" w:hint="eastAsia"/>
            <w:sz w:val="28"/>
          </w:rPr>
          <w:id w:val="19462643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通风机用电等子项）。</w:t>
      </w:r>
    </w:p>
    <w:p w:rsidR="007E11D5" w:rsidRPr="001438E3" w:rsidRDefault="007E11D5" w:rsidP="001438E3">
      <w:pPr>
        <w:spacing w:before="100" w:line="288" w:lineRule="auto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简要说明独立分项计量系统的主要功能及如何进行分项：（</w:t>
      </w:r>
      <w:r w:rsidRPr="001438E3">
        <w:rPr>
          <w:rFonts w:eastAsiaTheme="minorEastAsia" w:cs="宋体"/>
        </w:rPr>
        <w:t>150</w:t>
      </w:r>
      <w:r w:rsidRPr="001438E3">
        <w:rPr>
          <w:rFonts w:eastAsiaTheme="minorEastAsia" w:cs="宋体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E11D5" w:rsidRPr="001438E3" w:rsidTr="009C21E4">
        <w:trPr>
          <w:trHeight w:val="1701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7" w:rsidRPr="00BA2327" w:rsidRDefault="00BA2327" w:rsidP="00BA2327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A2327">
              <w:rPr>
                <w:rFonts w:eastAsiaTheme="minorEastAsia" w:hint="eastAsia"/>
                <w:szCs w:val="21"/>
              </w:rPr>
              <w:t>供暖热源由市政热力管网提供，</w:t>
            </w:r>
            <w:proofErr w:type="gramStart"/>
            <w:r w:rsidRPr="00BA2327">
              <w:rPr>
                <w:rFonts w:eastAsiaTheme="minorEastAsia" w:hint="eastAsia"/>
                <w:szCs w:val="21"/>
              </w:rPr>
              <w:t>经小区</w:t>
            </w:r>
            <w:proofErr w:type="gramEnd"/>
            <w:r w:rsidRPr="00BA2327">
              <w:rPr>
                <w:rFonts w:eastAsiaTheme="minorEastAsia" w:hint="eastAsia"/>
                <w:szCs w:val="21"/>
              </w:rPr>
              <w:t>换热站换热后进入楼栋热力小室，再经过分层水暖井计量小室分户计量后进入各个供暖用户。</w:t>
            </w:r>
          </w:p>
          <w:p w:rsidR="00BA2327" w:rsidRPr="00BA2327" w:rsidRDefault="00BA2327" w:rsidP="00BA2327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A2327">
              <w:rPr>
                <w:rFonts w:eastAsiaTheme="minorEastAsia" w:hint="eastAsia"/>
                <w:szCs w:val="21"/>
              </w:rPr>
              <w:t>本工程每户采用一台全热回收除</w:t>
            </w:r>
            <w:proofErr w:type="gramStart"/>
            <w:r w:rsidRPr="00BA2327">
              <w:rPr>
                <w:rFonts w:eastAsiaTheme="minorEastAsia" w:hint="eastAsia"/>
                <w:szCs w:val="21"/>
              </w:rPr>
              <w:t>霾</w:t>
            </w:r>
            <w:proofErr w:type="gramEnd"/>
            <w:r w:rsidRPr="00BA2327">
              <w:rPr>
                <w:rFonts w:eastAsiaTheme="minorEastAsia" w:hint="eastAsia"/>
                <w:szCs w:val="21"/>
              </w:rPr>
              <w:t>抗菌新风空调一体机。该机组利用空气源热泵作为冷热源，对各房间进行供冷、供热、新风供给与净化，耗能为电能，可设置独立电表记录。</w:t>
            </w:r>
          </w:p>
          <w:p w:rsidR="00BA2327" w:rsidRPr="00BA2327" w:rsidRDefault="00BA2327" w:rsidP="00BA2327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A2327">
              <w:rPr>
                <w:rFonts w:eastAsiaTheme="minorEastAsia" w:hint="eastAsia"/>
                <w:szCs w:val="21"/>
              </w:rPr>
              <w:t>供暖冷热源由热泵机组提供，供暖制冷能耗以电量表计量。</w:t>
            </w:r>
          </w:p>
          <w:p w:rsidR="007E11D5" w:rsidRDefault="00BA2327" w:rsidP="00BA2327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BA2327">
              <w:rPr>
                <w:rFonts w:eastAsiaTheme="minorEastAsia"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  <w:p w:rsidR="0013758F" w:rsidRPr="0013758F" w:rsidRDefault="0013758F" w:rsidP="0013758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758F">
              <w:rPr>
                <w:rFonts w:eastAsiaTheme="minorEastAsia" w:hint="eastAsia"/>
                <w:szCs w:val="21"/>
              </w:rPr>
              <w:t>项目设置能耗监测系统，安装分项计量装置对建筑内冷热源站房、风机、水泵、照明插座、空调等用电实现独立分项计量，计量方式满足《</w:t>
            </w:r>
            <w:r w:rsidRPr="0013758F">
              <w:rPr>
                <w:rFonts w:eastAsiaTheme="minorEastAsia" w:hint="eastAsia"/>
                <w:szCs w:val="21"/>
              </w:rPr>
              <w:t>XX</w:t>
            </w:r>
            <w:r w:rsidRPr="0013758F">
              <w:rPr>
                <w:rFonts w:eastAsiaTheme="minorEastAsia" w:hint="eastAsia"/>
                <w:szCs w:val="21"/>
              </w:rPr>
              <w:t>市公共建筑节能设计标准》要求，计量结果可用于建筑物的节能管理。并与建筑同步设计、安装。</w:t>
            </w:r>
          </w:p>
          <w:p w:rsidR="0013758F" w:rsidRPr="0013758F" w:rsidRDefault="0013758F" w:rsidP="0013758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758F">
              <w:rPr>
                <w:rFonts w:eastAsiaTheme="minorEastAsia" w:hint="eastAsia"/>
                <w:szCs w:val="21"/>
              </w:rPr>
              <w:t>本工程能耗采集的范围及采集方式如下：</w:t>
            </w:r>
          </w:p>
          <w:p w:rsidR="0013758F" w:rsidRPr="0013758F" w:rsidRDefault="0013758F" w:rsidP="0013758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758F">
              <w:rPr>
                <w:rFonts w:eastAsiaTheme="minorEastAsia" w:hint="eastAsia"/>
                <w:szCs w:val="21"/>
              </w:rPr>
              <w:t>给排水系统：市政给水的接户处、自备水源及采用地下水处设置数字水表；建筑内部结合用水点分布情况设置考核计量水表；</w:t>
            </w:r>
          </w:p>
          <w:p w:rsidR="0013758F" w:rsidRPr="0013758F" w:rsidRDefault="0013758F" w:rsidP="0013758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758F">
              <w:rPr>
                <w:rFonts w:eastAsiaTheme="minorEastAsia" w:hint="eastAsia"/>
                <w:szCs w:val="21"/>
              </w:rPr>
              <w:t>暖通空调系统：热力入口处设置热量表，自建热（冷）源及换热（冷）站设置热（冷）量表；</w:t>
            </w:r>
          </w:p>
          <w:p w:rsidR="0013758F" w:rsidRPr="0013758F" w:rsidRDefault="0013758F" w:rsidP="0013758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758F">
              <w:rPr>
                <w:rFonts w:eastAsiaTheme="minorEastAsia" w:hint="eastAsia"/>
                <w:szCs w:val="21"/>
              </w:rPr>
              <w:t>电气系统：高压供电时，在高压侧设置能耗计量装置，同时在低压侧设置低压总能耗计量装置，出线柜按上图所示分项设置分项能耗计量装置。电类分项计量系统设置照明及插座</w:t>
            </w:r>
            <w:r w:rsidRPr="0013758F">
              <w:rPr>
                <w:rFonts w:eastAsiaTheme="minorEastAsia" w:hint="eastAsia"/>
                <w:szCs w:val="21"/>
              </w:rPr>
              <w:lastRenderedPageBreak/>
              <w:t>总能耗、空调及供暖用电、动力和特殊用电分项能耗、热源、热力站用电能耗的总能耗及一级子项分项能耗。各能耗计量数据可采用加法或减法原则得出各项分项能耗数据。</w:t>
            </w:r>
          </w:p>
        </w:tc>
      </w:tr>
    </w:tbl>
    <w:p w:rsidR="007E11D5" w:rsidRPr="001438E3" w:rsidRDefault="007E11D5" w:rsidP="001438E3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1438E3">
        <w:rPr>
          <w:rFonts w:eastAsiaTheme="minorEastAsia" w:cs="宋体" w:hint="eastAsia"/>
          <w:b/>
          <w:bCs/>
          <w:sz w:val="24"/>
          <w:lang w:val="zh-CN"/>
        </w:rPr>
        <w:lastRenderedPageBreak/>
        <w:t>证明材料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3969"/>
        <w:gridCol w:w="1191"/>
        <w:gridCol w:w="729"/>
      </w:tblGrid>
      <w:tr w:rsidR="007E11D5" w:rsidRPr="001438E3" w:rsidTr="00ED4CE4">
        <w:trPr>
          <w:trHeight w:val="540"/>
          <w:tblHeader/>
          <w:jc w:val="center"/>
        </w:trPr>
        <w:tc>
          <w:tcPr>
            <w:tcW w:w="846" w:type="dxa"/>
            <w:shd w:val="clear" w:color="DBE5F1" w:fill="DBE5F1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01" w:type="dxa"/>
            <w:shd w:val="clear" w:color="DBE5F1" w:fill="DBE5F1"/>
            <w:vAlign w:val="center"/>
            <w:hideMark/>
          </w:tcPr>
          <w:p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9" w:type="dxa"/>
            <w:shd w:val="clear" w:color="DBE5F1" w:fill="DBE5F1"/>
            <w:vAlign w:val="center"/>
            <w:hideMark/>
          </w:tcPr>
          <w:p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29" w:type="dxa"/>
            <w:shd w:val="clear" w:color="DBE5F1" w:fill="DBE5F1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E11D5" w:rsidRPr="001438E3" w:rsidTr="00ED4CE4">
        <w:trPr>
          <w:trHeight w:val="2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应体现用电分项计量的设计情况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D4CE4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7E11D5" w:rsidRPr="001438E3" w:rsidTr="00ED4CE4">
        <w:trPr>
          <w:trHeight w:val="27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变配电系统图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应体现不同系统或设备能耗计量</w:t>
            </w: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表具设置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情况，明确电表型号及统计表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D4CE4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7E11D5" w:rsidRPr="001438E3" w:rsidTr="00ED4CE4">
        <w:trPr>
          <w:trHeight w:val="27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能耗分项计量设计图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应体现分项计量系统构架和功能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D4CE4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7E11D5" w:rsidRPr="001438E3" w:rsidTr="00ED4CE4">
        <w:trPr>
          <w:trHeight w:val="270"/>
          <w:jc w:val="center"/>
        </w:trPr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能耗分项计量系统运行记录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应包括一年的运行数据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:rsidR="001438E3" w:rsidRPr="00AA3473" w:rsidRDefault="001438E3" w:rsidP="001438E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438E3" w:rsidRPr="00547320" w:rsidTr="006B73B4">
        <w:trPr>
          <w:trHeight w:val="2634"/>
          <w:jc w:val="center"/>
        </w:trPr>
        <w:tc>
          <w:tcPr>
            <w:tcW w:w="9356" w:type="dxa"/>
          </w:tcPr>
          <w:p w:rsidR="001438E3" w:rsidRPr="00547320" w:rsidRDefault="001438E3" w:rsidP="006B73B4">
            <w:pPr>
              <w:rPr>
                <w:szCs w:val="21"/>
              </w:rPr>
            </w:pPr>
          </w:p>
        </w:tc>
      </w:tr>
    </w:tbl>
    <w:p w:rsidR="006E2A76" w:rsidRPr="001438E3" w:rsidRDefault="006E2A76">
      <w:pPr>
        <w:rPr>
          <w:rFonts w:eastAsiaTheme="minorEastAsia"/>
        </w:rPr>
      </w:pPr>
    </w:p>
    <w:sectPr w:rsidR="006E2A76" w:rsidRPr="001438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9B" w:rsidRDefault="0006639B" w:rsidP="007E11D5">
      <w:r>
        <w:separator/>
      </w:r>
    </w:p>
  </w:endnote>
  <w:endnote w:type="continuationSeparator" w:id="0">
    <w:p w:rsidR="0006639B" w:rsidRDefault="0006639B" w:rsidP="007E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9B" w:rsidRDefault="0006639B" w:rsidP="007E11D5">
      <w:r>
        <w:separator/>
      </w:r>
    </w:p>
  </w:footnote>
  <w:footnote w:type="continuationSeparator" w:id="0">
    <w:p w:rsidR="0006639B" w:rsidRDefault="0006639B" w:rsidP="007E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8F0" w:rsidRPr="00597E9E" w:rsidRDefault="00DF18F0" w:rsidP="00597E9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5173D2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08"/>
    <w:rsid w:val="0006639B"/>
    <w:rsid w:val="0013758F"/>
    <w:rsid w:val="001401CE"/>
    <w:rsid w:val="001438E3"/>
    <w:rsid w:val="00302557"/>
    <w:rsid w:val="00395D75"/>
    <w:rsid w:val="00597E9E"/>
    <w:rsid w:val="006E2A76"/>
    <w:rsid w:val="007A2E57"/>
    <w:rsid w:val="007E11D5"/>
    <w:rsid w:val="00861F0C"/>
    <w:rsid w:val="00BA2327"/>
    <w:rsid w:val="00CD3E39"/>
    <w:rsid w:val="00D90808"/>
    <w:rsid w:val="00DF18F0"/>
    <w:rsid w:val="00ED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50938-DE03-4519-9C50-A362D10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1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E11D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1D5"/>
    <w:rPr>
      <w:sz w:val="18"/>
      <w:szCs w:val="18"/>
    </w:rPr>
  </w:style>
  <w:style w:type="character" w:customStyle="1" w:styleId="3Char">
    <w:name w:val="标题 3 Char"/>
    <w:basedOn w:val="a0"/>
    <w:link w:val="3"/>
    <w:rsid w:val="007E11D5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a5">
    <w:name w:val="技术要点"/>
    <w:basedOn w:val="a6"/>
    <w:qFormat/>
    <w:rsid w:val="007E11D5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7E11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7E11D5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1438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4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2020-06-04T02:18:00Z</dcterms:created>
  <dcterms:modified xsi:type="dcterms:W3CDTF">2022-10-20T07:23:00Z</dcterms:modified>
</cp:coreProperties>
</file>