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AE" w:rsidRPr="00D91540" w:rsidRDefault="005335AE" w:rsidP="005335AE">
      <w:pPr>
        <w:pStyle w:val="3"/>
        <w:spacing w:line="288" w:lineRule="auto"/>
        <w:rPr>
          <w:rFonts w:ascii="Times New Roman" w:eastAsiaTheme="minorEastAsia" w:hAnsi="Times New Roman"/>
        </w:rPr>
      </w:pPr>
      <w:r w:rsidRPr="00D91540">
        <w:rPr>
          <w:rFonts w:ascii="Times New Roman" w:eastAsiaTheme="minorEastAsia" w:hAnsi="Times New Roman" w:hint="eastAsia"/>
        </w:rPr>
        <w:t>8.2.7</w:t>
      </w:r>
      <w:r w:rsidRPr="00D91540">
        <w:rPr>
          <w:rFonts w:ascii="Times New Roman" w:eastAsiaTheme="minorEastAsia" w:hAnsi="Times New Roman" w:hint="eastAsia"/>
        </w:rPr>
        <w:t>建筑及照明设计避免产生光污染。（总分</w:t>
      </w:r>
      <w:r w:rsidRPr="00D91540">
        <w:rPr>
          <w:rFonts w:ascii="Times New Roman" w:eastAsiaTheme="minorEastAsia" w:hAnsi="Times New Roman" w:hint="eastAsia"/>
        </w:rPr>
        <w:t>10</w:t>
      </w:r>
      <w:r w:rsidRPr="00D91540">
        <w:rPr>
          <w:rFonts w:ascii="Times New Roman" w:eastAsiaTheme="minorEastAsia" w:hAnsi="Times New Roman" w:hint="eastAsia"/>
        </w:rPr>
        <w:t>分）</w:t>
      </w:r>
    </w:p>
    <w:p w:rsidR="005335AE" w:rsidRPr="00D91540" w:rsidRDefault="005335AE" w:rsidP="005335AE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D91540">
        <w:rPr>
          <w:rFonts w:eastAsiaTheme="minorEastAsia" w:hint="eastAsia"/>
          <w:b/>
          <w:kern w:val="0"/>
          <w:sz w:val="24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880"/>
        <w:gridCol w:w="4240"/>
        <w:gridCol w:w="1560"/>
        <w:gridCol w:w="1680"/>
      </w:tblGrid>
      <w:tr w:rsidR="005335AE" w:rsidRPr="00D91540" w:rsidTr="00D91540">
        <w:trPr>
          <w:trHeight w:val="27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5AE" w:rsidRPr="00D91540" w:rsidRDefault="005335A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D9154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D9154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5AE" w:rsidRPr="00D91540" w:rsidRDefault="005335A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D9154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5AE" w:rsidRPr="00D91540" w:rsidRDefault="005335A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D91540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5335AE" w:rsidRPr="00D91540" w:rsidTr="00D91540">
        <w:trPr>
          <w:trHeight w:val="54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5AE" w:rsidRPr="00D91540" w:rsidRDefault="005335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玻璃幕墙的可见光反射比及反射光对周边环境的影响符合《玻璃幕墙光热性能》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GB/T 18091 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的规定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5AE" w:rsidRPr="00D91540" w:rsidRDefault="005335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5AE" w:rsidRPr="00D91540" w:rsidRDefault="005335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335AE" w:rsidRPr="00D91540" w:rsidTr="00D91540">
        <w:trPr>
          <w:trHeight w:val="81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5AE" w:rsidRPr="00D91540" w:rsidRDefault="005335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室外夜景照明光污染的限制符合现行国家标准《室外照明干扰光限制规范》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GB/T 35626 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和</w:t>
            </w:r>
            <w:proofErr w:type="gramStart"/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现行行业</w:t>
            </w:r>
            <w:proofErr w:type="gramEnd"/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标准《城市夜景照明设计规范》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JGJ/T 163 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的规定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5AE" w:rsidRPr="00D91540" w:rsidRDefault="005335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5AE" w:rsidRPr="00D91540" w:rsidRDefault="005335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0" w:name="_GoBack"/>
        <w:bookmarkEnd w:id="0"/>
      </w:tr>
      <w:tr w:rsidR="005335AE" w:rsidRPr="00D91540" w:rsidTr="00D91540">
        <w:trPr>
          <w:trHeight w:val="270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5AE" w:rsidRPr="00D91540" w:rsidRDefault="005335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5AE" w:rsidRPr="00D91540" w:rsidRDefault="005335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5AE" w:rsidRPr="00D91540" w:rsidRDefault="005335A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335AE" w:rsidRPr="00D91540" w:rsidRDefault="005335AE" w:rsidP="00D91540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D91540">
        <w:rPr>
          <w:rFonts w:eastAsiaTheme="minorEastAsia" w:hint="eastAsia"/>
          <w:b/>
          <w:kern w:val="0"/>
          <w:sz w:val="24"/>
        </w:rPr>
        <w:t>评价要点</w:t>
      </w:r>
    </w:p>
    <w:p w:rsidR="005335AE" w:rsidRPr="00D91540" w:rsidRDefault="005335AE" w:rsidP="00D91540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bCs/>
          <w:lang w:val="zh-CN"/>
        </w:rPr>
      </w:pPr>
      <w:r w:rsidRPr="00D91540">
        <w:rPr>
          <w:rFonts w:eastAsiaTheme="minorEastAsia" w:hint="eastAsia"/>
          <w:b/>
          <w:bCs/>
          <w:lang w:val="zh-CN"/>
        </w:rPr>
        <w:t>玻璃幕墙</w:t>
      </w:r>
      <w:r w:rsidRPr="00D91540">
        <w:rPr>
          <w:rFonts w:eastAsiaTheme="minorEastAsia" w:hint="eastAsia"/>
          <w:b/>
          <w:lang w:val="zh-CN"/>
        </w:rPr>
        <w:t>可见</w:t>
      </w:r>
      <w:r w:rsidRPr="00D91540">
        <w:rPr>
          <w:rFonts w:eastAsiaTheme="minorEastAsia" w:hint="eastAsia"/>
          <w:b/>
          <w:bCs/>
          <w:lang w:val="zh-CN"/>
        </w:rPr>
        <w:t>光反射比：</w:t>
      </w:r>
    </w:p>
    <w:p w:rsidR="005335AE" w:rsidRPr="00D91540" w:rsidRDefault="005335AE" w:rsidP="005335AE">
      <w:pPr>
        <w:adjustRightInd w:val="0"/>
        <w:snapToGrid w:val="0"/>
        <w:spacing w:line="288" w:lineRule="auto"/>
        <w:rPr>
          <w:rFonts w:eastAsiaTheme="minorEastAsia"/>
        </w:rPr>
      </w:pPr>
      <w:r w:rsidRPr="00D91540">
        <w:rPr>
          <w:rFonts w:eastAsiaTheme="minorEastAsia" w:hint="eastAsia"/>
        </w:rPr>
        <w:t>是否采用玻璃幕墙：</w:t>
      </w:r>
      <w:sdt>
        <w:sdtPr>
          <w:rPr>
            <w:rFonts w:eastAsiaTheme="minorEastAsia" w:hint="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9154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D91540">
        <w:rPr>
          <w:rFonts w:eastAsiaTheme="minorEastAsia" w:hint="eastAsia"/>
        </w:rPr>
        <w:t>是、</w:t>
      </w:r>
      <w:sdt>
        <w:sdtPr>
          <w:rPr>
            <w:rFonts w:eastAsiaTheme="minorEastAsia" w:hint="eastAsia"/>
            <w:sz w:val="28"/>
          </w:rPr>
          <w:id w:val="-124024582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9154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D91540">
        <w:rPr>
          <w:rFonts w:eastAsiaTheme="minorEastAsia" w:hint="eastAsia"/>
        </w:rPr>
        <w:t>否</w:t>
      </w:r>
      <w:proofErr w:type="gramEnd"/>
    </w:p>
    <w:p w:rsidR="005335AE" w:rsidRPr="00D91540" w:rsidRDefault="005335AE" w:rsidP="005335AE">
      <w:pPr>
        <w:adjustRightInd w:val="0"/>
        <w:snapToGrid w:val="0"/>
        <w:spacing w:line="288" w:lineRule="auto"/>
        <w:rPr>
          <w:rFonts w:eastAsiaTheme="minorEastAsia"/>
          <w:u w:val="single"/>
        </w:rPr>
      </w:pPr>
      <w:r w:rsidRPr="00D91540">
        <w:rPr>
          <w:rFonts w:eastAsiaTheme="minorEastAsia" w:hint="eastAsia"/>
        </w:rPr>
        <w:t>玻璃幕墙可见光反射比：</w:t>
      </w:r>
      <w:r w:rsidRPr="00D91540">
        <w:rPr>
          <w:rFonts w:eastAsiaTheme="minorEastAsia"/>
          <w:lang w:val="zh-CN"/>
        </w:rPr>
        <w:t>__</w:t>
      </w:r>
      <w:r w:rsidRPr="00D91540">
        <w:rPr>
          <w:rFonts w:eastAsiaTheme="minorEastAsia"/>
          <w:u w:val="single"/>
          <w:lang w:val="zh-CN"/>
        </w:rPr>
        <w:t>_</w:t>
      </w:r>
      <w:r w:rsidRPr="00D91540">
        <w:rPr>
          <w:rFonts w:eastAsiaTheme="minorEastAsia" w:hint="eastAsia"/>
          <w:u w:val="single"/>
          <w:lang w:val="zh-CN"/>
        </w:rPr>
        <w:t xml:space="preserve">  </w:t>
      </w:r>
    </w:p>
    <w:p w:rsidR="005335AE" w:rsidRPr="00D91540" w:rsidRDefault="005335AE" w:rsidP="00D91540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</w:rPr>
      </w:pPr>
      <w:r w:rsidRPr="00D91540">
        <w:rPr>
          <w:rFonts w:eastAsiaTheme="minorEastAsia" w:hint="eastAsia"/>
          <w:b/>
        </w:rPr>
        <w:t>室外夜景照明光污染：</w:t>
      </w:r>
    </w:p>
    <w:p w:rsidR="005335AE" w:rsidRPr="00D91540" w:rsidRDefault="005335AE" w:rsidP="005335AE">
      <w:pPr>
        <w:adjustRightInd w:val="0"/>
        <w:snapToGrid w:val="0"/>
        <w:spacing w:line="288" w:lineRule="auto"/>
        <w:rPr>
          <w:rFonts w:eastAsiaTheme="minorEastAsia"/>
        </w:rPr>
      </w:pPr>
      <w:r w:rsidRPr="00D91540">
        <w:rPr>
          <w:rFonts w:eastAsiaTheme="minorEastAsia" w:hint="eastAsia"/>
          <w:lang w:val="zh-CN"/>
        </w:rPr>
        <w:t>是否有夜景照明</w:t>
      </w:r>
      <w:r w:rsidRPr="00D91540">
        <w:rPr>
          <w:rFonts w:eastAsiaTheme="minorEastAsia" w:hint="eastAsia"/>
        </w:rPr>
        <w:t>：</w:t>
      </w:r>
      <w:sdt>
        <w:sdtPr>
          <w:rPr>
            <w:rFonts w:eastAsiaTheme="minorEastAsia" w:hint="eastAsia"/>
            <w:sz w:val="28"/>
          </w:rPr>
          <w:id w:val="-8392021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9154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D91540">
        <w:rPr>
          <w:rFonts w:eastAsiaTheme="minorEastAsia" w:hint="eastAsia"/>
        </w:rPr>
        <w:t>是、</w:t>
      </w:r>
      <w:sdt>
        <w:sdtPr>
          <w:rPr>
            <w:rFonts w:eastAsiaTheme="minorEastAsia" w:hint="eastAsia"/>
            <w:sz w:val="28"/>
          </w:rPr>
          <w:id w:val="-113957118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9154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D91540">
        <w:rPr>
          <w:rFonts w:eastAsiaTheme="minorEastAsia" w:hint="eastAsia"/>
        </w:rPr>
        <w:t>否</w:t>
      </w:r>
      <w:proofErr w:type="gramEnd"/>
    </w:p>
    <w:p w:rsidR="005335AE" w:rsidRPr="00D91540" w:rsidRDefault="005335AE" w:rsidP="005335AE">
      <w:pPr>
        <w:adjustRightInd w:val="0"/>
        <w:snapToGrid w:val="0"/>
        <w:spacing w:line="288" w:lineRule="auto"/>
        <w:rPr>
          <w:rFonts w:eastAsiaTheme="minorEastAsia"/>
        </w:rPr>
      </w:pPr>
      <w:r w:rsidRPr="00D91540">
        <w:rPr>
          <w:rFonts w:eastAsiaTheme="minorEastAsia" w:hint="eastAsia"/>
          <w:lang w:val="zh-CN"/>
        </w:rPr>
        <w:t>室外景观照明是否有直射光射入空中：</w:t>
      </w:r>
      <w:sdt>
        <w:sdtPr>
          <w:rPr>
            <w:rFonts w:eastAsiaTheme="minorEastAsia" w:hint="eastAsia"/>
            <w:sz w:val="28"/>
          </w:rPr>
          <w:id w:val="72194877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9154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D91540">
        <w:rPr>
          <w:rFonts w:eastAsiaTheme="minorEastAsia" w:hint="eastAsia"/>
        </w:rPr>
        <w:t>是、</w:t>
      </w:r>
      <w:sdt>
        <w:sdtPr>
          <w:rPr>
            <w:rFonts w:eastAsiaTheme="minorEastAsia" w:hint="eastAsia"/>
            <w:sz w:val="28"/>
          </w:rPr>
          <w:id w:val="201479658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9154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D91540">
        <w:rPr>
          <w:rFonts w:eastAsiaTheme="minorEastAsia" w:hint="eastAsia"/>
        </w:rPr>
        <w:t>否</w:t>
      </w:r>
      <w:proofErr w:type="gramEnd"/>
    </w:p>
    <w:p w:rsidR="005335AE" w:rsidRPr="00D91540" w:rsidRDefault="005335AE" w:rsidP="005335AE">
      <w:pPr>
        <w:adjustRightInd w:val="0"/>
        <w:snapToGrid w:val="0"/>
        <w:spacing w:line="288" w:lineRule="auto"/>
        <w:rPr>
          <w:rFonts w:eastAsiaTheme="minorEastAsia" w:cs="宋体"/>
          <w:lang w:val="zh-CN"/>
        </w:rPr>
      </w:pPr>
      <w:r w:rsidRPr="00D91540">
        <w:rPr>
          <w:rFonts w:eastAsiaTheme="minorEastAsia" w:cs="宋体" w:hint="eastAsia"/>
          <w:lang w:val="zh-CN"/>
        </w:rPr>
        <w:t>照明光线是否有超出被照区域的溢散光：</w:t>
      </w:r>
      <w:sdt>
        <w:sdtPr>
          <w:rPr>
            <w:rFonts w:eastAsiaTheme="minorEastAsia" w:hint="eastAsia"/>
            <w:sz w:val="28"/>
          </w:rPr>
          <w:id w:val="198388432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9154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D91540">
        <w:rPr>
          <w:rFonts w:eastAsiaTheme="minorEastAsia" w:cs="宋体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-9833538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91540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D91540">
        <w:rPr>
          <w:rFonts w:eastAsiaTheme="minorEastAsia" w:cs="宋体" w:hint="eastAsia"/>
          <w:lang w:val="zh-CN"/>
        </w:rPr>
        <w:t>否，如有，则溢散光占比为：</w:t>
      </w:r>
      <w:r w:rsidRPr="00D91540">
        <w:rPr>
          <w:rFonts w:eastAsiaTheme="minorEastAsia"/>
          <w:lang w:val="zh-CN"/>
        </w:rPr>
        <w:t>__</w:t>
      </w:r>
      <w:r w:rsidRPr="00D91540">
        <w:rPr>
          <w:rFonts w:eastAsiaTheme="minorEastAsia"/>
          <w:u w:val="single"/>
          <w:lang w:val="zh-CN"/>
        </w:rPr>
        <w:t>_</w:t>
      </w:r>
      <w:r w:rsidRPr="00D91540">
        <w:rPr>
          <w:rFonts w:eastAsiaTheme="minorEastAsia" w:hint="eastAsia"/>
          <w:u w:val="single"/>
          <w:lang w:val="zh-CN"/>
        </w:rPr>
        <w:t xml:space="preserve">  </w:t>
      </w:r>
    </w:p>
    <w:p w:rsidR="005335AE" w:rsidRPr="00D91540" w:rsidRDefault="005335AE" w:rsidP="00D91540">
      <w:pPr>
        <w:pStyle w:val="a5"/>
        <w:spacing w:before="100" w:line="288" w:lineRule="auto"/>
        <w:outlineLvl w:val="9"/>
        <w:rPr>
          <w:rFonts w:eastAsiaTheme="minorEastAsia"/>
          <w:sz w:val="21"/>
          <w:szCs w:val="21"/>
        </w:rPr>
      </w:pPr>
      <w:r w:rsidRPr="00D91540">
        <w:rPr>
          <w:rFonts w:eastAsiaTheme="minorEastAsia" w:hint="eastAsia"/>
          <w:sz w:val="21"/>
          <w:szCs w:val="21"/>
        </w:rPr>
        <w:t>简要说明建筑及照明设计过程中，采用何种措施避免对周边建筑造成光污染（</w:t>
      </w:r>
      <w:r w:rsidRPr="00D91540">
        <w:rPr>
          <w:rFonts w:eastAsiaTheme="minorEastAsia"/>
          <w:sz w:val="21"/>
          <w:szCs w:val="21"/>
        </w:rPr>
        <w:t>200</w:t>
      </w:r>
      <w:r w:rsidRPr="00D91540">
        <w:rPr>
          <w:rFonts w:eastAsiaTheme="minorEastAsia" w:hint="eastAsia"/>
          <w:sz w:val="21"/>
          <w:szCs w:val="21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335AE" w:rsidRPr="00D91540" w:rsidTr="009C21E4">
        <w:trPr>
          <w:trHeight w:val="1134"/>
          <w:jc w:val="center"/>
        </w:trPr>
        <w:tc>
          <w:tcPr>
            <w:tcW w:w="8522" w:type="dxa"/>
          </w:tcPr>
          <w:p w:rsidR="00272A0E" w:rsidRPr="00272A0E" w:rsidRDefault="00272A0E" w:rsidP="00272A0E">
            <w:pPr>
              <w:pStyle w:val="Default"/>
              <w:spacing w:line="288" w:lineRule="auto"/>
              <w:ind w:firstLineChars="200" w:firstLine="420"/>
              <w:outlineLvl w:val="8"/>
              <w:rPr>
                <w:rFonts w:ascii="Times New Roman" w:eastAsiaTheme="minorEastAsia" w:cs="Times New Roman"/>
                <w:bCs/>
                <w:color w:val="auto"/>
                <w:kern w:val="2"/>
                <w:sz w:val="21"/>
                <w:szCs w:val="21"/>
              </w:rPr>
            </w:pPr>
            <w:r w:rsidRPr="00272A0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本工程项目均不设玻璃幕墙和室外夜景照明。</w:t>
            </w:r>
          </w:p>
          <w:p w:rsidR="00272A0E" w:rsidRPr="00272A0E" w:rsidRDefault="00272A0E" w:rsidP="00272A0E">
            <w:pPr>
              <w:pStyle w:val="Default"/>
              <w:spacing w:line="288" w:lineRule="auto"/>
              <w:ind w:firstLineChars="200" w:firstLine="420"/>
              <w:outlineLvl w:val="8"/>
              <w:rPr>
                <w:rFonts w:ascii="Times New Roman" w:eastAsiaTheme="minorEastAsia" w:cs="Times New Roman"/>
                <w:bCs/>
                <w:color w:val="auto"/>
                <w:kern w:val="2"/>
                <w:sz w:val="21"/>
                <w:szCs w:val="21"/>
              </w:rPr>
            </w:pPr>
            <w:r w:rsidRPr="00272A0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本工程没有采用玻璃幕墙和镜面式铝合金装饰外墙；无夜景照明。</w:t>
            </w:r>
          </w:p>
          <w:p w:rsidR="00272A0E" w:rsidRPr="00272A0E" w:rsidRDefault="00272A0E" w:rsidP="00272A0E">
            <w:pPr>
              <w:pStyle w:val="Default"/>
              <w:spacing w:line="288" w:lineRule="auto"/>
              <w:ind w:firstLineChars="200" w:firstLine="420"/>
              <w:outlineLvl w:val="8"/>
              <w:rPr>
                <w:rFonts w:ascii="Times New Roman" w:eastAsiaTheme="minorEastAsia" w:cs="Times New Roman"/>
                <w:bCs/>
                <w:color w:val="auto"/>
                <w:kern w:val="2"/>
                <w:sz w:val="21"/>
                <w:szCs w:val="21"/>
              </w:rPr>
            </w:pPr>
            <w:r w:rsidRPr="00272A0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本项目为非玻璃幕墙建筑，室外照明</w:t>
            </w:r>
            <w:proofErr w:type="gramStart"/>
            <w:r w:rsidRPr="00272A0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采用截光型</w:t>
            </w:r>
            <w:proofErr w:type="gramEnd"/>
            <w:r w:rsidRPr="00272A0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灯具，无直射光射入空中，不会对周边带来光污染。</w:t>
            </w:r>
          </w:p>
          <w:p w:rsidR="005335AE" w:rsidRPr="00D91540" w:rsidRDefault="00272A0E" w:rsidP="00272A0E">
            <w:pPr>
              <w:pStyle w:val="Default"/>
              <w:spacing w:line="288" w:lineRule="auto"/>
              <w:ind w:firstLineChars="200" w:firstLine="420"/>
              <w:outlineLvl w:val="8"/>
              <w:rPr>
                <w:rFonts w:ascii="Times New Roman" w:eastAsiaTheme="minorEastAsia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 w:rsidRPr="00272A0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学校室外有路灯，通过室外光污染分析，本项目夜景照明设施在建筑外表面产生的垂直照度、平均亮度、朝居室方向的发光强度、灯具的眩光限制值和上射光通比均符合</w:t>
            </w:r>
            <w:proofErr w:type="gramStart"/>
            <w:r w:rsidRPr="00272A0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现行行业</w:t>
            </w:r>
            <w:proofErr w:type="gramEnd"/>
            <w:r w:rsidRPr="00272A0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标准《城市夜景照明设计规范》</w:t>
            </w:r>
            <w:r w:rsidRPr="00272A0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JGJ/T163</w:t>
            </w:r>
            <w:r w:rsidRPr="00272A0E">
              <w:rPr>
                <w:rFonts w:ascii="Times New Roman" w:eastAsiaTheme="minorEastAsia" w:cs="Times New Roman" w:hint="eastAsia"/>
                <w:bCs/>
                <w:color w:val="auto"/>
                <w:kern w:val="2"/>
                <w:sz w:val="21"/>
                <w:szCs w:val="21"/>
              </w:rPr>
              <w:t>的规定，本项目夜景照明的光线被严格控制在了被照区域内，减少了被照区域的溢散光，有效地避免产生光污染。</w:t>
            </w:r>
          </w:p>
        </w:tc>
      </w:tr>
    </w:tbl>
    <w:p w:rsidR="005335AE" w:rsidRPr="00D91540" w:rsidRDefault="005335AE" w:rsidP="00D91540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D91540">
        <w:rPr>
          <w:rFonts w:eastAsiaTheme="minorEastAsia" w:hint="eastAsia"/>
          <w:b/>
          <w:kern w:val="0"/>
          <w:sz w:val="24"/>
        </w:rPr>
        <w:t>证明材料</w:t>
      </w:r>
    </w:p>
    <w:p w:rsidR="005335AE" w:rsidRPr="00D91540" w:rsidRDefault="005335AE" w:rsidP="005335AE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D91540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6"/>
        <w:gridCol w:w="2001"/>
        <w:gridCol w:w="3607"/>
        <w:gridCol w:w="1181"/>
        <w:gridCol w:w="795"/>
      </w:tblGrid>
      <w:tr w:rsidR="005335AE" w:rsidRPr="00D91540" w:rsidTr="003F4F10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335AE" w:rsidRPr="00D91540" w:rsidRDefault="005335AE" w:rsidP="00D9154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335AE" w:rsidRPr="00D91540" w:rsidRDefault="005335AE" w:rsidP="00D9154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335AE" w:rsidRPr="00D91540" w:rsidRDefault="005335AE" w:rsidP="00D9154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335AE" w:rsidRPr="00D91540" w:rsidRDefault="005335AE" w:rsidP="00D9154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335AE" w:rsidRPr="00D91540" w:rsidRDefault="005335AE" w:rsidP="00D91540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5335AE" w:rsidRPr="00D91540" w:rsidTr="003F4F10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玻璃幕墙光污染分析专项报告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D9154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1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335AE" w:rsidRPr="00D9154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335AE" w:rsidRPr="00D91540" w:rsidTr="003F4F10">
        <w:trPr>
          <w:trHeight w:val="825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AE" w:rsidRPr="00D91540" w:rsidRDefault="005335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玻璃的光学性能检验报告及其进场复验报告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D9154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应包括玻璃可见光反射比检测值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335AE" w:rsidRPr="00D91540" w:rsidTr="003F4F1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AE" w:rsidRPr="00D91540" w:rsidRDefault="005335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玻璃幕墙光污染分析专项报告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D9154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应包括幕墙光污染情况说明及限制措施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1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335AE" w:rsidRPr="00D9154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335AE" w:rsidRPr="00D91540" w:rsidTr="003F4F1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AE" w:rsidRPr="00D91540" w:rsidRDefault="005335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玻璃幕墙施工图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D9154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应包括玻璃幕墙的可见光反射比的说明（指标要求与自评一致）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1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335AE" w:rsidRPr="00D9154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335AE" w:rsidRPr="00D91540" w:rsidTr="003F4F1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AE" w:rsidRPr="00D91540" w:rsidRDefault="005335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室外夜景照明污染分析报告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D9154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1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335AE" w:rsidRPr="00D9154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335AE" w:rsidRPr="00D91540" w:rsidTr="003F4F10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AE" w:rsidRPr="00D91540" w:rsidRDefault="005335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灯具的光度检验报告及其进场复验报告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D9154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太阳能光伏发电设备检测报告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335AE" w:rsidRPr="00D91540" w:rsidTr="003F4F1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AE" w:rsidRPr="00D91540" w:rsidRDefault="005335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照明设计方案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D9154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应包括灯具选用的型号及性能要求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1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335AE" w:rsidRPr="00D9154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335AE" w:rsidRPr="00D91540" w:rsidTr="003F4F10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5AE" w:rsidRPr="00D91540" w:rsidRDefault="005335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泛光照明、景观照明施工图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D91540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1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335AE" w:rsidRPr="00D9154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5AE" w:rsidRPr="00D91540" w:rsidRDefault="005335AE" w:rsidP="003F4F10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91540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D91540" w:rsidRPr="00AA3473" w:rsidRDefault="00D91540" w:rsidP="00D91540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91540" w:rsidRPr="00547320" w:rsidTr="006B73B4">
        <w:trPr>
          <w:trHeight w:val="2634"/>
          <w:jc w:val="center"/>
        </w:trPr>
        <w:tc>
          <w:tcPr>
            <w:tcW w:w="9356" w:type="dxa"/>
          </w:tcPr>
          <w:p w:rsidR="00D91540" w:rsidRPr="00547320" w:rsidRDefault="00D91540" w:rsidP="006B73B4">
            <w:pPr>
              <w:rPr>
                <w:szCs w:val="21"/>
              </w:rPr>
            </w:pPr>
          </w:p>
        </w:tc>
      </w:tr>
    </w:tbl>
    <w:p w:rsidR="006E2A76" w:rsidRPr="00D91540" w:rsidRDefault="006E2A76">
      <w:pPr>
        <w:rPr>
          <w:rFonts w:eastAsiaTheme="minorEastAsia"/>
        </w:rPr>
      </w:pPr>
    </w:p>
    <w:sectPr w:rsidR="006E2A76" w:rsidRPr="00D9154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A2D" w:rsidRDefault="00A46A2D" w:rsidP="005335AE">
      <w:r>
        <w:separator/>
      </w:r>
    </w:p>
  </w:endnote>
  <w:endnote w:type="continuationSeparator" w:id="0">
    <w:p w:rsidR="00A46A2D" w:rsidRDefault="00A46A2D" w:rsidP="0053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A2D" w:rsidRDefault="00A46A2D" w:rsidP="005335AE">
      <w:r>
        <w:separator/>
      </w:r>
    </w:p>
  </w:footnote>
  <w:footnote w:type="continuationSeparator" w:id="0">
    <w:p w:rsidR="00A46A2D" w:rsidRDefault="00A46A2D" w:rsidP="00533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CA9" w:rsidRPr="00E053FC" w:rsidRDefault="003E7CA9" w:rsidP="00E053FC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5B5E84"/>
    <w:multiLevelType w:val="multilevel"/>
    <w:tmpl w:val="2DFC5DB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52"/>
    <w:rsid w:val="00272A0E"/>
    <w:rsid w:val="003E7CA9"/>
    <w:rsid w:val="003F4F10"/>
    <w:rsid w:val="00505527"/>
    <w:rsid w:val="005335AE"/>
    <w:rsid w:val="006E2A76"/>
    <w:rsid w:val="00766852"/>
    <w:rsid w:val="00976D50"/>
    <w:rsid w:val="009A5422"/>
    <w:rsid w:val="00A46A2D"/>
    <w:rsid w:val="00D91540"/>
    <w:rsid w:val="00E053FC"/>
    <w:rsid w:val="00F77EA1"/>
    <w:rsid w:val="00FA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13B1CF-E271-4D5E-BBAF-5AEC2DAF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5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35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5335A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5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5AE"/>
    <w:rPr>
      <w:sz w:val="18"/>
      <w:szCs w:val="18"/>
    </w:rPr>
  </w:style>
  <w:style w:type="character" w:customStyle="1" w:styleId="3Char">
    <w:name w:val="标题 3 Char"/>
    <w:basedOn w:val="a0"/>
    <w:link w:val="3"/>
    <w:rsid w:val="005335AE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5335AE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5335A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5335AE"/>
    <w:pPr>
      <w:spacing w:line="300" w:lineRule="auto"/>
      <w:outlineLvl w:val="2"/>
    </w:pPr>
    <w:rPr>
      <w:sz w:val="24"/>
    </w:rPr>
  </w:style>
  <w:style w:type="paragraph" w:styleId="a6">
    <w:name w:val="List Paragraph"/>
    <w:basedOn w:val="a"/>
    <w:uiPriority w:val="34"/>
    <w:qFormat/>
    <w:rsid w:val="005335AE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5335AE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59"/>
    <w:rsid w:val="00D9154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91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2020-06-04T02:31:00Z</dcterms:created>
  <dcterms:modified xsi:type="dcterms:W3CDTF">2022-10-20T07:33:00Z</dcterms:modified>
</cp:coreProperties>
</file>