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370" w:rsidRDefault="00844370" w:rsidP="00844370">
      <w:pPr>
        <w:pStyle w:val="3"/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9.2.8 </w:t>
      </w:r>
      <w:r w:rsidRPr="0042176E">
        <w:rPr>
          <w:rFonts w:ascii="Times New Roman" w:hAnsi="Times New Roman" w:hint="eastAsia"/>
        </w:rPr>
        <w:t>按照绿色施工的要求进行施工和管理</w:t>
      </w:r>
      <w:r>
        <w:rPr>
          <w:rFonts w:ascii="Times New Roman" w:hAnsi="Times New Roman"/>
        </w:rPr>
        <w:t>。</w:t>
      </w:r>
      <w:r>
        <w:rPr>
          <w:rFonts w:hint="eastAsia"/>
        </w:rPr>
        <w:t>（总分20分）</w:t>
      </w:r>
    </w:p>
    <w:p w:rsidR="00844370" w:rsidRDefault="00844370" w:rsidP="00844370">
      <w:pPr>
        <w:numPr>
          <w:ilvl w:val="0"/>
          <w:numId w:val="1"/>
        </w:numPr>
        <w:spacing w:line="288" w:lineRule="auto"/>
        <w:rPr>
          <w:b/>
          <w:sz w:val="24"/>
        </w:rPr>
      </w:pPr>
      <w:r>
        <w:rPr>
          <w:b/>
          <w:sz w:val="24"/>
        </w:rPr>
        <w:t>得分自评</w:t>
      </w:r>
    </w:p>
    <w:tbl>
      <w:tblPr>
        <w:tblW w:w="8360" w:type="dxa"/>
        <w:jc w:val="center"/>
        <w:tblLook w:val="04A0" w:firstRow="1" w:lastRow="0" w:firstColumn="1" w:lastColumn="0" w:noHBand="0" w:noVBand="1"/>
      </w:tblPr>
      <w:tblGrid>
        <w:gridCol w:w="726"/>
        <w:gridCol w:w="4394"/>
        <w:gridCol w:w="1560"/>
        <w:gridCol w:w="1680"/>
      </w:tblGrid>
      <w:tr w:rsidR="00844370" w:rsidRPr="00081B1A" w:rsidTr="00DA4807">
        <w:trPr>
          <w:trHeight w:val="27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70" w:rsidRPr="00081B1A" w:rsidRDefault="00844370" w:rsidP="009C21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81B1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081B1A" w:rsidRDefault="00844370" w:rsidP="009C21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81B1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70" w:rsidRPr="00081B1A" w:rsidRDefault="00844370" w:rsidP="009C21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81B1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70" w:rsidRPr="00081B1A" w:rsidRDefault="00844370" w:rsidP="009C21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081B1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844370" w:rsidRPr="00081B1A" w:rsidTr="00DA4807">
        <w:trPr>
          <w:trHeight w:val="27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70" w:rsidRPr="00081B1A" w:rsidRDefault="00844370" w:rsidP="009C21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1B1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081B1A" w:rsidRDefault="00844370" w:rsidP="009C21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1B1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获得绿色施工优良等级或绿色施工示范工程认定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70" w:rsidRPr="00081B1A" w:rsidRDefault="00844370" w:rsidP="009C21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1B1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70" w:rsidRPr="00081B1A" w:rsidRDefault="00844370" w:rsidP="009C21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1B1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44370" w:rsidRPr="00081B1A" w:rsidTr="00DA4807">
        <w:trPr>
          <w:trHeight w:val="27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70" w:rsidRPr="00081B1A" w:rsidRDefault="00844370" w:rsidP="009C21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1B1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081B1A" w:rsidRDefault="00844370" w:rsidP="009C21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1B1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采取措施减少预拌混凝土损耗，损耗率降低至 1.0%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70" w:rsidRPr="00081B1A" w:rsidRDefault="00844370" w:rsidP="009C21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1B1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70" w:rsidRPr="00081B1A" w:rsidRDefault="00844370" w:rsidP="009C21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1B1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44370" w:rsidRPr="00081B1A" w:rsidTr="00DA4807">
        <w:trPr>
          <w:trHeight w:val="27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70" w:rsidRPr="00081B1A" w:rsidRDefault="00844370" w:rsidP="009C21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1B1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081B1A" w:rsidRDefault="00844370" w:rsidP="009C21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1B1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采取措施减少现场加工钢筋损耗，损耗率降低至 1.5%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70" w:rsidRPr="00081B1A" w:rsidRDefault="00844370" w:rsidP="009C21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1B1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70" w:rsidRPr="00081B1A" w:rsidRDefault="00844370" w:rsidP="009C21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bookmarkStart w:id="0" w:name="_GoBack"/>
        <w:bookmarkEnd w:id="0"/>
      </w:tr>
      <w:tr w:rsidR="00844370" w:rsidRPr="00081B1A" w:rsidTr="00DA4807">
        <w:trPr>
          <w:trHeight w:val="27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70" w:rsidRPr="00081B1A" w:rsidRDefault="00844370" w:rsidP="009C21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1B1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081B1A" w:rsidRDefault="00844370" w:rsidP="009C21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1B1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现浇混凝土构件采用</w:t>
            </w:r>
            <w:proofErr w:type="gramStart"/>
            <w:r w:rsidRPr="00081B1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铝模等免</w:t>
            </w:r>
            <w:proofErr w:type="gramEnd"/>
            <w:r w:rsidRPr="00081B1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墙面粉刷的模板体系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70" w:rsidRPr="00081B1A" w:rsidRDefault="00844370" w:rsidP="009C21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1B1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70" w:rsidRPr="00081B1A" w:rsidRDefault="00844370" w:rsidP="009C21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44370" w:rsidRPr="00081B1A" w:rsidTr="00DA4807">
        <w:trPr>
          <w:trHeight w:val="270"/>
          <w:jc w:val="center"/>
        </w:trPr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70" w:rsidRPr="00081B1A" w:rsidRDefault="00844370" w:rsidP="009C21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81B1A"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70" w:rsidRPr="00081B1A" w:rsidRDefault="00844370" w:rsidP="009C21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1B1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370" w:rsidRPr="00081B1A" w:rsidRDefault="00844370" w:rsidP="009C21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81B1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844370" w:rsidRDefault="00844370" w:rsidP="00844370">
      <w:pPr>
        <w:spacing w:line="288" w:lineRule="auto"/>
        <w:rPr>
          <w:lang w:val="zh-CN"/>
        </w:rPr>
      </w:pPr>
    </w:p>
    <w:p w:rsidR="00844370" w:rsidRDefault="00844370" w:rsidP="00844370">
      <w:pPr>
        <w:numPr>
          <w:ilvl w:val="0"/>
          <w:numId w:val="1"/>
        </w:numPr>
        <w:spacing w:line="288" w:lineRule="auto"/>
        <w:rPr>
          <w:b/>
          <w:sz w:val="24"/>
        </w:rPr>
      </w:pPr>
      <w:r>
        <w:rPr>
          <w:b/>
          <w:sz w:val="24"/>
        </w:rPr>
        <w:t>评价要点</w:t>
      </w:r>
    </w:p>
    <w:p w:rsidR="00844370" w:rsidRDefault="00844370" w:rsidP="00844370">
      <w:pPr>
        <w:adjustRightInd w:val="0"/>
        <w:snapToGrid w:val="0"/>
        <w:spacing w:line="288" w:lineRule="auto"/>
      </w:pPr>
      <w:r>
        <w:rPr>
          <w:rFonts w:hint="eastAsia"/>
        </w:rPr>
        <w:t>简要说明项目施工管理体系和组织机构中针对绿色建筑、绿色施工而制定或设置的相应内容及其落实情况</w:t>
      </w:r>
      <w:r>
        <w:t>。（</w:t>
      </w:r>
      <w:r>
        <w:t>150</w:t>
      </w:r>
      <w: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844370" w:rsidTr="00DA4807">
        <w:trPr>
          <w:trHeight w:val="1613"/>
          <w:jc w:val="center"/>
        </w:trPr>
        <w:tc>
          <w:tcPr>
            <w:tcW w:w="8472" w:type="dxa"/>
          </w:tcPr>
          <w:p w:rsidR="00844370" w:rsidRDefault="00844370" w:rsidP="00DA4807">
            <w:pPr>
              <w:adjustRightInd w:val="0"/>
              <w:snapToGrid w:val="0"/>
              <w:spacing w:line="288" w:lineRule="auto"/>
              <w:ind w:firstLineChars="200" w:firstLine="420"/>
              <w:rPr>
                <w:kern w:val="0"/>
              </w:rPr>
            </w:pPr>
          </w:p>
        </w:tc>
      </w:tr>
    </w:tbl>
    <w:p w:rsidR="00844370" w:rsidRDefault="00844370" w:rsidP="00844370">
      <w:pPr>
        <w:spacing w:line="288" w:lineRule="auto"/>
        <w:ind w:left="420"/>
        <w:rPr>
          <w:b/>
          <w:sz w:val="24"/>
        </w:rPr>
      </w:pPr>
    </w:p>
    <w:p w:rsidR="00844370" w:rsidRPr="003764B1" w:rsidRDefault="00844370" w:rsidP="00844370">
      <w:pPr>
        <w:numPr>
          <w:ilvl w:val="0"/>
          <w:numId w:val="1"/>
        </w:numPr>
        <w:spacing w:line="288" w:lineRule="auto"/>
        <w:rPr>
          <w:b/>
          <w:sz w:val="24"/>
        </w:rPr>
      </w:pPr>
      <w:r>
        <w:rPr>
          <w:b/>
          <w:sz w:val="24"/>
        </w:rPr>
        <w:t>证明材料</w:t>
      </w:r>
    </w:p>
    <w:p w:rsidR="00844370" w:rsidRPr="003764B1" w:rsidRDefault="00844370" w:rsidP="00844370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7"/>
        <w:gridCol w:w="2000"/>
        <w:gridCol w:w="3607"/>
        <w:gridCol w:w="1181"/>
        <w:gridCol w:w="795"/>
      </w:tblGrid>
      <w:tr w:rsidR="00844370" w:rsidRPr="00530407" w:rsidTr="000E1F71">
        <w:trPr>
          <w:trHeight w:val="540"/>
          <w:tblHeader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44370" w:rsidRPr="00530407" w:rsidRDefault="00844370" w:rsidP="00DA480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44370" w:rsidRPr="00530407" w:rsidRDefault="00844370" w:rsidP="00DA480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44370" w:rsidRPr="00530407" w:rsidRDefault="00844370" w:rsidP="00DA480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44370" w:rsidRPr="00530407" w:rsidRDefault="00844370" w:rsidP="00DA480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44370" w:rsidRPr="00530407" w:rsidRDefault="00844370" w:rsidP="00DA480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844370" w:rsidRPr="00530407" w:rsidTr="000E1F71">
        <w:trPr>
          <w:trHeight w:val="81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530407" w:rsidRDefault="00844370" w:rsidP="009C21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530407" w:rsidRDefault="00844370" w:rsidP="009C21E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绿色施工优良等级或绿色施工示范工程的认定文件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530407" w:rsidRDefault="00844370" w:rsidP="009C21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F71" w:rsidRDefault="00844370" w:rsidP="000E1F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844370" w:rsidRPr="00530407" w:rsidRDefault="00844370" w:rsidP="000E1F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530407" w:rsidRDefault="00844370" w:rsidP="000E1F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:rsidR="00844370" w:rsidRPr="00530407" w:rsidTr="000E1F71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70" w:rsidRPr="00530407" w:rsidRDefault="00844370" w:rsidP="009C21E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530407" w:rsidRDefault="00844370" w:rsidP="009C21E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预拌混凝土进货单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530407" w:rsidRDefault="00844370" w:rsidP="009C21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F71" w:rsidRDefault="00844370" w:rsidP="000E1F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844370" w:rsidRPr="00530407" w:rsidRDefault="00844370" w:rsidP="000E1F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530407" w:rsidRDefault="00844370" w:rsidP="000E1F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:rsidR="00844370" w:rsidRPr="00530407" w:rsidTr="000E1F71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70" w:rsidRPr="00530407" w:rsidRDefault="00844370" w:rsidP="009C21E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530407" w:rsidRDefault="00844370" w:rsidP="009C21E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预拌混凝土用量结算清单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530407" w:rsidRDefault="00844370" w:rsidP="009C21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F71" w:rsidRDefault="00844370" w:rsidP="000E1F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844370" w:rsidRPr="00530407" w:rsidRDefault="00844370" w:rsidP="000E1F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530407" w:rsidRDefault="00844370" w:rsidP="000E1F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:rsidR="00844370" w:rsidRPr="00530407" w:rsidTr="000E1F71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70" w:rsidRPr="00530407" w:rsidRDefault="00844370" w:rsidP="009C21E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530407" w:rsidRDefault="00844370" w:rsidP="009C21E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预拌混凝土损耗率计算书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530407" w:rsidRDefault="00844370" w:rsidP="009C21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F71" w:rsidRDefault="00844370" w:rsidP="000E1F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844370" w:rsidRPr="00530407" w:rsidRDefault="00844370" w:rsidP="000E1F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530407" w:rsidRDefault="00844370" w:rsidP="000E1F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:rsidR="00844370" w:rsidRPr="00530407" w:rsidTr="000E1F71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70" w:rsidRPr="00530407" w:rsidRDefault="00844370" w:rsidP="009C21E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530407" w:rsidRDefault="00844370" w:rsidP="009C21E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钢筋进货单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530407" w:rsidRDefault="00844370" w:rsidP="009C21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F71" w:rsidRDefault="00844370" w:rsidP="000E1F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844370" w:rsidRPr="00530407" w:rsidRDefault="00844370" w:rsidP="000E1F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530407" w:rsidRDefault="00844370" w:rsidP="000E1F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:rsidR="00844370" w:rsidRPr="00530407" w:rsidTr="000E1F71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70" w:rsidRPr="00530407" w:rsidRDefault="00844370" w:rsidP="009C21E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530407" w:rsidRDefault="00844370" w:rsidP="009C21E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钢筋用量结算清单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530407" w:rsidRDefault="00844370" w:rsidP="009C21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F71" w:rsidRDefault="00844370" w:rsidP="000E1F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844370" w:rsidRPr="00530407" w:rsidRDefault="00844370" w:rsidP="000E1F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530407" w:rsidRDefault="00844370" w:rsidP="000E1F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:rsidR="00844370" w:rsidRPr="00530407" w:rsidTr="000E1F71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70" w:rsidRPr="00530407" w:rsidRDefault="00844370" w:rsidP="009C21E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530407" w:rsidRDefault="00844370" w:rsidP="009C21E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现场加工的钢筋工程量清单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530407" w:rsidRDefault="00844370" w:rsidP="009C21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F71" w:rsidRDefault="00844370" w:rsidP="000E1F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844370" w:rsidRPr="00530407" w:rsidRDefault="00844370" w:rsidP="000E1F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530407" w:rsidRDefault="00844370" w:rsidP="000E1F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:rsidR="00844370" w:rsidRPr="00530407" w:rsidTr="000E1F71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70" w:rsidRPr="00530407" w:rsidRDefault="00844370" w:rsidP="009C21E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530407" w:rsidRDefault="00844370" w:rsidP="009C21E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现场加工的钢筋损耗率计算书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530407" w:rsidRDefault="00844370" w:rsidP="009C21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F71" w:rsidRDefault="00844370" w:rsidP="000E1F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844370" w:rsidRPr="00530407" w:rsidRDefault="00844370" w:rsidP="000E1F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530407" w:rsidRDefault="00844370" w:rsidP="000E1F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:rsidR="00844370" w:rsidRPr="00530407" w:rsidTr="000E1F71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70" w:rsidRPr="00530407" w:rsidRDefault="00844370" w:rsidP="009C21E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530407" w:rsidRDefault="00844370" w:rsidP="009C21E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模板工程施工方案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530407" w:rsidRDefault="00844370" w:rsidP="009C21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F71" w:rsidRDefault="00844370" w:rsidP="000E1F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844370" w:rsidRPr="00530407" w:rsidRDefault="00844370" w:rsidP="000E1F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530407" w:rsidRDefault="00844370" w:rsidP="000E1F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:rsidR="00844370" w:rsidRPr="00530407" w:rsidTr="000E1F71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70" w:rsidRPr="00530407" w:rsidRDefault="00844370" w:rsidP="009C21E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530407" w:rsidRDefault="00844370" w:rsidP="009C21E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施工日志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530407" w:rsidRDefault="00844370" w:rsidP="009C21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F71" w:rsidRDefault="00844370" w:rsidP="000E1F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844370" w:rsidRPr="00530407" w:rsidRDefault="00844370" w:rsidP="000E1F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530407" w:rsidRDefault="00844370" w:rsidP="000E1F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:rsidR="00844370" w:rsidRPr="00530407" w:rsidTr="000E1F71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70" w:rsidRPr="00530407" w:rsidRDefault="00844370" w:rsidP="009C21E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530407" w:rsidRDefault="00844370" w:rsidP="009C21E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技术交底文件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530407" w:rsidRDefault="00844370" w:rsidP="009C21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F71" w:rsidRDefault="00844370" w:rsidP="000E1F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844370" w:rsidRPr="00530407" w:rsidRDefault="00844370" w:rsidP="000E1F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530407" w:rsidRDefault="00844370" w:rsidP="000E1F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:rsidR="00844370" w:rsidRPr="00530407" w:rsidTr="000E1F71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70" w:rsidRPr="00530407" w:rsidRDefault="00844370" w:rsidP="009C21E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530407" w:rsidRDefault="00844370" w:rsidP="009C21E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免粉刷混凝土墙体占比计算书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530407" w:rsidRDefault="00844370" w:rsidP="009C21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F71" w:rsidRDefault="00844370" w:rsidP="000E1F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844370" w:rsidRPr="00530407" w:rsidRDefault="00844370" w:rsidP="000E1F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530407" w:rsidRDefault="00844370" w:rsidP="000E1F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:rsidR="00844370" w:rsidRPr="00530407" w:rsidTr="000E1F71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70" w:rsidRPr="00530407" w:rsidRDefault="00844370" w:rsidP="009C21E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530407" w:rsidRDefault="00844370" w:rsidP="009C21E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施工现场影像资料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530407" w:rsidRDefault="00844370" w:rsidP="009C21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530407" w:rsidRDefault="00844370" w:rsidP="000E1F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370" w:rsidRPr="00530407" w:rsidRDefault="00844370" w:rsidP="000E1F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3040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 w:rsidR="00DA4807" w:rsidRPr="00AA3473" w:rsidRDefault="00DA4807" w:rsidP="00DA4807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A4807" w:rsidRPr="00547320" w:rsidTr="006B73B4">
        <w:trPr>
          <w:trHeight w:val="2634"/>
          <w:jc w:val="center"/>
        </w:trPr>
        <w:tc>
          <w:tcPr>
            <w:tcW w:w="9356" w:type="dxa"/>
          </w:tcPr>
          <w:p w:rsidR="00DA4807" w:rsidRPr="00547320" w:rsidRDefault="00DA4807" w:rsidP="006B73B4">
            <w:pPr>
              <w:rPr>
                <w:szCs w:val="21"/>
              </w:rPr>
            </w:pPr>
          </w:p>
        </w:tc>
      </w:tr>
    </w:tbl>
    <w:p w:rsidR="006E2A76" w:rsidRDefault="006E2A76"/>
    <w:sectPr w:rsidR="006E2A7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457" w:rsidRDefault="00337457" w:rsidP="00844370">
      <w:r>
        <w:separator/>
      </w:r>
    </w:p>
  </w:endnote>
  <w:endnote w:type="continuationSeparator" w:id="0">
    <w:p w:rsidR="00337457" w:rsidRDefault="00337457" w:rsidP="0084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457" w:rsidRDefault="00337457" w:rsidP="00844370">
      <w:r>
        <w:separator/>
      </w:r>
    </w:p>
  </w:footnote>
  <w:footnote w:type="continuationSeparator" w:id="0">
    <w:p w:rsidR="00337457" w:rsidRDefault="00337457" w:rsidP="00844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E09" w:rsidRPr="008E0021" w:rsidRDefault="00EC1E09" w:rsidP="008E0021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E4A2B"/>
    <w:multiLevelType w:val="multilevel"/>
    <w:tmpl w:val="451E4A2B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66C"/>
    <w:rsid w:val="000E1F71"/>
    <w:rsid w:val="00337457"/>
    <w:rsid w:val="003B5E97"/>
    <w:rsid w:val="00535234"/>
    <w:rsid w:val="006E2A76"/>
    <w:rsid w:val="00844370"/>
    <w:rsid w:val="0085466C"/>
    <w:rsid w:val="008E0021"/>
    <w:rsid w:val="009D6C54"/>
    <w:rsid w:val="00DA4807"/>
    <w:rsid w:val="00E7520D"/>
    <w:rsid w:val="00EB6247"/>
    <w:rsid w:val="00EC1E09"/>
    <w:rsid w:val="00F5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B0DFF4-95B1-4343-BB4A-154D2FA0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3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4437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844370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4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43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4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4370"/>
    <w:rPr>
      <w:sz w:val="18"/>
      <w:szCs w:val="18"/>
    </w:rPr>
  </w:style>
  <w:style w:type="character" w:customStyle="1" w:styleId="3Char">
    <w:name w:val="标题 3 Char"/>
    <w:basedOn w:val="a0"/>
    <w:link w:val="3"/>
    <w:rsid w:val="00844370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844370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5"/>
    <w:uiPriority w:val="59"/>
    <w:rsid w:val="00DA480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DA4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8</cp:revision>
  <dcterms:created xsi:type="dcterms:W3CDTF">2020-06-04T02:34:00Z</dcterms:created>
  <dcterms:modified xsi:type="dcterms:W3CDTF">2022-10-20T07:38:00Z</dcterms:modified>
</cp:coreProperties>
</file>