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蔚蓝档案，低碳巡音——绿色理念下海洋博物馆设计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中国城市科学研究会绿色建筑研究中心   V2.0.1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经自评估，本项目控制项全部达标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总得分：Q=（Q0+Q1+Q2+Q3+Q4+Q5+QA）/10=40.0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强制性规范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