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22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995"/>
        <w:gridCol w:w="1344"/>
        <w:gridCol w:w="707"/>
        <w:gridCol w:w="707"/>
        <w:gridCol w:w="933"/>
        <w:gridCol w:w="933"/>
        <w:gridCol w:w="962"/>
        <w:gridCol w:w="905"/>
      </w:tblGrid>
      <w:tr w14:paraId="303E88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BDEA7E">
            <w:pPr>
              <w:jc w:val="center"/>
            </w:pPr>
            <w:bookmarkStart w:id="0" w:name="_GoBack"/>
            <w:bookmarkEnd w:id="0"/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FE7CE41">
            <w:pPr>
              <w:jc w:val="center"/>
            </w:pPr>
            <w:r>
              <w:t>房间</w:t>
            </w:r>
          </w:p>
        </w:tc>
        <w:tc>
          <w:tcPr>
            <w:shd w:val="clear" w:color="auto" w:fill="E6E6E6"/>
            <w:vAlign w:val="center"/>
          </w:tcPr>
          <w:p w14:paraId="48FDE7FD">
            <w:pPr>
              <w:jc w:val="center"/>
            </w:pPr>
            <w:r>
              <w:t>对标功能</w:t>
            </w:r>
          </w:p>
        </w:tc>
        <w:tc>
          <w:tcPr>
            <w:shd w:val="clear" w:color="auto" w:fill="E6E6E6"/>
            <w:vAlign w:val="center"/>
          </w:tcPr>
          <w:p w14:paraId="41102D29">
            <w:pPr>
              <w:jc w:val="center"/>
            </w:pPr>
            <w:r>
              <w:t>采光</w:t>
            </w:r>
            <w:r>
              <w:br w:type="textWrapping"/>
            </w:r>
            <w:r>
              <w:t>等级</w:t>
            </w:r>
          </w:p>
        </w:tc>
        <w:tc>
          <w:tcPr>
            <w:shd w:val="clear" w:color="auto" w:fill="E6E6E6"/>
            <w:vAlign w:val="center"/>
          </w:tcPr>
          <w:p w14:paraId="0A1D1CC9">
            <w:pPr>
              <w:jc w:val="center"/>
            </w:pPr>
            <w:r>
              <w:t>采光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A58994A">
            <w:pPr>
              <w:jc w:val="center"/>
            </w:pPr>
            <w:r>
              <w:t>最大值</w:t>
            </w:r>
          </w:p>
        </w:tc>
        <w:tc>
          <w:tcPr>
            <w:shd w:val="clear" w:color="auto" w:fill="E6E6E6"/>
            <w:vAlign w:val="center"/>
          </w:tcPr>
          <w:p w14:paraId="46A48B47">
            <w:pPr>
              <w:jc w:val="center"/>
            </w:pPr>
            <w:r>
              <w:t>平均值</w:t>
            </w:r>
          </w:p>
        </w:tc>
        <w:tc>
          <w:tcPr>
            <w:shd w:val="clear" w:color="auto" w:fill="E6E6E6"/>
            <w:vAlign w:val="center"/>
          </w:tcPr>
          <w:p w14:paraId="7EA8AA59">
            <w:pPr>
              <w:jc w:val="center"/>
            </w:pPr>
            <w:r>
              <w:t>采光</w:t>
            </w:r>
            <w:r>
              <w:br w:type="textWrapping"/>
            </w:r>
            <w:r>
              <w:t>均匀度</w:t>
            </w:r>
          </w:p>
        </w:tc>
        <w:tc>
          <w:tcPr>
            <w:shd w:val="clear" w:color="auto" w:fill="E6E6E6"/>
            <w:vAlign w:val="center"/>
          </w:tcPr>
          <w:p w14:paraId="7EBECB61">
            <w:pPr>
              <w:jc w:val="center"/>
            </w:pPr>
            <w:r>
              <w:t>结论</w:t>
            </w:r>
          </w:p>
        </w:tc>
      </w:tr>
      <w:tr w14:paraId="044BDC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338E72F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61FF803">
            <w:pPr>
              <w:jc w:val="center"/>
            </w:pPr>
            <w:r>
              <w:t>2001[展览馆]</w:t>
            </w:r>
          </w:p>
        </w:tc>
        <w:tc>
          <w:tcPr>
            <w:vAlign w:val="center"/>
          </w:tcPr>
          <w:p w14:paraId="1B728150">
            <w:pPr>
              <w:jc w:val="center"/>
            </w:pPr>
            <w:r>
              <w:t>展厅</w:t>
            </w:r>
          </w:p>
        </w:tc>
        <w:tc>
          <w:tcPr>
            <w:vAlign w:val="center"/>
          </w:tcPr>
          <w:p w14:paraId="4EC716DC">
            <w:pPr>
              <w:jc w:val="center"/>
            </w:pPr>
            <w:r>
              <w:t>IV</w:t>
            </w:r>
          </w:p>
        </w:tc>
        <w:tc>
          <w:tcPr>
            <w:vAlign w:val="center"/>
          </w:tcPr>
          <w:p w14:paraId="5C4E46B1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4D406F47">
            <w:pPr>
              <w:jc w:val="center"/>
            </w:pPr>
            <w:r>
              <w:t>10.54</w:t>
            </w:r>
          </w:p>
        </w:tc>
        <w:tc>
          <w:tcPr>
            <w:vAlign w:val="center"/>
          </w:tcPr>
          <w:p w14:paraId="450B16BE">
            <w:pPr>
              <w:jc w:val="center"/>
            </w:pPr>
            <w:r>
              <w:t>1.79</w:t>
            </w:r>
          </w:p>
        </w:tc>
        <w:tc>
          <w:tcPr>
            <w:vAlign w:val="center"/>
          </w:tcPr>
          <w:p w14:paraId="00EF0961">
            <w:pPr>
              <w:jc w:val="center"/>
            </w:pPr>
            <w:r>
              <w:t>5.87</w:t>
            </w:r>
          </w:p>
        </w:tc>
        <w:tc>
          <w:tcPr>
            <w:vAlign w:val="center"/>
          </w:tcPr>
          <w:p w14:paraId="48D4C105">
            <w:pPr>
              <w:jc w:val="center"/>
            </w:pPr>
            <w:r>
              <w:t>满足</w:t>
            </w:r>
          </w:p>
        </w:tc>
      </w:tr>
      <w:tr w14:paraId="0DEC9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1E4AEA7">
            <w:pPr>
              <w:jc w:val="center"/>
            </w:pPr>
          </w:p>
        </w:tc>
        <w:tc>
          <w:tcPr>
            <w:vAlign w:val="center"/>
          </w:tcPr>
          <w:p w14:paraId="0DF32BAF">
            <w:pPr>
              <w:jc w:val="center"/>
            </w:pPr>
            <w:r>
              <w:t>2002[会议室]</w:t>
            </w:r>
          </w:p>
        </w:tc>
        <w:tc>
          <w:tcPr>
            <w:vAlign w:val="center"/>
          </w:tcPr>
          <w:p w14:paraId="354C6642">
            <w:pPr>
              <w:jc w:val="center"/>
            </w:pPr>
            <w:r>
              <w:t>会议室</w:t>
            </w:r>
          </w:p>
        </w:tc>
        <w:tc>
          <w:tcPr>
            <w:vAlign w:val="center"/>
          </w:tcPr>
          <w:p w14:paraId="353ED80F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1965CD75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58CCDE2D">
            <w:pPr>
              <w:jc w:val="center"/>
            </w:pPr>
            <w:r>
              <w:t>14.29</w:t>
            </w:r>
          </w:p>
        </w:tc>
        <w:tc>
          <w:tcPr>
            <w:vAlign w:val="center"/>
          </w:tcPr>
          <w:p w14:paraId="7D6CEF0C">
            <w:pPr>
              <w:jc w:val="center"/>
            </w:pPr>
            <w:r>
              <w:t>4.10</w:t>
            </w:r>
          </w:p>
        </w:tc>
        <w:tc>
          <w:tcPr>
            <w:vAlign w:val="center"/>
          </w:tcPr>
          <w:p w14:paraId="54D39A7D">
            <w:pPr>
              <w:jc w:val="center"/>
            </w:pPr>
            <w:r>
              <w:t>3.49</w:t>
            </w:r>
          </w:p>
        </w:tc>
        <w:tc>
          <w:tcPr>
            <w:vAlign w:val="center"/>
          </w:tcPr>
          <w:p w14:paraId="2B65B3C9">
            <w:pPr>
              <w:jc w:val="center"/>
            </w:pPr>
            <w:r>
              <w:t>满足</w:t>
            </w:r>
          </w:p>
        </w:tc>
      </w:tr>
      <w:tr w14:paraId="4309D1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4DC4975">
            <w:pPr>
              <w:jc w:val="center"/>
            </w:pPr>
          </w:p>
        </w:tc>
        <w:tc>
          <w:tcPr>
            <w:vAlign w:val="center"/>
          </w:tcPr>
          <w:p w14:paraId="0B64A86A">
            <w:pPr>
              <w:jc w:val="center"/>
            </w:pPr>
            <w:r>
              <w:t>2003[展览馆]</w:t>
            </w:r>
          </w:p>
        </w:tc>
        <w:tc>
          <w:tcPr>
            <w:vAlign w:val="center"/>
          </w:tcPr>
          <w:p w14:paraId="5DC69861">
            <w:pPr>
              <w:jc w:val="center"/>
            </w:pPr>
            <w:r>
              <w:t>展厅</w:t>
            </w:r>
          </w:p>
        </w:tc>
        <w:tc>
          <w:tcPr>
            <w:vAlign w:val="center"/>
          </w:tcPr>
          <w:p w14:paraId="73E5D1C6">
            <w:pPr>
              <w:jc w:val="center"/>
            </w:pPr>
            <w:r>
              <w:t>IV</w:t>
            </w:r>
          </w:p>
        </w:tc>
        <w:tc>
          <w:tcPr>
            <w:vAlign w:val="center"/>
          </w:tcPr>
          <w:p w14:paraId="3B9D6BF0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33640FFF">
            <w:pPr>
              <w:jc w:val="center"/>
            </w:pPr>
            <w:r>
              <w:t>4.83</w:t>
            </w:r>
          </w:p>
        </w:tc>
        <w:tc>
          <w:tcPr>
            <w:vAlign w:val="center"/>
          </w:tcPr>
          <w:p w14:paraId="2CEAA938">
            <w:pPr>
              <w:jc w:val="center"/>
            </w:pPr>
            <w:r>
              <w:t>1.66</w:t>
            </w:r>
          </w:p>
        </w:tc>
        <w:tc>
          <w:tcPr>
            <w:vAlign w:val="center"/>
          </w:tcPr>
          <w:p w14:paraId="24D0A898">
            <w:pPr>
              <w:jc w:val="center"/>
            </w:pPr>
            <w:r>
              <w:t>2.91</w:t>
            </w:r>
          </w:p>
        </w:tc>
        <w:tc>
          <w:tcPr>
            <w:vAlign w:val="center"/>
          </w:tcPr>
          <w:p w14:paraId="57F7F8CD">
            <w:pPr>
              <w:jc w:val="center"/>
            </w:pPr>
            <w:r>
              <w:t>满足</w:t>
            </w:r>
          </w:p>
        </w:tc>
      </w:tr>
      <w:tr w14:paraId="597F27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121A5E8">
            <w:pPr>
              <w:jc w:val="center"/>
            </w:pPr>
          </w:p>
        </w:tc>
        <w:tc>
          <w:tcPr>
            <w:vAlign w:val="center"/>
          </w:tcPr>
          <w:p w14:paraId="549CCABE">
            <w:pPr>
              <w:jc w:val="center"/>
            </w:pPr>
            <w:r>
              <w:t>2007[普通办公室]</w:t>
            </w:r>
          </w:p>
        </w:tc>
        <w:tc>
          <w:tcPr>
            <w:vAlign w:val="center"/>
          </w:tcPr>
          <w:p w14:paraId="54E3EA10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1D058204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55D1167A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02BF3F99">
            <w:pPr>
              <w:jc w:val="center"/>
            </w:pPr>
            <w:r>
              <w:t>13.91</w:t>
            </w:r>
          </w:p>
        </w:tc>
        <w:tc>
          <w:tcPr>
            <w:vAlign w:val="center"/>
          </w:tcPr>
          <w:p w14:paraId="423D7247">
            <w:pPr>
              <w:jc w:val="center"/>
            </w:pPr>
            <w:r>
              <w:t>2.95</w:t>
            </w:r>
          </w:p>
        </w:tc>
        <w:tc>
          <w:tcPr>
            <w:vAlign w:val="center"/>
          </w:tcPr>
          <w:p w14:paraId="03B35487">
            <w:pPr>
              <w:jc w:val="center"/>
            </w:pPr>
            <w:r>
              <w:t>4.71</w:t>
            </w:r>
          </w:p>
        </w:tc>
        <w:tc>
          <w:tcPr>
            <w:vAlign w:val="center"/>
          </w:tcPr>
          <w:p w14:paraId="761B4739">
            <w:pPr>
              <w:jc w:val="center"/>
            </w:pPr>
            <w:r>
              <w:t>满足</w:t>
            </w:r>
          </w:p>
        </w:tc>
      </w:tr>
      <w:tr w14:paraId="1D9791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92BB333">
            <w:pPr>
              <w:jc w:val="center"/>
            </w:pPr>
          </w:p>
        </w:tc>
        <w:tc>
          <w:tcPr>
            <w:vAlign w:val="center"/>
          </w:tcPr>
          <w:p w14:paraId="25EDC2D3">
            <w:pPr>
              <w:jc w:val="center"/>
            </w:pPr>
            <w:r>
              <w:t>2008[展览馆]</w:t>
            </w:r>
          </w:p>
        </w:tc>
        <w:tc>
          <w:tcPr>
            <w:vAlign w:val="center"/>
          </w:tcPr>
          <w:p w14:paraId="7F6F5B1F">
            <w:pPr>
              <w:jc w:val="center"/>
            </w:pPr>
            <w:r>
              <w:t>展厅</w:t>
            </w:r>
          </w:p>
        </w:tc>
        <w:tc>
          <w:tcPr>
            <w:vAlign w:val="center"/>
          </w:tcPr>
          <w:p w14:paraId="7D3CCA58">
            <w:pPr>
              <w:jc w:val="center"/>
            </w:pPr>
            <w:r>
              <w:t>IV</w:t>
            </w:r>
          </w:p>
        </w:tc>
        <w:tc>
          <w:tcPr>
            <w:vAlign w:val="center"/>
          </w:tcPr>
          <w:p w14:paraId="78307EA2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7D811C40">
            <w:pPr>
              <w:jc w:val="center"/>
            </w:pPr>
            <w:r>
              <w:t>2.83</w:t>
            </w:r>
          </w:p>
        </w:tc>
        <w:tc>
          <w:tcPr>
            <w:vAlign w:val="center"/>
          </w:tcPr>
          <w:p w14:paraId="60D18FD8">
            <w:pPr>
              <w:jc w:val="center"/>
            </w:pPr>
            <w:r>
              <w:t>1.26</w:t>
            </w:r>
          </w:p>
        </w:tc>
        <w:tc>
          <w:tcPr>
            <w:vAlign w:val="center"/>
          </w:tcPr>
          <w:p w14:paraId="253A3343">
            <w:pPr>
              <w:jc w:val="center"/>
            </w:pPr>
            <w:r>
              <w:t>2.24</w:t>
            </w:r>
          </w:p>
        </w:tc>
        <w:tc>
          <w:tcPr>
            <w:vAlign w:val="center"/>
          </w:tcPr>
          <w:p w14:paraId="5D6AF9DC">
            <w:pPr>
              <w:jc w:val="center"/>
            </w:pPr>
            <w:r>
              <w:t>满足</w:t>
            </w:r>
          </w:p>
        </w:tc>
      </w:tr>
    </w:tbl>
    <w:p w14:paraId="333D4A2E"/>
    <w:sectPr>
      <w:pgSz w:w="11906" w:h="16838"/>
      <w:pgMar w:top="1440" w:right="1415" w:bottom="1440" w:left="1415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1BE13A9C"/>
    <w:rsid w:val="001915A3"/>
    <w:rsid w:val="00217F62"/>
    <w:rsid w:val="00A906D8"/>
    <w:rsid w:val="00AB5A74"/>
    <w:rsid w:val="00F071AE"/>
    <w:rsid w:val="1BE1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4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15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">
    <w:name w:val="heading 5"/>
    <w:basedOn w:val="1"/>
    <w:next w:val="1"/>
    <w:link w:val="16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7">
    <w:name w:val="heading 6"/>
    <w:basedOn w:val="1"/>
    <w:next w:val="1"/>
    <w:link w:val="17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8">
    <w:name w:val="heading 7"/>
    <w:basedOn w:val="1"/>
    <w:next w:val="1"/>
    <w:link w:val="18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9">
    <w:name w:val="heading 8"/>
    <w:basedOn w:val="1"/>
    <w:next w:val="1"/>
    <w:link w:val="19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3F3F3F" w:themeColor="text1" w:themeTint="BF"/>
      <w:sz w:val="20"/>
      <w:szCs w:val="20"/>
    </w:rPr>
  </w:style>
  <w:style w:type="paragraph" w:styleId="10">
    <w:name w:val="heading 9"/>
    <w:basedOn w:val="1"/>
    <w:next w:val="1"/>
    <w:link w:val="20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ing 2 Char"/>
    <w:basedOn w:val="12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4">
    <w:name w:val="Heading 3 Char"/>
    <w:basedOn w:val="1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15">
    <w:name w:val="Heading 4 Char"/>
    <w:basedOn w:val="12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6">
    <w:name w:val="Heading 5 Char"/>
    <w:basedOn w:val="12"/>
    <w:link w:val="6"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7">
    <w:name w:val="Heading 6 Char"/>
    <w:basedOn w:val="12"/>
    <w:link w:val="7"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8">
    <w:name w:val="Heading 7 Char"/>
    <w:basedOn w:val="12"/>
    <w:link w:val="8"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9">
    <w:name w:val="Heading 8 Char"/>
    <w:basedOn w:val="12"/>
    <w:link w:val="9"/>
    <w:uiPriority w:val="9"/>
    <w:rPr>
      <w:rFonts w:asciiTheme="majorHAnsi" w:hAnsiTheme="majorHAnsi" w:eastAsiaTheme="majorEastAsia" w:cstheme="majorBidi"/>
      <w:color w:val="3F3F3F" w:themeColor="text1" w:themeTint="BF"/>
      <w:sz w:val="20"/>
      <w:szCs w:val="20"/>
    </w:rPr>
  </w:style>
  <w:style w:type="character" w:customStyle="1" w:styleId="20">
    <w:name w:val="Heading 9 Char"/>
    <w:basedOn w:val="12"/>
    <w:link w:val="10"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6509\AppData\Local\Temp\tmp4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</Pages>
  <Words>109</Words>
  <Characters>184</Characters>
  <TotalTime>0</TotalTime>
  <ScaleCrop>false</ScaleCrop>
  <LinksUpToDate>false</LinksUpToDate>
  <CharactersWithSpaces>184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2025-12-24T12:25:00Z</dcterms:created>
  <dc:creator>不息</dc:creator>
  <cp:lastModifiedBy>不息</cp:lastModifiedBy>
  <dcterms:modified xsi:type="dcterms:W3CDTF">2025-12-24T12:25:38Z</dcterms:modified>
  <dc:title>采光均匀度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373025B5566D41A99F91DFDFCB35B419_11</vt:lpwstr>
  </property>
  <property fmtid="{D5CDD505-2E9C-101B-9397-08002B2CF9AE}" pid="3" name="KSOProductBuildVer">
    <vt:lpwstr>2052-12.1.0.23542</vt:lpwstr>
  </property>
</Properties>
</file>