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BD39F3" w:rsidRPr="001F0108" w:rsidRDefault="00E1340C" w:rsidP="001A7B5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 w:rsidRPr="001F0108">
        <w:rPr>
          <w:rFonts w:ascii="宋体" w:hAnsi="宋体" w:hint="eastAsia"/>
          <w:bCs/>
          <w:sz w:val="32"/>
          <w:szCs w:val="32"/>
          <w:lang w:val="en-US"/>
        </w:rPr>
        <w:t>甲类</w:t>
      </w:r>
      <w:bookmarkEnd w:id="1"/>
      <w:r w:rsidRPr="001F010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 w:rsidR="0066682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 w:rsidRPr="00D40158">
              <w:rPr>
                <w:rFonts w:ascii="宋体" w:hAnsi="宋体" w:hint="eastAsia"/>
                <w:szCs w:val="21"/>
              </w:rPr>
              <w:t>1123浏阳河文创产业园 群众艺术馆</w:t>
            </w:r>
            <w:bookmarkEnd w:id="4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湖南</w:t>
            </w:r>
            <w:r>
              <w:t>-</w:t>
            </w:r>
            <w:r>
              <w:t>长沙</w:t>
            </w:r>
            <w:bookmarkEnd w:id="5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建设单位"/>
            <w:r w:rsidRPr="00D40158">
              <w:rPr>
                <w:rFonts w:ascii="宋体" w:hAnsi="宋体" w:hint="eastAsia"/>
                <w:szCs w:val="21"/>
              </w:rPr>
              <w:t>长沙市芙蓉城市建设投资集团有限公司</w:t>
            </w:r>
            <w:bookmarkEnd w:id="7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设计单位"/>
            <w:r w:rsidRPr="00D40158">
              <w:rPr>
                <w:rFonts w:ascii="宋体" w:hAnsi="宋体" w:hint="eastAsia"/>
                <w:szCs w:val="21"/>
              </w:rPr>
              <w:t>湖南诚士建筑规划设计有限公司</w:t>
            </w:r>
            <w:bookmarkEnd w:id="8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9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2023年11月27日</w:t>
              </w:r>
            </w:smartTag>
            <w:bookmarkEnd w:id="9"/>
          </w:p>
        </w:tc>
      </w:tr>
    </w:tbl>
    <w:p w:rsidR="00D40158" w:rsidRDefault="00D40158" w:rsidP="00BB4C72">
      <w:pPr>
        <w:jc w:val="center"/>
        <w:rPr>
          <w:rFonts w:ascii="宋体" w:hAnsi="宋体"/>
          <w:lang w:val="en-US"/>
        </w:rPr>
      </w:pPr>
    </w:p>
    <w:p w:rsidR="00D40158" w:rsidRDefault="00D40158" w:rsidP="00BB4C72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</w:t>
            </w:r>
            <w:r>
              <w:t>Becs2023</w:t>
            </w:r>
            <w:bookmarkEnd w:id="11"/>
          </w:p>
        </w:tc>
      </w:tr>
      <w:tr w:rsidR="00DD16C4" w:rsidRPr="00D40158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 w:rsidRPr="00D40158">
              <w:rPr>
                <w:rFonts w:ascii="宋体" w:hAnsi="宋体" w:hint="eastAsia"/>
                <w:szCs w:val="18"/>
              </w:rPr>
              <w:t>20220909</w:t>
            </w:r>
            <w:bookmarkEnd w:id="12"/>
          </w:p>
        </w:tc>
      </w:tr>
      <w:tr w:rsidR="001B7C87" w:rsidRPr="00D40158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 w:rsidRPr="00D40158">
              <w:rPr>
                <w:rFonts w:ascii="宋体" w:hAnsi="宋体" w:hint="eastAsia"/>
                <w:szCs w:val="18"/>
              </w:rPr>
              <w:t>Nab283add0b54af16</w:t>
            </w:r>
            <w:bookmarkEnd w:id="13"/>
          </w:p>
        </w:tc>
      </w:tr>
    </w:tbl>
    <w:p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222523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1975128" w:history="1">
        <w:r w:rsidR="00222523" w:rsidRPr="00E10AFB">
          <w:rPr>
            <w:rStyle w:val="a7"/>
          </w:rPr>
          <w:t>1</w:t>
        </w:r>
        <w:r w:rsidR="00222523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222523" w:rsidRPr="00E10AFB">
          <w:rPr>
            <w:rStyle w:val="a7"/>
          </w:rPr>
          <w:t>建筑概况</w:t>
        </w:r>
        <w:r w:rsidR="00222523">
          <w:rPr>
            <w:webHidden/>
          </w:rPr>
          <w:tab/>
        </w:r>
        <w:r w:rsidR="00222523">
          <w:rPr>
            <w:webHidden/>
          </w:rPr>
          <w:fldChar w:fldCharType="begin"/>
        </w:r>
        <w:r w:rsidR="00222523">
          <w:rPr>
            <w:webHidden/>
          </w:rPr>
          <w:instrText xml:space="preserve"> PAGEREF _Toc151975128 \h </w:instrText>
        </w:r>
        <w:r w:rsidR="00222523">
          <w:rPr>
            <w:webHidden/>
          </w:rPr>
        </w:r>
        <w:r w:rsidR="00222523">
          <w:rPr>
            <w:webHidden/>
          </w:rPr>
          <w:fldChar w:fldCharType="separate"/>
        </w:r>
        <w:r w:rsidR="00222523">
          <w:rPr>
            <w:webHidden/>
          </w:rPr>
          <w:t>3</w:t>
        </w:r>
        <w:r w:rsidR="00222523">
          <w:rPr>
            <w:webHidden/>
          </w:rPr>
          <w:fldChar w:fldCharType="end"/>
        </w:r>
      </w:hyperlink>
    </w:p>
    <w:p w:rsidR="00222523" w:rsidRDefault="00222523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1975129" w:history="1">
        <w:r w:rsidRPr="00E10AFB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10AFB">
          <w:rPr>
            <w:rStyle w:val="a7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1975130" w:history="1">
        <w:r w:rsidRPr="00E10AFB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10AFB">
          <w:rPr>
            <w:rStyle w:val="a7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51975131" w:history="1">
        <w:r w:rsidRPr="00E10AFB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10AFB">
          <w:rPr>
            <w:rStyle w:val="a7"/>
          </w:rPr>
          <w:t>规定性指标检查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32" w:history="1">
        <w:r w:rsidRPr="00E10AFB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33" w:history="1">
        <w:r w:rsidRPr="00E10AFB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34" w:history="1">
        <w:r w:rsidRPr="00E10AFB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35" w:history="1">
        <w:r w:rsidRPr="00E10AFB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36" w:history="1">
        <w:r w:rsidRPr="00E10AFB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37" w:history="1">
        <w:r w:rsidRPr="00E10AFB">
          <w:rPr>
            <w:rStyle w:val="a7"/>
            <w:lang w:val="en-GB"/>
          </w:rPr>
          <w:t>4.4.2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38" w:history="1">
        <w:r w:rsidRPr="00E10AFB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39" w:history="1">
        <w:r w:rsidRPr="00E10AFB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40" w:history="1">
        <w:r w:rsidRPr="00E10AFB">
          <w:rPr>
            <w:rStyle w:val="a7"/>
            <w:lang w:val="en-GB"/>
          </w:rPr>
          <w:t>4.5.2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41" w:history="1">
        <w:r w:rsidRPr="00E10AFB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42" w:history="1">
        <w:r w:rsidRPr="00E10AFB">
          <w:rPr>
            <w:rStyle w:val="a7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上人平屋面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43" w:history="1">
        <w:r w:rsidRPr="00E10AFB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44" w:history="1">
        <w:r w:rsidRPr="00E10AFB">
          <w:rPr>
            <w:rStyle w:val="a7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45" w:history="1">
        <w:r w:rsidRPr="00E10AFB">
          <w:rPr>
            <w:rStyle w:val="a7"/>
            <w:lang w:val="en-GB"/>
          </w:rPr>
          <w:t>4.7.2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46" w:history="1">
        <w:r w:rsidRPr="00E10AFB">
          <w:rPr>
            <w:rStyle w:val="a7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47" w:history="1">
        <w:r w:rsidRPr="00E10AFB">
          <w:rPr>
            <w:rStyle w:val="a7"/>
            <w:lang w:val="en-GB"/>
          </w:rPr>
          <w:t>4.8.1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钢筋混凝土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48" w:history="1">
        <w:r w:rsidRPr="00E10AFB">
          <w:rPr>
            <w:rStyle w:val="a7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49" w:history="1">
        <w:r w:rsidRPr="00E10AFB">
          <w:rPr>
            <w:rStyle w:val="a7"/>
            <w:lang w:val="en-GB"/>
          </w:rPr>
          <w:t>4.9.1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50" w:history="1">
        <w:r w:rsidRPr="00E10AFB">
          <w:rPr>
            <w:rStyle w:val="a7"/>
            <w:lang w:val="en-GB"/>
          </w:rPr>
          <w:t>4.9.2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建筑遮阳措施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51" w:history="1">
        <w:r w:rsidRPr="00E10AFB">
          <w:rPr>
            <w:rStyle w:val="a7"/>
            <w:lang w:val="en-GB"/>
          </w:rPr>
          <w:t>4.9.3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52" w:history="1">
        <w:r w:rsidRPr="00E10AFB">
          <w:rPr>
            <w:rStyle w:val="a7"/>
            <w:lang w:val="en-GB"/>
          </w:rPr>
          <w:t>4.9.4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53" w:history="1">
        <w:r w:rsidRPr="00E10AFB">
          <w:rPr>
            <w:rStyle w:val="a7"/>
            <w:lang w:val="en-GB"/>
          </w:rPr>
          <w:t>4.9.5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151975154" w:history="1">
        <w:r w:rsidRPr="00E10AFB">
          <w:rPr>
            <w:rStyle w:val="a7"/>
            <w:lang w:val="en-GB"/>
          </w:rPr>
          <w:t>4.9.6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55" w:history="1">
        <w:r w:rsidRPr="00E10AFB">
          <w:rPr>
            <w:rStyle w:val="a7"/>
            <w:lang w:val="en-GB"/>
          </w:rPr>
          <w:t>4.10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非中空窗面积比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56" w:history="1">
        <w:r w:rsidRPr="00E10AFB">
          <w:rPr>
            <w:rStyle w:val="a7"/>
            <w:lang w:val="en-GB"/>
          </w:rPr>
          <w:t>4.11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可开启窗扇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222523" w:rsidRDefault="00222523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151975157" w:history="1">
        <w:r w:rsidRPr="00E10AFB">
          <w:rPr>
            <w:rStyle w:val="a7"/>
            <w:lang w:val="en-GB"/>
          </w:rPr>
          <w:t>4.12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10AFB">
          <w:rPr>
            <w:rStyle w:val="a7"/>
          </w:rPr>
          <w:t>规定性指标检查结论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_Toc151975157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68547A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Pr="005E5F93" w:rsidRDefault="00D40158" w:rsidP="005215FB">
      <w:pPr>
        <w:pStyle w:val="1"/>
      </w:pPr>
      <w:bookmarkStart w:id="14" w:name="_Toc151975128"/>
      <w:r w:rsidRPr="005E5F93">
        <w:rPr>
          <w:rFonts w:hint="eastAsia"/>
        </w:rPr>
        <w:t>建筑概况</w:t>
      </w:r>
      <w:bookmarkEnd w:id="14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59"/>
        <w:gridCol w:w="3034"/>
        <w:gridCol w:w="3039"/>
      </w:tblGrid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1123</w:t>
            </w:r>
            <w:r>
              <w:t>浏阳河文创产业园</w:t>
            </w:r>
            <w:r>
              <w:t xml:space="preserve"> </w:t>
            </w:r>
            <w:r>
              <w:t>群众艺术馆</w:t>
            </w:r>
            <w:bookmarkEnd w:id="16"/>
          </w:p>
        </w:tc>
      </w:tr>
      <w:tr w:rsidR="00D40158" w:rsidRPr="00FF2243" w:rsidTr="005407D2">
        <w:tc>
          <w:tcPr>
            <w:tcW w:w="2759" w:type="dxa"/>
            <w:tcBorders>
              <w:bottom w:val="single" w:sz="8" w:space="0" w:color="auto"/>
            </w:tcBorders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sz="8" w:space="0" w:color="auto"/>
            </w:tcBorders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湖南</w:t>
            </w:r>
            <w:r>
              <w:t>-</w:t>
            </w:r>
            <w:r>
              <w:t>长沙</w:t>
            </w:r>
            <w:bookmarkEnd w:id="17"/>
          </w:p>
        </w:tc>
      </w:tr>
      <w:tr w:rsidR="00037A4C" w:rsidRPr="00FF2243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sz="8" w:space="0" w:color="auto"/>
              <w:bottom w:val="single" w:sz="8" w:space="0" w:color="auto"/>
            </w:tcBorders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 w:rsidRPr="00FF2243">
              <w:rPr>
                <w:rFonts w:ascii="宋体" w:hAnsi="宋体" w:hint="eastAsia"/>
                <w:lang w:val="en-US"/>
              </w:rPr>
              <w:t>28.00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sz="8" w:space="0" w:color="auto"/>
              <w:bottom w:val="single" w:sz="8" w:space="0" w:color="auto"/>
            </w:tcBorders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 w:rsidRPr="00FF2243">
              <w:rPr>
                <w:rFonts w:ascii="宋体" w:hAnsi="宋体" w:hint="eastAsia"/>
                <w:lang w:val="en-US"/>
              </w:rPr>
              <w:t>113.08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5407D2" w:rsidRPr="00FF2243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:rsidR="005407D2" w:rsidRPr="00FF2243" w:rsidRDefault="005D155F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sz="6" w:space="0" w:color="auto"/>
              <w:bottom w:val="single" w:sz="8" w:space="0" w:color="auto"/>
            </w:tcBorders>
          </w:tcPr>
          <w:p w:rsidR="005407D2" w:rsidRPr="00FF2243" w:rsidRDefault="005407D2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夏热冬冷</w:t>
            </w:r>
            <w:r>
              <w:t>A</w:t>
            </w:r>
            <w:r>
              <w:t>区</w:t>
            </w:r>
            <w:bookmarkEnd w:id="20"/>
          </w:p>
        </w:tc>
      </w:tr>
      <w:tr w:rsidR="00D40158" w:rsidRPr="00FF2243" w:rsidTr="005407D2">
        <w:tc>
          <w:tcPr>
            <w:tcW w:w="2759" w:type="dxa"/>
            <w:tcBorders>
              <w:top w:val="single" w:sz="8" w:space="0" w:color="auto"/>
            </w:tcBorders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</w:tcBorders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面积"/>
            <w:r w:rsidRPr="00FF2243">
              <w:rPr>
                <w:rFonts w:ascii="宋体" w:hAnsi="宋体" w:hint="eastAsia"/>
                <w:lang w:val="en-US"/>
              </w:rPr>
              <w:t>868</w:t>
            </w:r>
            <w:bookmarkEnd w:id="21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2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2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3" w:name="地上建筑层数"/>
            <w:r w:rsidRPr="00FF2243">
              <w:rPr>
                <w:rFonts w:ascii="宋体" w:hAnsi="宋体" w:hint="eastAsia"/>
                <w:lang w:val="en-US"/>
              </w:rPr>
              <w:t>4</w:t>
            </w:r>
            <w:bookmarkEnd w:id="23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地上建筑高度"/>
            <w:r w:rsidRPr="00FF2243">
              <w:rPr>
                <w:rFonts w:ascii="宋体" w:hAnsi="宋体" w:hint="eastAsia"/>
                <w:lang w:val="en-US"/>
              </w:rPr>
              <w:t>18.6</w:t>
            </w:r>
            <w:bookmarkEnd w:id="25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建筑体积"/>
            <w:r>
              <w:t>3536.87</w:t>
            </w:r>
            <w:bookmarkEnd w:id="26"/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表面积"/>
            <w:r>
              <w:t>1572.98</w:t>
            </w:r>
            <w:bookmarkEnd w:id="27"/>
          </w:p>
        </w:tc>
      </w:tr>
      <w:tr w:rsidR="00FA4476" w:rsidRPr="00FF2243" w:rsidTr="00BE3C10">
        <w:tc>
          <w:tcPr>
            <w:tcW w:w="2759" w:type="dxa"/>
            <w:shd w:val="clear" w:color="auto" w:fill="E6E6E6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结构类型"/>
            <w:r>
              <w:t>钢结构</w:t>
            </w:r>
            <w:bookmarkEnd w:id="29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0.58</w:t>
            </w:r>
            <w:bookmarkEnd w:id="30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0.51</w:t>
            </w:r>
            <w:bookmarkEnd w:id="31"/>
          </w:p>
        </w:tc>
      </w:tr>
    </w:tbl>
    <w:p w:rsidR="00D40158" w:rsidRDefault="00D40158" w:rsidP="00D40158">
      <w:pPr>
        <w:pStyle w:val="1"/>
      </w:pPr>
      <w:bookmarkStart w:id="32" w:name="TitleFormat"/>
      <w:bookmarkStart w:id="33" w:name="_Toc151975129"/>
      <w:bookmarkEnd w:id="15"/>
      <w:r>
        <w:rPr>
          <w:rFonts w:hint="eastAsia"/>
        </w:rPr>
        <w:t>设计依据</w:t>
      </w:r>
      <w:bookmarkEnd w:id="33"/>
    </w:p>
    <w:p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2"/>
      <w:bookmarkEnd w:id="34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《建筑节能与可再生能源利用通用规范》</w:t>
      </w:r>
      <w:r>
        <w:rPr>
          <w:kern w:val="2"/>
          <w:szCs w:val="24"/>
          <w:lang w:val="en-US"/>
        </w:rPr>
        <w:t>GB55015-2021</w:t>
      </w:r>
    </w:p>
    <w:p w:rsidR="000A0C04" w:rsidRDefault="00E0730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GB50189-2015</w:t>
      </w:r>
    </w:p>
    <w:p w:rsidR="000A0C04" w:rsidRDefault="00E0730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GB50176-2016</w:t>
      </w:r>
    </w:p>
    <w:p w:rsidR="000A0C04" w:rsidRDefault="00E0730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:rsidR="000A0C04" w:rsidRDefault="00E07308">
      <w:pPr>
        <w:pStyle w:val="1"/>
        <w:widowControl w:val="0"/>
        <w:jc w:val="both"/>
        <w:rPr>
          <w:kern w:val="2"/>
          <w:szCs w:val="24"/>
        </w:rPr>
      </w:pPr>
      <w:bookmarkStart w:id="35" w:name="_Toc151975130"/>
      <w:r>
        <w:rPr>
          <w:kern w:val="2"/>
          <w:szCs w:val="24"/>
        </w:rPr>
        <w:lastRenderedPageBreak/>
        <w:t>建筑大样</w:t>
      </w:r>
      <w:bookmarkEnd w:id="35"/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143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51054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层平面</w:t>
      </w:r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53816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层平面</w:t>
      </w:r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53816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层平面</w:t>
      </w:r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5448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C04" w:rsidRDefault="00E0730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</w:t>
      </w:r>
      <w:r>
        <w:rPr>
          <w:kern w:val="2"/>
          <w:szCs w:val="24"/>
          <w:lang w:val="en-US"/>
        </w:rPr>
        <w:t>层平面</w:t>
      </w:r>
    </w:p>
    <w:p w:rsidR="000A0C04" w:rsidRDefault="00E07308">
      <w:pPr>
        <w:pStyle w:val="1"/>
        <w:widowControl w:val="0"/>
        <w:jc w:val="both"/>
        <w:rPr>
          <w:kern w:val="2"/>
          <w:szCs w:val="24"/>
        </w:rPr>
      </w:pPr>
      <w:bookmarkStart w:id="36" w:name="_Toc151975131"/>
      <w:r>
        <w:rPr>
          <w:kern w:val="2"/>
          <w:szCs w:val="24"/>
        </w:rPr>
        <w:t>规定性指标检查</w:t>
      </w:r>
      <w:bookmarkEnd w:id="36"/>
    </w:p>
    <w:p w:rsidR="000A0C04" w:rsidRDefault="00E07308">
      <w:pPr>
        <w:pStyle w:val="2"/>
        <w:widowControl w:val="0"/>
        <w:rPr>
          <w:kern w:val="2"/>
        </w:rPr>
      </w:pPr>
      <w:bookmarkStart w:id="37" w:name="_Toc151975132"/>
      <w:r>
        <w:rPr>
          <w:kern w:val="2"/>
        </w:rPr>
        <w:t>工程材料</w:t>
      </w:r>
      <w:bookmarkEnd w:id="3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0A0C04">
        <w:tc>
          <w:tcPr>
            <w:tcW w:w="2196" w:type="dxa"/>
            <w:vMerge w:val="restart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备注</w:t>
            </w:r>
          </w:p>
        </w:tc>
      </w:tr>
      <w:tr w:rsidR="000A0C04">
        <w:tc>
          <w:tcPr>
            <w:tcW w:w="2196" w:type="dxa"/>
            <w:vMerge/>
            <w:shd w:val="clear" w:color="auto" w:fill="E6E6E6"/>
            <w:vAlign w:val="center"/>
          </w:tcPr>
          <w:p w:rsidR="000A0C04" w:rsidRDefault="000A0C04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0A0C04" w:rsidRDefault="000A0C04">
            <w:pPr>
              <w:jc w:val="center"/>
            </w:pP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水泥砂浆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1800.0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1050.0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0.0210</w:t>
            </w:r>
          </w:p>
        </w:tc>
        <w:tc>
          <w:tcPr>
            <w:tcW w:w="1516" w:type="dxa"/>
            <w:vAlign w:val="center"/>
          </w:tcPr>
          <w:p w:rsidR="000A0C04" w:rsidRDefault="00E07308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lastRenderedPageBreak/>
              <w:t>干粉类聚合物水泥防水砂浆，中间压入一层耐碱网布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1800.0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1050.0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0.0210</w:t>
            </w:r>
          </w:p>
        </w:tc>
        <w:tc>
          <w:tcPr>
            <w:tcW w:w="1516" w:type="dxa"/>
            <w:vAlign w:val="center"/>
          </w:tcPr>
          <w:p w:rsidR="000A0C04" w:rsidRDefault="00E07308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石灰砂浆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0.810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10.070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1600.0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1050.0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0.0443</w:t>
            </w:r>
          </w:p>
        </w:tc>
        <w:tc>
          <w:tcPr>
            <w:tcW w:w="1516" w:type="dxa"/>
            <w:vAlign w:val="center"/>
          </w:tcPr>
          <w:p w:rsidR="000A0C04" w:rsidRDefault="00E07308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钢筋混凝土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1.740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17.200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2500.0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920.0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0.0158</w:t>
            </w:r>
          </w:p>
        </w:tc>
        <w:tc>
          <w:tcPr>
            <w:tcW w:w="1516" w:type="dxa"/>
            <w:vAlign w:val="center"/>
          </w:tcPr>
          <w:p w:rsidR="000A0C04" w:rsidRDefault="00E07308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C20</w:t>
            </w:r>
            <w:r>
              <w:t>细石混凝土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1.740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17.200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2500.0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920.0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0.0158</w:t>
            </w:r>
          </w:p>
        </w:tc>
        <w:tc>
          <w:tcPr>
            <w:tcW w:w="1516" w:type="dxa"/>
            <w:vAlign w:val="center"/>
          </w:tcPr>
          <w:p w:rsidR="000A0C04" w:rsidRDefault="00E07308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难燃型挤塑聚苯板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0.030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0.540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25.0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5346.4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E07308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1.20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1.25</w:t>
            </w: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加气混凝土砌块墙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0.160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2.610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1170.9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E07308">
            <w:r>
              <w:rPr>
                <w:sz w:val="18"/>
                <w:szCs w:val="18"/>
              </w:rPr>
              <w:t>修正系数用于墙体</w:t>
            </w:r>
            <w:r>
              <w:rPr>
                <w:sz w:val="18"/>
                <w:szCs w:val="18"/>
              </w:rPr>
              <w:t>1.15</w:t>
            </w:r>
            <w:r>
              <w:rPr>
                <w:sz w:val="18"/>
                <w:szCs w:val="18"/>
              </w:rPr>
              <w:t>，修正系数用于屋面</w:t>
            </w:r>
            <w:r>
              <w:rPr>
                <w:sz w:val="18"/>
                <w:szCs w:val="18"/>
              </w:rPr>
              <w:t>1.40</w:t>
            </w: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1:3</w:t>
            </w:r>
            <w:r>
              <w:t>水泥砂浆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1800.0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1062.0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0A0C04">
            <w:pPr>
              <w:rPr>
                <w:sz w:val="18"/>
                <w:szCs w:val="18"/>
              </w:rPr>
            </w:pP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混合砂浆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0.870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10.627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1700.0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1050.0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0A0C04">
            <w:pPr>
              <w:rPr>
                <w:sz w:val="18"/>
                <w:szCs w:val="18"/>
              </w:rPr>
            </w:pP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非沥青基强力交叉膜自粘高分子防水卷材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0.230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9.370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900.0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5832.3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0A0C04">
            <w:pPr>
              <w:rPr>
                <w:sz w:val="18"/>
                <w:szCs w:val="18"/>
              </w:rPr>
            </w:pP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非沥青非固化改性橡胶防水涂料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11.033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1800.0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1000.0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0A0C04">
            <w:pPr>
              <w:rPr>
                <w:sz w:val="18"/>
                <w:szCs w:val="18"/>
              </w:rPr>
            </w:pP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LC5.0</w:t>
            </w:r>
            <w:r>
              <w:t>轻骨料混凝土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0.560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7.630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1300.0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1099.6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E07308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1.20</w:t>
            </w: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水泥砂浆</w:t>
            </w:r>
            <w:r>
              <w:t>(4)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1800.0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1000.0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E07308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1.00</w:t>
            </w: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烧结页岩多孔砖</w:t>
            </w:r>
            <w:r>
              <w:t>(2)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0.580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7.920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1400.0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1062.2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0A0C04">
            <w:pPr>
              <w:rPr>
                <w:sz w:val="18"/>
                <w:szCs w:val="18"/>
              </w:rPr>
            </w:pP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0.045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0.750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330.0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1050.0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0A0C04">
            <w:pPr>
              <w:rPr>
                <w:sz w:val="18"/>
                <w:szCs w:val="18"/>
              </w:rPr>
            </w:pP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QNJ</w:t>
            </w:r>
            <w:r>
              <w:t>气凝胶绝热中涂层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0.004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180.0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1050.0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0A0C04">
            <w:pPr>
              <w:rPr>
                <w:sz w:val="18"/>
                <w:szCs w:val="18"/>
              </w:rPr>
            </w:pP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QNJ</w:t>
            </w:r>
            <w:r>
              <w:t>液态纳米保温腻子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0.060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1.500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180.0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1050.0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0A0C04">
            <w:pPr>
              <w:rPr>
                <w:sz w:val="18"/>
                <w:szCs w:val="18"/>
              </w:rPr>
            </w:pPr>
          </w:p>
        </w:tc>
      </w:tr>
      <w:tr w:rsidR="000A0C04">
        <w:tc>
          <w:tcPr>
            <w:tcW w:w="2196" w:type="dxa"/>
            <w:shd w:val="clear" w:color="auto" w:fill="E6E6E6"/>
            <w:vAlign w:val="center"/>
          </w:tcPr>
          <w:p w:rsidR="000A0C04" w:rsidRDefault="00E07308">
            <w:r>
              <w:t>建筑钢材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58.200</w:t>
            </w:r>
          </w:p>
        </w:tc>
        <w:tc>
          <w:tcPr>
            <w:tcW w:w="1030" w:type="dxa"/>
            <w:vAlign w:val="center"/>
          </w:tcPr>
          <w:p w:rsidR="000A0C04" w:rsidRDefault="00E07308">
            <w:r>
              <w:t>126.000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7850.0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477.8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0.0000</w:t>
            </w:r>
          </w:p>
        </w:tc>
        <w:tc>
          <w:tcPr>
            <w:tcW w:w="1516" w:type="dxa"/>
            <w:vAlign w:val="center"/>
          </w:tcPr>
          <w:p w:rsidR="000A0C04" w:rsidRDefault="000A0C04">
            <w:pPr>
              <w:rPr>
                <w:sz w:val="18"/>
                <w:szCs w:val="18"/>
              </w:rPr>
            </w:pPr>
          </w:p>
        </w:tc>
      </w:tr>
    </w:tbl>
    <w:p w:rsidR="000A0C04" w:rsidRDefault="00E07308">
      <w:pPr>
        <w:pStyle w:val="2"/>
        <w:widowControl w:val="0"/>
        <w:rPr>
          <w:kern w:val="2"/>
        </w:rPr>
      </w:pPr>
      <w:bookmarkStart w:id="38" w:name="_Toc151975133"/>
      <w:r>
        <w:rPr>
          <w:kern w:val="2"/>
        </w:rPr>
        <w:t>围护结构作法简要说明</w:t>
      </w:r>
      <w:bookmarkEnd w:id="38"/>
    </w:p>
    <w:p w:rsidR="000A0C04" w:rsidRDefault="00E07308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上人平屋面：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0A0C04" w:rsidRDefault="00E0730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C20</w:t>
      </w:r>
      <w:r>
        <w:rPr>
          <w:color w:val="000000"/>
          <w:kern w:val="2"/>
          <w:szCs w:val="24"/>
          <w:lang w:val="en-US"/>
        </w:rPr>
        <w:t>细石混凝土</w:t>
      </w:r>
      <w:r>
        <w:rPr>
          <w:color w:val="000000"/>
          <w:kern w:val="2"/>
          <w:szCs w:val="24"/>
          <w:lang w:val="en-US"/>
        </w:rPr>
        <w:t xml:space="preserve"> 50mm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难燃型挤塑聚苯板</w:t>
      </w:r>
      <w:r>
        <w:rPr>
          <w:color w:val="800000"/>
          <w:kern w:val="2"/>
          <w:szCs w:val="24"/>
          <w:lang w:val="en-US"/>
        </w:rPr>
        <w:t xml:space="preserve"> 80mm</w:t>
      </w:r>
      <w:r>
        <w:rPr>
          <w:color w:val="000000"/>
          <w:kern w:val="2"/>
          <w:szCs w:val="24"/>
          <w:lang w:val="en-US"/>
        </w:rPr>
        <w:t>＋非沥青基强力交叉膜自粘高分子防水卷材</w:t>
      </w:r>
      <w:r>
        <w:rPr>
          <w:color w:val="000000"/>
          <w:kern w:val="2"/>
          <w:szCs w:val="24"/>
          <w:lang w:val="en-US"/>
        </w:rPr>
        <w:t xml:space="preserve"> 1.5mm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LC5.0</w:t>
      </w:r>
      <w:r>
        <w:rPr>
          <w:color w:val="000000"/>
          <w:kern w:val="2"/>
          <w:szCs w:val="24"/>
          <w:lang w:val="en-US"/>
        </w:rPr>
        <w:t>轻骨料混凝土</w:t>
      </w:r>
      <w:r>
        <w:rPr>
          <w:color w:val="0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＋非沥青基强力交叉膜自粘高分子防水卷材</w:t>
      </w:r>
      <w:r>
        <w:rPr>
          <w:color w:val="000000"/>
          <w:kern w:val="2"/>
          <w:szCs w:val="24"/>
          <w:lang w:val="en-US"/>
        </w:rPr>
        <w:t xml:space="preserve"> </w:t>
      </w:r>
      <w:r>
        <w:rPr>
          <w:color w:val="000000"/>
          <w:kern w:val="2"/>
          <w:szCs w:val="24"/>
          <w:lang w:val="en-US"/>
        </w:rPr>
        <w:lastRenderedPageBreak/>
        <w:t>1.5mm</w:t>
      </w:r>
      <w:r>
        <w:rPr>
          <w:color w:val="000000"/>
          <w:kern w:val="2"/>
          <w:szCs w:val="24"/>
          <w:lang w:val="en-US"/>
        </w:rPr>
        <w:t>＋非沥青非固化改性橡胶防水涂料</w:t>
      </w:r>
      <w:r>
        <w:rPr>
          <w:color w:val="000000"/>
          <w:kern w:val="2"/>
          <w:szCs w:val="24"/>
          <w:lang w:val="en-US"/>
        </w:rPr>
        <w:t xml:space="preserve"> 2mm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</w:p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干粉类聚合物水泥防水砂浆，中间压入一层耐碱网布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1:3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15mm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烧结页岩多孔砖</w:t>
      </w:r>
      <w:r>
        <w:rPr>
          <w:color w:val="800080"/>
          <w:kern w:val="2"/>
          <w:szCs w:val="24"/>
          <w:lang w:val="en-US"/>
        </w:rPr>
        <w:t>(2) 200mm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QNJ</w:t>
      </w:r>
      <w:r>
        <w:rPr>
          <w:color w:val="000000"/>
          <w:kern w:val="2"/>
          <w:szCs w:val="24"/>
          <w:lang w:val="en-US"/>
        </w:rPr>
        <w:t>液态纳米保温腻子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QNJ</w:t>
      </w:r>
      <w:r>
        <w:rPr>
          <w:color w:val="000000"/>
          <w:kern w:val="2"/>
          <w:szCs w:val="24"/>
          <w:lang w:val="en-US"/>
        </w:rPr>
        <w:t>头等舱</w:t>
      </w:r>
      <w:r>
        <w:rPr>
          <w:color w:val="000000"/>
          <w:kern w:val="2"/>
          <w:szCs w:val="24"/>
          <w:lang w:val="en-US"/>
        </w:rPr>
        <w:t>A</w:t>
      </w:r>
      <w:r>
        <w:rPr>
          <w:color w:val="000000"/>
          <w:kern w:val="2"/>
          <w:szCs w:val="24"/>
          <w:lang w:val="en-US"/>
        </w:rPr>
        <w:t>级防火保温板</w:t>
      </w:r>
      <w:r>
        <w:rPr>
          <w:color w:val="000000"/>
          <w:kern w:val="2"/>
          <w:szCs w:val="24"/>
          <w:lang w:val="en-US"/>
        </w:rPr>
        <w:t xml:space="preserve"> 12mm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QNJ</w:t>
      </w:r>
      <w:r>
        <w:rPr>
          <w:color w:val="800000"/>
          <w:kern w:val="2"/>
          <w:szCs w:val="24"/>
          <w:lang w:val="en-US"/>
        </w:rPr>
        <w:t>气凝胶绝热中涂层</w:t>
      </w:r>
      <w:r>
        <w:rPr>
          <w:color w:val="800000"/>
          <w:kern w:val="2"/>
          <w:szCs w:val="24"/>
          <w:lang w:val="en-US"/>
        </w:rPr>
        <w:t xml:space="preserve"> 3mm</w:t>
      </w:r>
    </w:p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热桥梁：</w:t>
      </w:r>
      <w:r>
        <w:rPr>
          <w:color w:val="0000FF"/>
          <w:kern w:val="2"/>
          <w:szCs w:val="21"/>
          <w:lang w:val="en-US"/>
        </w:rPr>
        <w:t>热桥梁构造：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干粉类聚合物水泥防水砂浆，中间压入一层耐碱网布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1:3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15mm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建筑钢材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QNJ</w:t>
      </w:r>
      <w:r>
        <w:rPr>
          <w:color w:val="000000"/>
          <w:kern w:val="2"/>
          <w:szCs w:val="24"/>
          <w:lang w:val="en-US"/>
        </w:rPr>
        <w:t>液态纳米保温腻子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QNJ</w:t>
      </w:r>
      <w:r>
        <w:rPr>
          <w:color w:val="000000"/>
          <w:kern w:val="2"/>
          <w:szCs w:val="24"/>
          <w:lang w:val="en-US"/>
        </w:rPr>
        <w:t>头等舱</w:t>
      </w:r>
      <w:r>
        <w:rPr>
          <w:color w:val="000000"/>
          <w:kern w:val="2"/>
          <w:szCs w:val="24"/>
          <w:lang w:val="en-US"/>
        </w:rPr>
        <w:t>A</w:t>
      </w:r>
      <w:r>
        <w:rPr>
          <w:color w:val="000000"/>
          <w:kern w:val="2"/>
          <w:szCs w:val="24"/>
          <w:lang w:val="en-US"/>
        </w:rPr>
        <w:t>级防火保温板</w:t>
      </w:r>
      <w:r>
        <w:rPr>
          <w:color w:val="000000"/>
          <w:kern w:val="2"/>
          <w:szCs w:val="24"/>
          <w:lang w:val="en-US"/>
        </w:rPr>
        <w:t xml:space="preserve"> 12mm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QNJ</w:t>
      </w:r>
      <w:r>
        <w:rPr>
          <w:color w:val="800000"/>
          <w:kern w:val="2"/>
          <w:szCs w:val="24"/>
          <w:lang w:val="en-US"/>
        </w:rPr>
        <w:t>气凝胶绝热中涂层</w:t>
      </w:r>
      <w:r>
        <w:rPr>
          <w:color w:val="800000"/>
          <w:kern w:val="2"/>
          <w:szCs w:val="24"/>
          <w:lang w:val="en-US"/>
        </w:rPr>
        <w:t xml:space="preserve"> 3mm</w:t>
      </w:r>
    </w:p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热桥柱：</w:t>
      </w:r>
      <w:r>
        <w:rPr>
          <w:color w:val="0000FF"/>
          <w:kern w:val="2"/>
          <w:szCs w:val="21"/>
          <w:lang w:val="en-US"/>
        </w:rPr>
        <w:t>热桥柱构造：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干粉类聚合物水泥防水砂浆，中间压入一层耐碱网布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1:3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15mm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建筑钢材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QNJ</w:t>
      </w:r>
      <w:r>
        <w:rPr>
          <w:color w:val="000000"/>
          <w:kern w:val="2"/>
          <w:szCs w:val="24"/>
          <w:lang w:val="en-US"/>
        </w:rPr>
        <w:t>液态纳米保温腻子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QNJ</w:t>
      </w:r>
      <w:r>
        <w:rPr>
          <w:color w:val="000000"/>
          <w:kern w:val="2"/>
          <w:szCs w:val="24"/>
          <w:lang w:val="en-US"/>
        </w:rPr>
        <w:t>头等舱</w:t>
      </w:r>
      <w:r>
        <w:rPr>
          <w:color w:val="000000"/>
          <w:kern w:val="2"/>
          <w:szCs w:val="24"/>
          <w:lang w:val="en-US"/>
        </w:rPr>
        <w:t>A</w:t>
      </w:r>
      <w:r>
        <w:rPr>
          <w:color w:val="000000"/>
          <w:kern w:val="2"/>
          <w:szCs w:val="24"/>
          <w:lang w:val="en-US"/>
        </w:rPr>
        <w:t>级防火保温板</w:t>
      </w:r>
      <w:r>
        <w:rPr>
          <w:color w:val="000000"/>
          <w:kern w:val="2"/>
          <w:szCs w:val="24"/>
          <w:lang w:val="en-US"/>
        </w:rPr>
        <w:t xml:space="preserve"> 12mm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QNJ</w:t>
      </w:r>
      <w:r>
        <w:rPr>
          <w:color w:val="800000"/>
          <w:kern w:val="2"/>
          <w:szCs w:val="24"/>
          <w:lang w:val="en-US"/>
        </w:rPr>
        <w:t>气凝胶绝热中涂层</w:t>
      </w:r>
      <w:r>
        <w:rPr>
          <w:color w:val="800000"/>
          <w:kern w:val="2"/>
          <w:szCs w:val="24"/>
          <w:lang w:val="en-US"/>
        </w:rPr>
        <w:t xml:space="preserve"> 3mm</w:t>
      </w:r>
    </w:p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热桥板：</w:t>
      </w:r>
      <w:r>
        <w:rPr>
          <w:color w:val="0000FF"/>
          <w:kern w:val="2"/>
          <w:szCs w:val="21"/>
          <w:lang w:val="en-US"/>
        </w:rPr>
        <w:t>热桥板构造：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00"/>
          <w:kern w:val="2"/>
          <w:szCs w:val="24"/>
          <w:lang w:val="en-US"/>
        </w:rPr>
        <w:t>QNJ</w:t>
      </w:r>
      <w:r>
        <w:rPr>
          <w:color w:val="800000"/>
          <w:kern w:val="2"/>
          <w:szCs w:val="24"/>
          <w:lang w:val="en-US"/>
        </w:rPr>
        <w:t>气凝胶绝热中涂层</w:t>
      </w:r>
      <w:r>
        <w:rPr>
          <w:color w:val="800000"/>
          <w:kern w:val="2"/>
          <w:szCs w:val="24"/>
          <w:lang w:val="en-US"/>
        </w:rPr>
        <w:t xml:space="preserve"> 3mm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QNJ</w:t>
      </w:r>
      <w:r>
        <w:rPr>
          <w:color w:val="000000"/>
          <w:kern w:val="2"/>
          <w:szCs w:val="24"/>
          <w:lang w:val="en-US"/>
        </w:rPr>
        <w:t>头等舱</w:t>
      </w:r>
      <w:r>
        <w:rPr>
          <w:color w:val="000000"/>
          <w:kern w:val="2"/>
          <w:szCs w:val="24"/>
          <w:lang w:val="en-US"/>
        </w:rPr>
        <w:t>A</w:t>
      </w:r>
      <w:r>
        <w:rPr>
          <w:color w:val="000000"/>
          <w:kern w:val="2"/>
          <w:szCs w:val="24"/>
          <w:lang w:val="en-US"/>
        </w:rPr>
        <w:t>级防火保温板</w:t>
      </w:r>
      <w:r>
        <w:rPr>
          <w:color w:val="000000"/>
          <w:kern w:val="2"/>
          <w:szCs w:val="24"/>
          <w:lang w:val="en-US"/>
        </w:rPr>
        <w:t xml:space="preserve"> 12mm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QNJ</w:t>
      </w:r>
      <w:r>
        <w:rPr>
          <w:color w:val="000000"/>
          <w:kern w:val="2"/>
          <w:szCs w:val="24"/>
          <w:lang w:val="en-US"/>
        </w:rPr>
        <w:t>液态纳米保温腻子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挑</w:t>
      </w:r>
      <w:r>
        <w:rPr>
          <w:b/>
          <w:color w:val="000000"/>
          <w:kern w:val="2"/>
          <w:sz w:val="27"/>
          <w:szCs w:val="27"/>
          <w:lang w:val="en-US"/>
        </w:rPr>
        <w:t>空楼板构造：</w:t>
      </w:r>
      <w:r>
        <w:rPr>
          <w:color w:val="0000FF"/>
          <w:kern w:val="2"/>
          <w:szCs w:val="21"/>
          <w:lang w:val="en-US"/>
        </w:rPr>
        <w:t>钢筋混凝土：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00"/>
          <w:kern w:val="2"/>
          <w:szCs w:val="24"/>
          <w:lang w:val="en-US"/>
        </w:rPr>
        <w:t>QNJ</w:t>
      </w:r>
      <w:r>
        <w:rPr>
          <w:color w:val="800000"/>
          <w:kern w:val="2"/>
          <w:szCs w:val="24"/>
          <w:lang w:val="en-US"/>
        </w:rPr>
        <w:t>气凝胶绝热中涂层</w:t>
      </w:r>
      <w:r>
        <w:rPr>
          <w:color w:val="8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QNJ</w:t>
      </w:r>
      <w:r>
        <w:rPr>
          <w:color w:val="000000"/>
          <w:kern w:val="2"/>
          <w:szCs w:val="24"/>
          <w:lang w:val="en-US"/>
        </w:rPr>
        <w:t>液态纳米保温腻子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>(4) 10mm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7. </w:t>
      </w:r>
      <w:r>
        <w:rPr>
          <w:b/>
          <w:color w:val="000000"/>
          <w:kern w:val="2"/>
          <w:sz w:val="27"/>
          <w:szCs w:val="27"/>
          <w:lang w:val="en-US"/>
        </w:rPr>
        <w:t>外窗构造：</w:t>
      </w:r>
      <w:r>
        <w:rPr>
          <w:color w:val="0000FF"/>
          <w:kern w:val="2"/>
          <w:szCs w:val="21"/>
          <w:lang w:val="en-US"/>
        </w:rPr>
        <w:t>隔热铝合金型材框面积</w:t>
      </w:r>
      <w:r>
        <w:rPr>
          <w:color w:val="0000FF"/>
          <w:kern w:val="2"/>
          <w:szCs w:val="21"/>
          <w:lang w:val="en-US"/>
        </w:rPr>
        <w:t>20% 6mm</w:t>
      </w:r>
      <w:r>
        <w:rPr>
          <w:color w:val="0000FF"/>
          <w:kern w:val="2"/>
          <w:szCs w:val="21"/>
          <w:lang w:val="en-US"/>
        </w:rPr>
        <w:t>中透光</w:t>
      </w:r>
      <w:r>
        <w:rPr>
          <w:color w:val="0000FF"/>
          <w:kern w:val="2"/>
          <w:szCs w:val="21"/>
          <w:lang w:val="en-US"/>
        </w:rPr>
        <w:t>Low-E+12mm</w:t>
      </w:r>
      <w:r>
        <w:rPr>
          <w:color w:val="0000FF"/>
          <w:kern w:val="2"/>
          <w:szCs w:val="21"/>
          <w:lang w:val="en-US"/>
        </w:rPr>
        <w:t>空气</w:t>
      </w:r>
      <w:r>
        <w:rPr>
          <w:color w:val="0000FF"/>
          <w:kern w:val="2"/>
          <w:szCs w:val="21"/>
          <w:lang w:val="en-US"/>
        </w:rPr>
        <w:t>+6</w:t>
      </w:r>
      <w:r>
        <w:rPr>
          <w:color w:val="0000FF"/>
          <w:kern w:val="2"/>
          <w:szCs w:val="21"/>
          <w:lang w:val="en-US"/>
        </w:rPr>
        <w:t>透明：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2.600W/m^2.K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0.320</w:t>
      </w:r>
    </w:p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pStyle w:val="2"/>
        <w:widowControl w:val="0"/>
        <w:rPr>
          <w:kern w:val="2"/>
        </w:rPr>
      </w:pPr>
      <w:bookmarkStart w:id="39" w:name="_Toc151975134"/>
      <w:r>
        <w:rPr>
          <w:kern w:val="2"/>
        </w:rPr>
        <w:t>体形系数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0A0C04">
        <w:tc>
          <w:tcPr>
            <w:tcW w:w="2513" w:type="dxa"/>
            <w:shd w:val="clear" w:color="auto" w:fill="E6E6E6"/>
            <w:vAlign w:val="center"/>
          </w:tcPr>
          <w:p w:rsidR="000A0C04" w:rsidRDefault="00E07308">
            <w:r>
              <w:t>外表面积</w:t>
            </w:r>
          </w:p>
        </w:tc>
        <w:tc>
          <w:tcPr>
            <w:tcW w:w="6820" w:type="dxa"/>
            <w:vAlign w:val="center"/>
          </w:tcPr>
          <w:p w:rsidR="000A0C04" w:rsidRDefault="00E07308">
            <w:r>
              <w:t>1572.98</w:t>
            </w:r>
          </w:p>
        </w:tc>
      </w:tr>
      <w:tr w:rsidR="000A0C04">
        <w:tc>
          <w:tcPr>
            <w:tcW w:w="2513" w:type="dxa"/>
            <w:shd w:val="clear" w:color="auto" w:fill="E6E6E6"/>
            <w:vAlign w:val="center"/>
          </w:tcPr>
          <w:p w:rsidR="000A0C04" w:rsidRDefault="00E07308">
            <w:r>
              <w:t>建筑体积</w:t>
            </w:r>
          </w:p>
        </w:tc>
        <w:tc>
          <w:tcPr>
            <w:tcW w:w="6820" w:type="dxa"/>
            <w:vAlign w:val="center"/>
          </w:tcPr>
          <w:p w:rsidR="000A0C04" w:rsidRDefault="00E07308">
            <w:r>
              <w:t>3536.87</w:t>
            </w:r>
          </w:p>
        </w:tc>
      </w:tr>
      <w:tr w:rsidR="000A0C04">
        <w:tc>
          <w:tcPr>
            <w:tcW w:w="2513" w:type="dxa"/>
            <w:shd w:val="clear" w:color="auto" w:fill="E6E6E6"/>
            <w:vAlign w:val="center"/>
          </w:tcPr>
          <w:p w:rsidR="000A0C04" w:rsidRDefault="00E07308">
            <w:r>
              <w:t>体形系数</w:t>
            </w:r>
          </w:p>
        </w:tc>
        <w:tc>
          <w:tcPr>
            <w:tcW w:w="6820" w:type="dxa"/>
            <w:vAlign w:val="center"/>
          </w:tcPr>
          <w:p w:rsidR="000A0C04" w:rsidRDefault="00E07308">
            <w:r>
              <w:t>0.44</w:t>
            </w:r>
          </w:p>
        </w:tc>
      </w:tr>
    </w:tbl>
    <w:p w:rsidR="000A0C04" w:rsidRDefault="00E07308">
      <w:pPr>
        <w:pStyle w:val="2"/>
        <w:widowControl w:val="0"/>
        <w:rPr>
          <w:kern w:val="2"/>
        </w:rPr>
      </w:pPr>
      <w:bookmarkStart w:id="40" w:name="_Toc151975135"/>
      <w:r>
        <w:rPr>
          <w:kern w:val="2"/>
        </w:rPr>
        <w:lastRenderedPageBreak/>
        <w:t>窗墙比</w:t>
      </w:r>
      <w:bookmarkEnd w:id="40"/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1" w:name="_Toc151975136"/>
      <w:r>
        <w:rPr>
          <w:color w:val="000000"/>
          <w:kern w:val="2"/>
          <w:szCs w:val="24"/>
        </w:rPr>
        <w:t>窗墙比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2"/>
        <w:gridCol w:w="1816"/>
        <w:gridCol w:w="2106"/>
        <w:gridCol w:w="2106"/>
        <w:gridCol w:w="1653"/>
      </w:tblGrid>
      <w:tr w:rsidR="000A0C04">
        <w:tc>
          <w:tcPr>
            <w:tcW w:w="165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朝向</w:t>
            </w:r>
          </w:p>
        </w:tc>
        <w:tc>
          <w:tcPr>
            <w:tcW w:w="18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立面</w:t>
            </w:r>
          </w:p>
        </w:tc>
        <w:tc>
          <w:tcPr>
            <w:tcW w:w="210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10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65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窗墙比</w:t>
            </w:r>
          </w:p>
        </w:tc>
      </w:tr>
      <w:tr w:rsidR="000A0C04">
        <w:tc>
          <w:tcPr>
            <w:tcW w:w="1652" w:type="dxa"/>
            <w:shd w:val="clear" w:color="auto" w:fill="E6E6E6"/>
            <w:vAlign w:val="center"/>
          </w:tcPr>
          <w:p w:rsidR="000A0C04" w:rsidRDefault="00E07308">
            <w:r>
              <w:t>南向</w:t>
            </w:r>
          </w:p>
        </w:tc>
        <w:tc>
          <w:tcPr>
            <w:tcW w:w="1816" w:type="dxa"/>
            <w:vAlign w:val="center"/>
          </w:tcPr>
          <w:p w:rsidR="000A0C04" w:rsidRDefault="00E07308">
            <w:r>
              <w:t>立面</w:t>
            </w:r>
            <w:r>
              <w:t>1</w:t>
            </w:r>
          </w:p>
        </w:tc>
        <w:tc>
          <w:tcPr>
            <w:tcW w:w="2105" w:type="dxa"/>
            <w:vAlign w:val="center"/>
          </w:tcPr>
          <w:p w:rsidR="000A0C04" w:rsidRDefault="00E07308">
            <w:r>
              <w:t>81.60</w:t>
            </w:r>
          </w:p>
        </w:tc>
        <w:tc>
          <w:tcPr>
            <w:tcW w:w="2105" w:type="dxa"/>
            <w:vAlign w:val="center"/>
          </w:tcPr>
          <w:p w:rsidR="000A0C04" w:rsidRDefault="00E07308">
            <w:r>
              <w:t>308.99</w:t>
            </w:r>
          </w:p>
        </w:tc>
        <w:tc>
          <w:tcPr>
            <w:tcW w:w="1652" w:type="dxa"/>
            <w:vAlign w:val="center"/>
          </w:tcPr>
          <w:p w:rsidR="000A0C04" w:rsidRDefault="00E07308">
            <w:r>
              <w:t>0.26</w:t>
            </w:r>
          </w:p>
        </w:tc>
      </w:tr>
      <w:tr w:rsidR="000A0C04">
        <w:tc>
          <w:tcPr>
            <w:tcW w:w="1652" w:type="dxa"/>
            <w:shd w:val="clear" w:color="auto" w:fill="E6E6E6"/>
            <w:vAlign w:val="center"/>
          </w:tcPr>
          <w:p w:rsidR="000A0C04" w:rsidRDefault="00E07308">
            <w:r>
              <w:t>北向</w:t>
            </w:r>
          </w:p>
        </w:tc>
        <w:tc>
          <w:tcPr>
            <w:tcW w:w="1816" w:type="dxa"/>
            <w:vAlign w:val="center"/>
          </w:tcPr>
          <w:p w:rsidR="000A0C04" w:rsidRDefault="00E07308">
            <w:r>
              <w:t>立面</w:t>
            </w:r>
            <w:r>
              <w:t>2</w:t>
            </w:r>
          </w:p>
        </w:tc>
        <w:tc>
          <w:tcPr>
            <w:tcW w:w="2105" w:type="dxa"/>
            <w:vAlign w:val="center"/>
          </w:tcPr>
          <w:p w:rsidR="000A0C04" w:rsidRDefault="00E07308">
            <w:r>
              <w:t>26.91</w:t>
            </w:r>
          </w:p>
        </w:tc>
        <w:tc>
          <w:tcPr>
            <w:tcW w:w="2105" w:type="dxa"/>
            <w:vAlign w:val="center"/>
          </w:tcPr>
          <w:p w:rsidR="000A0C04" w:rsidRDefault="00E07308">
            <w:r>
              <w:t>332.51</w:t>
            </w:r>
          </w:p>
        </w:tc>
        <w:tc>
          <w:tcPr>
            <w:tcW w:w="1652" w:type="dxa"/>
            <w:vAlign w:val="center"/>
          </w:tcPr>
          <w:p w:rsidR="000A0C04" w:rsidRDefault="00E07308">
            <w:r>
              <w:t>0.08</w:t>
            </w:r>
          </w:p>
        </w:tc>
      </w:tr>
      <w:tr w:rsidR="000A0C04">
        <w:tc>
          <w:tcPr>
            <w:tcW w:w="1652" w:type="dxa"/>
            <w:shd w:val="clear" w:color="auto" w:fill="E6E6E6"/>
            <w:vAlign w:val="center"/>
          </w:tcPr>
          <w:p w:rsidR="000A0C04" w:rsidRDefault="00E07308">
            <w:r>
              <w:t>东向</w:t>
            </w:r>
          </w:p>
        </w:tc>
        <w:tc>
          <w:tcPr>
            <w:tcW w:w="1816" w:type="dxa"/>
            <w:vAlign w:val="center"/>
          </w:tcPr>
          <w:p w:rsidR="000A0C04" w:rsidRDefault="00E07308">
            <w:r>
              <w:t>立面</w:t>
            </w:r>
            <w:r>
              <w:t>3</w:t>
            </w:r>
          </w:p>
        </w:tc>
        <w:tc>
          <w:tcPr>
            <w:tcW w:w="2105" w:type="dxa"/>
            <w:vAlign w:val="center"/>
          </w:tcPr>
          <w:p w:rsidR="000A0C04" w:rsidRDefault="00E07308">
            <w:r>
              <w:t>87.00</w:t>
            </w:r>
          </w:p>
        </w:tc>
        <w:tc>
          <w:tcPr>
            <w:tcW w:w="2105" w:type="dxa"/>
            <w:vAlign w:val="center"/>
          </w:tcPr>
          <w:p w:rsidR="000A0C04" w:rsidRDefault="00E07308">
            <w:r>
              <w:t>372.09</w:t>
            </w:r>
          </w:p>
        </w:tc>
        <w:tc>
          <w:tcPr>
            <w:tcW w:w="1652" w:type="dxa"/>
            <w:vAlign w:val="center"/>
          </w:tcPr>
          <w:p w:rsidR="000A0C04" w:rsidRDefault="00E07308">
            <w:r>
              <w:t>0.23</w:t>
            </w:r>
          </w:p>
        </w:tc>
      </w:tr>
      <w:tr w:rsidR="000A0C04">
        <w:tc>
          <w:tcPr>
            <w:tcW w:w="1652" w:type="dxa"/>
            <w:shd w:val="clear" w:color="auto" w:fill="E6E6E6"/>
            <w:vAlign w:val="center"/>
          </w:tcPr>
          <w:p w:rsidR="000A0C04" w:rsidRDefault="00E07308">
            <w:r>
              <w:t>西向</w:t>
            </w:r>
          </w:p>
        </w:tc>
        <w:tc>
          <w:tcPr>
            <w:tcW w:w="1816" w:type="dxa"/>
            <w:vAlign w:val="center"/>
          </w:tcPr>
          <w:p w:rsidR="000A0C04" w:rsidRDefault="00E07308">
            <w:r>
              <w:t>立面</w:t>
            </w:r>
            <w:r>
              <w:t>4</w:t>
            </w:r>
          </w:p>
        </w:tc>
        <w:tc>
          <w:tcPr>
            <w:tcW w:w="2105" w:type="dxa"/>
            <w:vAlign w:val="center"/>
          </w:tcPr>
          <w:p w:rsidR="000A0C04" w:rsidRDefault="00E07308">
            <w:r>
              <w:t>68.06</w:t>
            </w:r>
          </w:p>
        </w:tc>
        <w:tc>
          <w:tcPr>
            <w:tcW w:w="2105" w:type="dxa"/>
            <w:vAlign w:val="center"/>
          </w:tcPr>
          <w:p w:rsidR="000A0C04" w:rsidRDefault="00E07308">
            <w:r>
              <w:t>304.89</w:t>
            </w:r>
          </w:p>
        </w:tc>
        <w:tc>
          <w:tcPr>
            <w:tcW w:w="1652" w:type="dxa"/>
            <w:vAlign w:val="center"/>
          </w:tcPr>
          <w:p w:rsidR="000A0C04" w:rsidRDefault="00E07308">
            <w:r>
              <w:t>0.22</w:t>
            </w:r>
          </w:p>
        </w:tc>
      </w:tr>
    </w:tbl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2" w:name="_Toc151975137"/>
      <w:r>
        <w:rPr>
          <w:color w:val="000000"/>
          <w:kern w:val="2"/>
          <w:szCs w:val="24"/>
        </w:rPr>
        <w:t>外窗表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 w:rsidR="000A0C04">
        <w:tc>
          <w:tcPr>
            <w:tcW w:w="116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0A0C04">
        <w:tc>
          <w:tcPr>
            <w:tcW w:w="1160" w:type="dxa"/>
            <w:vMerge w:val="restart"/>
            <w:vAlign w:val="center"/>
          </w:tcPr>
          <w:p w:rsidR="000A0C04" w:rsidRDefault="00E07308">
            <w:r>
              <w:t>南向</w:t>
            </w:r>
          </w:p>
        </w:tc>
        <w:tc>
          <w:tcPr>
            <w:tcW w:w="1245" w:type="dxa"/>
            <w:vMerge w:val="restart"/>
            <w:vAlign w:val="center"/>
          </w:tcPr>
          <w:p w:rsidR="000A0C04" w:rsidRDefault="00E07308">
            <w:r>
              <w:t>立面</w:t>
            </w:r>
            <w:r>
              <w:t>1</w:t>
            </w:r>
            <w:r>
              <w:br/>
              <w:t>81.60</w:t>
            </w:r>
          </w:p>
        </w:tc>
        <w:tc>
          <w:tcPr>
            <w:tcW w:w="1562" w:type="dxa"/>
            <w:vAlign w:val="center"/>
          </w:tcPr>
          <w:p w:rsidR="000A0C04" w:rsidRDefault="00E07308">
            <w:r>
              <w:t>C1230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1.20×3.00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3.60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14.40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1.20×3.50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16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4.20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67.20</w:t>
            </w:r>
          </w:p>
        </w:tc>
      </w:tr>
      <w:tr w:rsidR="000A0C04">
        <w:tc>
          <w:tcPr>
            <w:tcW w:w="1160" w:type="dxa"/>
            <w:vMerge w:val="restart"/>
            <w:vAlign w:val="center"/>
          </w:tcPr>
          <w:p w:rsidR="000A0C04" w:rsidRDefault="00E07308">
            <w:r>
              <w:t>北向</w:t>
            </w:r>
          </w:p>
        </w:tc>
        <w:tc>
          <w:tcPr>
            <w:tcW w:w="1245" w:type="dxa"/>
            <w:vMerge w:val="restart"/>
            <w:vAlign w:val="center"/>
          </w:tcPr>
          <w:p w:rsidR="000A0C04" w:rsidRDefault="00E07308">
            <w:r>
              <w:t>立面</w:t>
            </w:r>
            <w:r>
              <w:t>2</w:t>
            </w:r>
            <w:r>
              <w:br/>
              <w:t>26.91</w:t>
            </w:r>
          </w:p>
        </w:tc>
        <w:tc>
          <w:tcPr>
            <w:tcW w:w="1562" w:type="dxa"/>
            <w:vAlign w:val="center"/>
          </w:tcPr>
          <w:p w:rsidR="000A0C04" w:rsidRDefault="00E07308">
            <w:r>
              <w:t>C1216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1.20×1.50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1~3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1.80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5.40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C1216a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1.20×1.50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1.80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1.80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C1516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1.50×1.50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2~4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2.25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6.75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C7230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7.20×1.80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12.96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12.96</w:t>
            </w:r>
          </w:p>
        </w:tc>
      </w:tr>
      <w:tr w:rsidR="000A0C04">
        <w:tc>
          <w:tcPr>
            <w:tcW w:w="1160" w:type="dxa"/>
            <w:vMerge w:val="restart"/>
            <w:vAlign w:val="center"/>
          </w:tcPr>
          <w:p w:rsidR="000A0C04" w:rsidRDefault="00E07308">
            <w:r>
              <w:t>东向</w:t>
            </w:r>
          </w:p>
        </w:tc>
        <w:tc>
          <w:tcPr>
            <w:tcW w:w="1245" w:type="dxa"/>
            <w:vMerge w:val="restart"/>
            <w:vAlign w:val="center"/>
          </w:tcPr>
          <w:p w:rsidR="000A0C04" w:rsidRDefault="00E07308">
            <w:r>
              <w:t>立面</w:t>
            </w:r>
            <w:r>
              <w:t>3</w:t>
            </w:r>
            <w:r>
              <w:br/>
              <w:t>87.00</w:t>
            </w:r>
          </w:p>
        </w:tc>
        <w:tc>
          <w:tcPr>
            <w:tcW w:w="1562" w:type="dxa"/>
            <w:vAlign w:val="center"/>
          </w:tcPr>
          <w:p w:rsidR="000A0C04" w:rsidRDefault="00E07308">
            <w:r>
              <w:t>C1035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1.00×1.80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2~4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1.80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7.20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C1225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1.20×2.50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3.00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9.00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C1230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1.20×3.00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8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3.60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28.80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1.20×3.50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10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4.20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42.00</w:t>
            </w:r>
          </w:p>
        </w:tc>
      </w:tr>
      <w:tr w:rsidR="000A0C04">
        <w:tc>
          <w:tcPr>
            <w:tcW w:w="1160" w:type="dxa"/>
            <w:vMerge w:val="restart"/>
            <w:vAlign w:val="center"/>
          </w:tcPr>
          <w:p w:rsidR="000A0C04" w:rsidRDefault="00E07308">
            <w:r>
              <w:t>西向</w:t>
            </w:r>
          </w:p>
        </w:tc>
        <w:tc>
          <w:tcPr>
            <w:tcW w:w="1245" w:type="dxa"/>
            <w:vMerge w:val="restart"/>
            <w:vAlign w:val="center"/>
          </w:tcPr>
          <w:p w:rsidR="000A0C04" w:rsidRDefault="00E07308">
            <w:r>
              <w:t>立面</w:t>
            </w:r>
            <w:r>
              <w:t>4</w:t>
            </w:r>
            <w:r>
              <w:br/>
              <w:t>68.05</w:t>
            </w:r>
          </w:p>
        </w:tc>
        <w:tc>
          <w:tcPr>
            <w:tcW w:w="1562" w:type="dxa"/>
            <w:vAlign w:val="center"/>
          </w:tcPr>
          <w:p w:rsidR="000A0C04" w:rsidRDefault="000A0C04"/>
        </w:tc>
        <w:tc>
          <w:tcPr>
            <w:tcW w:w="1386" w:type="dxa"/>
            <w:vAlign w:val="center"/>
          </w:tcPr>
          <w:p w:rsidR="000A0C04" w:rsidRDefault="00E07308">
            <w:r>
              <w:t>1.10×2.10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2.31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2.31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0A0C04"/>
        </w:tc>
        <w:tc>
          <w:tcPr>
            <w:tcW w:w="1386" w:type="dxa"/>
            <w:vAlign w:val="center"/>
          </w:tcPr>
          <w:p w:rsidR="000A0C04" w:rsidRDefault="00E07308">
            <w:r>
              <w:t>2.98×3.00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8.93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8.93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0A0C04"/>
        </w:tc>
        <w:tc>
          <w:tcPr>
            <w:tcW w:w="1386" w:type="dxa"/>
            <w:vAlign w:val="center"/>
          </w:tcPr>
          <w:p w:rsidR="000A0C04" w:rsidRDefault="00E07308">
            <w:r>
              <w:t>3.00×3.00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9.00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9.00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C1035a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1.00×1.80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1.80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3.60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C1225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1.20×2.50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2~4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6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3.00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18.00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C1235a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1.20×3.50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4.20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16.80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C1241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1.20×4.10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4.92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4.92</w:t>
            </w:r>
          </w:p>
        </w:tc>
      </w:tr>
      <w:tr w:rsidR="000A0C04">
        <w:tc>
          <w:tcPr>
            <w:tcW w:w="1160" w:type="dxa"/>
            <w:vMerge/>
            <w:vAlign w:val="center"/>
          </w:tcPr>
          <w:p w:rsidR="000A0C04" w:rsidRDefault="000A0C04"/>
        </w:tc>
        <w:tc>
          <w:tcPr>
            <w:tcW w:w="1245" w:type="dxa"/>
            <w:vMerge/>
            <w:vAlign w:val="center"/>
          </w:tcPr>
          <w:p w:rsidR="000A0C04" w:rsidRDefault="000A0C04"/>
        </w:tc>
        <w:tc>
          <w:tcPr>
            <w:tcW w:w="1562" w:type="dxa"/>
            <w:vAlign w:val="center"/>
          </w:tcPr>
          <w:p w:rsidR="000A0C04" w:rsidRDefault="00E07308">
            <w:r>
              <w:t>透光门</w:t>
            </w:r>
            <w:r>
              <w:t>-</w:t>
            </w:r>
          </w:p>
        </w:tc>
        <w:tc>
          <w:tcPr>
            <w:tcW w:w="1386" w:type="dxa"/>
            <w:vAlign w:val="center"/>
          </w:tcPr>
          <w:p w:rsidR="000A0C04" w:rsidRDefault="00E07308">
            <w:r>
              <w:t>1.50×3.00</w:t>
            </w:r>
          </w:p>
        </w:tc>
        <w:tc>
          <w:tcPr>
            <w:tcW w:w="735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1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4.50</w:t>
            </w:r>
          </w:p>
        </w:tc>
        <w:tc>
          <w:tcPr>
            <w:tcW w:w="1262" w:type="dxa"/>
            <w:vAlign w:val="center"/>
          </w:tcPr>
          <w:p w:rsidR="000A0C04" w:rsidRDefault="00E07308">
            <w:r>
              <w:t>4.50</w:t>
            </w:r>
          </w:p>
        </w:tc>
      </w:tr>
    </w:tbl>
    <w:p w:rsidR="000A0C04" w:rsidRDefault="00E07308">
      <w:pPr>
        <w:pStyle w:val="2"/>
        <w:widowControl w:val="0"/>
        <w:rPr>
          <w:kern w:val="2"/>
        </w:rPr>
      </w:pPr>
      <w:bookmarkStart w:id="43" w:name="_Toc151975138"/>
      <w:r>
        <w:rPr>
          <w:kern w:val="2"/>
        </w:rPr>
        <w:t>天窗</w:t>
      </w:r>
      <w:bookmarkEnd w:id="43"/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4" w:name="_Toc151975139"/>
      <w:r>
        <w:rPr>
          <w:color w:val="000000"/>
          <w:kern w:val="2"/>
          <w:szCs w:val="24"/>
        </w:rPr>
        <w:t>天窗屋顶比</w:t>
      </w:r>
      <w:bookmarkEnd w:id="44"/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5" w:name="_Toc151975140"/>
      <w:r>
        <w:rPr>
          <w:color w:val="000000"/>
          <w:kern w:val="2"/>
          <w:szCs w:val="24"/>
        </w:rPr>
        <w:t>天窗类型</w:t>
      </w:r>
      <w:bookmarkEnd w:id="45"/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0A0C04" w:rsidRDefault="00E07308">
      <w:pPr>
        <w:pStyle w:val="2"/>
        <w:widowControl w:val="0"/>
        <w:rPr>
          <w:kern w:val="2"/>
        </w:rPr>
      </w:pPr>
      <w:bookmarkStart w:id="46" w:name="_Toc151975141"/>
      <w:r>
        <w:rPr>
          <w:kern w:val="2"/>
        </w:rPr>
        <w:lastRenderedPageBreak/>
        <w:t>屋顶构造</w:t>
      </w:r>
      <w:bookmarkEnd w:id="46"/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7" w:name="_Toc151975142"/>
      <w:bookmarkStart w:id="48" w:name="_GoBack"/>
      <w:bookmarkEnd w:id="48"/>
      <w:r>
        <w:rPr>
          <w:color w:val="000000"/>
          <w:kern w:val="2"/>
          <w:szCs w:val="24"/>
        </w:rPr>
        <w:t>上人平屋面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0A0C04">
        <w:tc>
          <w:tcPr>
            <w:tcW w:w="3345" w:type="dxa"/>
            <w:vMerge w:val="restart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</w:p>
        </w:tc>
      </w:tr>
      <w:tr w:rsidR="000A0C04">
        <w:tc>
          <w:tcPr>
            <w:tcW w:w="3345" w:type="dxa"/>
            <w:vMerge/>
            <w:shd w:val="clear" w:color="auto" w:fill="E6E6E6"/>
            <w:vAlign w:val="center"/>
          </w:tcPr>
          <w:p w:rsidR="000A0C04" w:rsidRDefault="000A0C0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D=R*S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C20</w:t>
            </w:r>
            <w:r>
              <w:t>细石混凝土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1.740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17.200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0.029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0.494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难燃型挤塑聚苯板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0.540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2.133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1.440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非沥青基强力交叉膜自粘高分子防水卷材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9.370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0.005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0.061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水泥砂浆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0.245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LC5.0</w:t>
            </w:r>
            <w:r>
              <w:t>轻骨料混凝土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0.560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7.630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0.054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0.409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非沥青基强力交叉膜自粘高分子防水卷材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9.370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0.005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0.061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非沥青非固化改性橡胶防水涂料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11.033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0.024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钢筋混凝土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1.740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17.200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0.069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1.186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305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2.319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3.920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0.51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0.40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标准依据</w:t>
            </w:r>
          </w:p>
        </w:tc>
        <w:tc>
          <w:tcPr>
            <w:tcW w:w="5985" w:type="dxa"/>
            <w:gridSpan w:val="6"/>
          </w:tcPr>
          <w:p w:rsidR="000A0C04" w:rsidRDefault="00E07308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3.1.10</w:t>
            </w:r>
            <w:r>
              <w:t>条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标准要求</w:t>
            </w:r>
          </w:p>
        </w:tc>
        <w:tc>
          <w:tcPr>
            <w:tcW w:w="5985" w:type="dxa"/>
            <w:gridSpan w:val="6"/>
          </w:tcPr>
          <w:p w:rsidR="000A0C04" w:rsidRDefault="00E07308">
            <w:r>
              <w:t>K≤0.40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结论</w:t>
            </w:r>
          </w:p>
        </w:tc>
        <w:tc>
          <w:tcPr>
            <w:tcW w:w="5985" w:type="dxa"/>
            <w:gridSpan w:val="6"/>
          </w:tcPr>
          <w:p w:rsidR="000A0C04" w:rsidRDefault="00E07308">
            <w:r>
              <w:t>满足</w:t>
            </w:r>
          </w:p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pStyle w:val="2"/>
        <w:widowControl w:val="0"/>
        <w:rPr>
          <w:kern w:val="2"/>
        </w:rPr>
      </w:pPr>
      <w:bookmarkStart w:id="49" w:name="_Toc151975143"/>
      <w:r>
        <w:rPr>
          <w:kern w:val="2"/>
        </w:rPr>
        <w:t>外墙构造</w:t>
      </w:r>
      <w:bookmarkEnd w:id="49"/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0" w:name="_Toc151975144"/>
      <w:r>
        <w:rPr>
          <w:color w:val="000000"/>
          <w:kern w:val="2"/>
          <w:szCs w:val="24"/>
        </w:rPr>
        <w:t>外墙相关构造</w:t>
      </w:r>
      <w:bookmarkEnd w:id="50"/>
    </w:p>
    <w:p w:rsidR="000A0C04" w:rsidRDefault="00E0730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0A0C04">
        <w:tc>
          <w:tcPr>
            <w:tcW w:w="3345" w:type="dxa"/>
            <w:vMerge w:val="restart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</w:p>
        </w:tc>
      </w:tr>
      <w:tr w:rsidR="000A0C04">
        <w:tc>
          <w:tcPr>
            <w:tcW w:w="3345" w:type="dxa"/>
            <w:vMerge/>
            <w:shd w:val="clear" w:color="auto" w:fill="E6E6E6"/>
            <w:vAlign w:val="center"/>
          </w:tcPr>
          <w:p w:rsidR="000A0C04" w:rsidRDefault="000A0C0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D=R*S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干粉类聚合物水泥防水砂浆，中间压入一层耐碱网布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0.005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0.061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1:3</w:t>
            </w:r>
            <w:r>
              <w:t>水泥砂浆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0.016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0.183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烧结页岩多孔砖</w:t>
            </w:r>
            <w:r>
              <w:t>(2)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0.580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7.920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0.345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2.731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水泥砂浆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0.245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液态纳米保温腻子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1.500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0.067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0.125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0.045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0.750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0.200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气凝胶绝热中涂层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0.004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0.750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0.750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1.427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4.295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0.51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lastRenderedPageBreak/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0.63</w:t>
            </w:r>
          </w:p>
        </w:tc>
      </w:tr>
    </w:tbl>
    <w:p w:rsidR="000A0C04" w:rsidRDefault="00E0730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热桥梁构造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0A0C04">
        <w:tc>
          <w:tcPr>
            <w:tcW w:w="3345" w:type="dxa"/>
            <w:vMerge w:val="restart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</w:p>
        </w:tc>
      </w:tr>
      <w:tr w:rsidR="000A0C04">
        <w:tc>
          <w:tcPr>
            <w:tcW w:w="3345" w:type="dxa"/>
            <w:vMerge/>
            <w:shd w:val="clear" w:color="auto" w:fill="E6E6E6"/>
            <w:vAlign w:val="center"/>
          </w:tcPr>
          <w:p w:rsidR="000A0C04" w:rsidRDefault="000A0C0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D=R*S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干粉类聚合物水泥防水砂浆，中间压入一层耐碱网布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0.005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0.061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1:3</w:t>
            </w:r>
            <w:r>
              <w:t>水泥砂浆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0.016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0.183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建筑钢材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58.200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126.000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0.003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0.433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水泥砂浆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0.245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液态纳米保温腻子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1.500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0.067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0.125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0.045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0.750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0.200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气凝胶绝热中涂层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0.004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0.750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0.750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1.085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1.997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0.75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0.80</w:t>
            </w:r>
          </w:p>
        </w:tc>
      </w:tr>
    </w:tbl>
    <w:p w:rsidR="000A0C04" w:rsidRDefault="00E0730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0A0C04">
        <w:tc>
          <w:tcPr>
            <w:tcW w:w="3345" w:type="dxa"/>
            <w:vMerge w:val="restart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</w:p>
        </w:tc>
      </w:tr>
      <w:tr w:rsidR="000A0C04">
        <w:tc>
          <w:tcPr>
            <w:tcW w:w="3345" w:type="dxa"/>
            <w:vMerge/>
            <w:shd w:val="clear" w:color="auto" w:fill="E6E6E6"/>
            <w:vAlign w:val="center"/>
          </w:tcPr>
          <w:p w:rsidR="000A0C04" w:rsidRDefault="000A0C0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D=R*S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干粉类聚合物水泥防水砂浆，中间压入一层耐碱网布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0.005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0.061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1:3</w:t>
            </w:r>
            <w:r>
              <w:t>水泥砂浆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0.016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0.183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建筑钢材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58.200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126.000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0.003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0.433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水泥砂浆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0.245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液态纳米保温腻子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1.500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0.067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0.125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0.045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0.750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0.200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气凝胶绝热中涂层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0.004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0.750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0.750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1.085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1.997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0.75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0.80</w:t>
            </w:r>
          </w:p>
        </w:tc>
      </w:tr>
    </w:tbl>
    <w:p w:rsidR="000A0C04" w:rsidRDefault="00E0730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热桥板构造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0A0C04">
        <w:tc>
          <w:tcPr>
            <w:tcW w:w="3345" w:type="dxa"/>
            <w:vMerge w:val="restart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</w:p>
        </w:tc>
      </w:tr>
      <w:tr w:rsidR="000A0C04">
        <w:tc>
          <w:tcPr>
            <w:tcW w:w="3345" w:type="dxa"/>
            <w:vMerge/>
            <w:shd w:val="clear" w:color="auto" w:fill="E6E6E6"/>
            <w:vAlign w:val="center"/>
          </w:tcPr>
          <w:p w:rsidR="000A0C04" w:rsidRDefault="000A0C0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D=R*S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气凝胶绝热中涂层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0.004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0.750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0.750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头等舱</w:t>
            </w:r>
            <w:r>
              <w:t>A</w:t>
            </w:r>
            <w:r>
              <w:t>级防火保温板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0.045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0.750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0.200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液态纳米保温腻子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1.500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0.067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0.125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水泥砂浆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0.245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lastRenderedPageBreak/>
              <w:t>钢筋混凝土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1.740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17.200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0.057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0.989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石灰砂浆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0.810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10.070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0.025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0.249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1.143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2.557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0.75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0.77</w:t>
            </w:r>
          </w:p>
        </w:tc>
      </w:tr>
    </w:tbl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1" w:name="_Toc151975145"/>
      <w:r>
        <w:rPr>
          <w:color w:val="000000"/>
          <w:kern w:val="2"/>
          <w:szCs w:val="24"/>
        </w:rPr>
        <w:t>外墙平均热工特性</w:t>
      </w:r>
      <w:bookmarkEnd w:id="51"/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0A0C04">
        <w:tc>
          <w:tcPr>
            <w:tcW w:w="29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太阳辐射吸收系数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外墙构造一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主墙体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160.10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0.704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0.63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4.30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0.51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热桥梁构造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热桥梁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47.39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0.208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热桥柱构造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热桥柱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11.78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0.052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热桥板构造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热桥板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8.12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0.036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0.77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2.56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合计</w:t>
            </w:r>
          </w:p>
        </w:tc>
        <w:tc>
          <w:tcPr>
            <w:tcW w:w="950" w:type="dxa"/>
            <w:vAlign w:val="center"/>
          </w:tcPr>
          <w:p w:rsidR="000A0C04" w:rsidRDefault="000A0C04"/>
        </w:tc>
        <w:tc>
          <w:tcPr>
            <w:tcW w:w="990" w:type="dxa"/>
            <w:vAlign w:val="center"/>
          </w:tcPr>
          <w:p w:rsidR="000A0C04" w:rsidRDefault="00E07308">
            <w:r>
              <w:t>227.39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0.68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3.63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0.58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0A0C04" w:rsidRDefault="00E07308">
            <w:pPr>
              <w:jc w:val="center"/>
            </w:pPr>
            <w:r>
              <w:t>0.68 × 1.15 = 0.78</w:t>
            </w:r>
          </w:p>
        </w:tc>
      </w:tr>
    </w:tbl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0A0C04">
        <w:tc>
          <w:tcPr>
            <w:tcW w:w="29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太阳辐射吸收系数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外墙构造一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主墙体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216.14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0.738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0.63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4.30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0.51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热桥梁构造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热桥梁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51.31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0.175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热桥柱构造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热桥柱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16.76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0.057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热桥板构造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热桥板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8.80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0.030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0.77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2.56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合计</w:t>
            </w:r>
          </w:p>
        </w:tc>
        <w:tc>
          <w:tcPr>
            <w:tcW w:w="950" w:type="dxa"/>
            <w:vAlign w:val="center"/>
          </w:tcPr>
          <w:p w:rsidR="000A0C04" w:rsidRDefault="000A0C04"/>
        </w:tc>
        <w:tc>
          <w:tcPr>
            <w:tcW w:w="990" w:type="dxa"/>
            <w:vAlign w:val="center"/>
          </w:tcPr>
          <w:p w:rsidR="000A0C04" w:rsidRDefault="00E07308">
            <w:r>
              <w:t>293.00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0.67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3.71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0.57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0A0C04" w:rsidRDefault="00E07308">
            <w:pPr>
              <w:jc w:val="center"/>
            </w:pPr>
            <w:r>
              <w:t xml:space="preserve">0.67 × </w:t>
            </w:r>
            <w:r>
              <w:t>1.15 = 0.77</w:t>
            </w:r>
          </w:p>
        </w:tc>
      </w:tr>
    </w:tbl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0A0C04">
        <w:tc>
          <w:tcPr>
            <w:tcW w:w="29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太阳辐射吸收系数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外墙构造一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主墙体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195.36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0.693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0.63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4.30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0.51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热桥梁构造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热桥梁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57.58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0.204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热桥柱构造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热桥柱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19.13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0.068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热桥板构造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热桥板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9.87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0.035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0.77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2.56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合计</w:t>
            </w:r>
          </w:p>
        </w:tc>
        <w:tc>
          <w:tcPr>
            <w:tcW w:w="950" w:type="dxa"/>
            <w:vAlign w:val="center"/>
          </w:tcPr>
          <w:p w:rsidR="000A0C04" w:rsidRDefault="000A0C04"/>
        </w:tc>
        <w:tc>
          <w:tcPr>
            <w:tcW w:w="990" w:type="dxa"/>
            <w:vAlign w:val="center"/>
          </w:tcPr>
          <w:p w:rsidR="000A0C04" w:rsidRDefault="00E07308">
            <w:r>
              <w:t>281.94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0.68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3.61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0.58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0A0C04" w:rsidRDefault="00E07308">
            <w:pPr>
              <w:jc w:val="center"/>
            </w:pPr>
            <w:r>
              <w:t>0.68 × 1.15 = 0.78</w:t>
            </w:r>
          </w:p>
        </w:tc>
      </w:tr>
    </w:tbl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0A0C04">
        <w:tc>
          <w:tcPr>
            <w:tcW w:w="29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太阳辐射吸收系数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外墙构造一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主墙体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162.50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0.700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0.63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4.30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0.51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热桥梁构造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热桥梁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46.38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0.200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热桥柱构造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热桥柱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15.18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0.065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热桥板构造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热桥板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7.95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0.034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0.77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2.56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lastRenderedPageBreak/>
              <w:t>合计</w:t>
            </w:r>
          </w:p>
        </w:tc>
        <w:tc>
          <w:tcPr>
            <w:tcW w:w="950" w:type="dxa"/>
            <w:vAlign w:val="center"/>
          </w:tcPr>
          <w:p w:rsidR="000A0C04" w:rsidRDefault="000A0C04"/>
        </w:tc>
        <w:tc>
          <w:tcPr>
            <w:tcW w:w="990" w:type="dxa"/>
            <w:vAlign w:val="center"/>
          </w:tcPr>
          <w:p w:rsidR="000A0C04" w:rsidRDefault="00E07308">
            <w:r>
              <w:t>232.01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0.68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3.63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0.58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0A0C04" w:rsidRDefault="00E07308">
            <w:pPr>
              <w:jc w:val="center"/>
            </w:pPr>
            <w:r>
              <w:t>0.68 × 1.15 = 0.78</w:t>
            </w:r>
          </w:p>
        </w:tc>
      </w:tr>
    </w:tbl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0A0C04">
        <w:tc>
          <w:tcPr>
            <w:tcW w:w="29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太阳辐射吸收系数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外墙构造一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主墙体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734.10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0.710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0.63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4.30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0.51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热桥梁构造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热桥梁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202.65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0.196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热桥柱构造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热桥柱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62.85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0.061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0.80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2.00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热桥板构造</w:t>
            </w:r>
          </w:p>
        </w:tc>
        <w:tc>
          <w:tcPr>
            <w:tcW w:w="950" w:type="dxa"/>
            <w:vAlign w:val="center"/>
          </w:tcPr>
          <w:p w:rsidR="000A0C04" w:rsidRDefault="00E07308">
            <w:r>
              <w:t>热桥板</w:t>
            </w:r>
          </w:p>
        </w:tc>
        <w:tc>
          <w:tcPr>
            <w:tcW w:w="990" w:type="dxa"/>
            <w:vAlign w:val="center"/>
          </w:tcPr>
          <w:p w:rsidR="000A0C04" w:rsidRDefault="00E07308">
            <w:r>
              <w:t>34.74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0.034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0.77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2.56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0.75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合计</w:t>
            </w:r>
          </w:p>
        </w:tc>
        <w:tc>
          <w:tcPr>
            <w:tcW w:w="950" w:type="dxa"/>
            <w:vAlign w:val="center"/>
          </w:tcPr>
          <w:p w:rsidR="000A0C04" w:rsidRDefault="000A0C04"/>
        </w:tc>
        <w:tc>
          <w:tcPr>
            <w:tcW w:w="990" w:type="dxa"/>
            <w:vAlign w:val="center"/>
          </w:tcPr>
          <w:p w:rsidR="000A0C04" w:rsidRDefault="00E07308">
            <w:r>
              <w:t>1034.34</w:t>
            </w:r>
          </w:p>
        </w:tc>
        <w:tc>
          <w:tcPr>
            <w:tcW w:w="922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1305" w:type="dxa"/>
            <w:vAlign w:val="center"/>
          </w:tcPr>
          <w:p w:rsidR="000A0C04" w:rsidRDefault="00E07308">
            <w:r>
              <w:t>0.68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3.65</w:t>
            </w:r>
          </w:p>
        </w:tc>
        <w:tc>
          <w:tcPr>
            <w:tcW w:w="1107" w:type="dxa"/>
            <w:vAlign w:val="center"/>
          </w:tcPr>
          <w:p w:rsidR="000A0C04" w:rsidRDefault="00E07308">
            <w:r>
              <w:t>0.58</w:t>
            </w:r>
          </w:p>
        </w:tc>
      </w:tr>
      <w:tr w:rsidR="000A0C04">
        <w:tc>
          <w:tcPr>
            <w:tcW w:w="2948" w:type="dxa"/>
            <w:vAlign w:val="center"/>
          </w:tcPr>
          <w:p w:rsidR="000A0C04" w:rsidRDefault="00E07308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0A0C04" w:rsidRDefault="00E07308">
            <w:pPr>
              <w:jc w:val="center"/>
            </w:pPr>
            <w:r>
              <w:t>0.68 × 1.15 = 0.78</w:t>
            </w:r>
          </w:p>
        </w:tc>
      </w:tr>
      <w:tr w:rsidR="000A0C04">
        <w:tc>
          <w:tcPr>
            <w:tcW w:w="2948" w:type="dxa"/>
            <w:shd w:val="clear" w:color="auto" w:fill="E6E6E6"/>
            <w:vAlign w:val="center"/>
          </w:tcPr>
          <w:p w:rsidR="000A0C04" w:rsidRDefault="00E07308">
            <w:r>
              <w:t>标准依据</w:t>
            </w:r>
          </w:p>
        </w:tc>
        <w:tc>
          <w:tcPr>
            <w:tcW w:w="6381" w:type="dxa"/>
            <w:gridSpan w:val="6"/>
          </w:tcPr>
          <w:p w:rsidR="000A0C04" w:rsidRDefault="00E07308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3.1.10</w:t>
            </w:r>
            <w:r>
              <w:t>条</w:t>
            </w:r>
          </w:p>
        </w:tc>
      </w:tr>
      <w:tr w:rsidR="000A0C04">
        <w:tc>
          <w:tcPr>
            <w:tcW w:w="2948" w:type="dxa"/>
            <w:shd w:val="clear" w:color="auto" w:fill="E6E6E6"/>
            <w:vAlign w:val="center"/>
          </w:tcPr>
          <w:p w:rsidR="000A0C04" w:rsidRDefault="00E07308">
            <w:r>
              <w:t>标准要求</w:t>
            </w:r>
          </w:p>
        </w:tc>
        <w:tc>
          <w:tcPr>
            <w:tcW w:w="6381" w:type="dxa"/>
            <w:gridSpan w:val="6"/>
          </w:tcPr>
          <w:p w:rsidR="000A0C04" w:rsidRDefault="00E07308">
            <w:r>
              <w:t>K</w:t>
            </w:r>
            <w:r>
              <w:t>应满足表</w:t>
            </w:r>
            <w:r>
              <w:t>3.1.10-4</w:t>
            </w:r>
            <w:r>
              <w:t>的规定</w:t>
            </w:r>
            <w:r>
              <w:t>(K≤0.80)</w:t>
            </w:r>
          </w:p>
        </w:tc>
      </w:tr>
      <w:tr w:rsidR="000A0C04">
        <w:tc>
          <w:tcPr>
            <w:tcW w:w="2948" w:type="dxa"/>
            <w:shd w:val="clear" w:color="auto" w:fill="E6E6E6"/>
            <w:vAlign w:val="center"/>
          </w:tcPr>
          <w:p w:rsidR="000A0C04" w:rsidRDefault="00E07308">
            <w:r>
              <w:t>结论</w:t>
            </w:r>
          </w:p>
        </w:tc>
        <w:tc>
          <w:tcPr>
            <w:tcW w:w="6381" w:type="dxa"/>
            <w:gridSpan w:val="6"/>
          </w:tcPr>
          <w:p w:rsidR="000A0C04" w:rsidRDefault="00E07308">
            <w:r>
              <w:t>满足</w:t>
            </w:r>
          </w:p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pStyle w:val="2"/>
        <w:widowControl w:val="0"/>
        <w:rPr>
          <w:kern w:val="2"/>
        </w:rPr>
      </w:pPr>
      <w:bookmarkStart w:id="52" w:name="_Toc151975146"/>
      <w:r>
        <w:rPr>
          <w:kern w:val="2"/>
        </w:rPr>
        <w:t>挑空楼板构造</w:t>
      </w:r>
      <w:bookmarkEnd w:id="52"/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3" w:name="_Toc151975147"/>
      <w:r>
        <w:rPr>
          <w:color w:val="000000"/>
          <w:kern w:val="2"/>
          <w:szCs w:val="24"/>
        </w:rPr>
        <w:t>钢筋混凝土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0A0C04">
        <w:tc>
          <w:tcPr>
            <w:tcW w:w="3345" w:type="dxa"/>
            <w:vMerge w:val="restart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热惰性指标</w:t>
            </w:r>
          </w:p>
        </w:tc>
      </w:tr>
      <w:tr w:rsidR="000A0C04">
        <w:tc>
          <w:tcPr>
            <w:tcW w:w="3345" w:type="dxa"/>
            <w:vMerge/>
            <w:shd w:val="clear" w:color="auto" w:fill="E6E6E6"/>
            <w:vAlign w:val="center"/>
          </w:tcPr>
          <w:p w:rsidR="000A0C04" w:rsidRDefault="000A0C0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D=R*S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气凝胶绝热中涂层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0.004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1.250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1.250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QNJ</w:t>
            </w:r>
            <w:r>
              <w:t>液态纳米保温腻子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1.500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1.25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0.067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0.125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水泥砂浆</w:t>
            </w:r>
            <w:r>
              <w:t>(4)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0.011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0.122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钢筋混凝土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1.740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17.200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0.057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0.989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水泥砂浆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0.930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11.370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0.022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0.245</w:t>
            </w:r>
          </w:p>
        </w:tc>
      </w:tr>
      <w:tr w:rsidR="000A0C04">
        <w:tc>
          <w:tcPr>
            <w:tcW w:w="3345" w:type="dxa"/>
            <w:vAlign w:val="center"/>
          </w:tcPr>
          <w:p w:rsidR="000A0C04" w:rsidRDefault="00E07308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140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－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1.406</w:t>
            </w:r>
          </w:p>
        </w:tc>
        <w:tc>
          <w:tcPr>
            <w:tcW w:w="1064" w:type="dxa"/>
            <w:vAlign w:val="center"/>
          </w:tcPr>
          <w:p w:rsidR="000A0C04" w:rsidRDefault="00E07308">
            <w:r>
              <w:t>2.730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0A0C04" w:rsidRDefault="00E07308">
            <w:pPr>
              <w:jc w:val="center"/>
            </w:pPr>
            <w:r>
              <w:t>0.64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标准依据</w:t>
            </w:r>
          </w:p>
        </w:tc>
        <w:tc>
          <w:tcPr>
            <w:tcW w:w="5985" w:type="dxa"/>
            <w:gridSpan w:val="6"/>
          </w:tcPr>
          <w:p w:rsidR="000A0C04" w:rsidRDefault="00E07308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3.1.10</w:t>
            </w:r>
            <w:r>
              <w:t>条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标准要求</w:t>
            </w:r>
          </w:p>
        </w:tc>
        <w:tc>
          <w:tcPr>
            <w:tcW w:w="5985" w:type="dxa"/>
            <w:gridSpan w:val="6"/>
          </w:tcPr>
          <w:p w:rsidR="000A0C04" w:rsidRDefault="00E07308">
            <w:r>
              <w:t>K≤0.70</w:t>
            </w:r>
          </w:p>
        </w:tc>
      </w:tr>
      <w:tr w:rsidR="000A0C04">
        <w:tc>
          <w:tcPr>
            <w:tcW w:w="3345" w:type="dxa"/>
            <w:shd w:val="clear" w:color="auto" w:fill="E6E6E6"/>
            <w:vAlign w:val="center"/>
          </w:tcPr>
          <w:p w:rsidR="000A0C04" w:rsidRDefault="00E07308">
            <w:r>
              <w:t>结论</w:t>
            </w:r>
          </w:p>
        </w:tc>
        <w:tc>
          <w:tcPr>
            <w:tcW w:w="5985" w:type="dxa"/>
            <w:gridSpan w:val="6"/>
          </w:tcPr>
          <w:p w:rsidR="000A0C04" w:rsidRDefault="00E07308">
            <w:r>
              <w:t>满足</w:t>
            </w:r>
          </w:p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pStyle w:val="2"/>
        <w:widowControl w:val="0"/>
        <w:rPr>
          <w:kern w:val="2"/>
        </w:rPr>
      </w:pPr>
      <w:bookmarkStart w:id="54" w:name="_Toc151975148"/>
      <w:r>
        <w:rPr>
          <w:kern w:val="2"/>
        </w:rPr>
        <w:t>外窗热工</w:t>
      </w:r>
      <w:bookmarkEnd w:id="54"/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5" w:name="_Toc151975149"/>
      <w:r>
        <w:rPr>
          <w:color w:val="000000"/>
          <w:kern w:val="2"/>
          <w:szCs w:val="24"/>
        </w:rPr>
        <w:t>外窗构造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0A0C04">
        <w:tc>
          <w:tcPr>
            <w:tcW w:w="90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备注</w:t>
            </w:r>
          </w:p>
        </w:tc>
      </w:tr>
      <w:tr w:rsidR="000A0C04">
        <w:tc>
          <w:tcPr>
            <w:tcW w:w="905" w:type="dxa"/>
            <w:vAlign w:val="center"/>
          </w:tcPr>
          <w:p w:rsidR="000A0C04" w:rsidRDefault="00E07308">
            <w:r>
              <w:lastRenderedPageBreak/>
              <w:t>1</w:t>
            </w:r>
          </w:p>
        </w:tc>
        <w:tc>
          <w:tcPr>
            <w:tcW w:w="1867" w:type="dxa"/>
            <w:vAlign w:val="center"/>
          </w:tcPr>
          <w:p w:rsidR="000A0C04" w:rsidRDefault="00E07308">
            <w:r>
              <w:t>隔热铝合金型材框面积</w:t>
            </w:r>
            <w:r>
              <w:t>20% 6mm</w:t>
            </w:r>
            <w:r>
              <w:t>中透光</w:t>
            </w:r>
            <w:r>
              <w:t>Low-E+12mm</w:t>
            </w:r>
            <w:r>
              <w:t>空气</w:t>
            </w:r>
            <w:r>
              <w:t>+6</w:t>
            </w:r>
            <w:r>
              <w:t>透明</w:t>
            </w:r>
          </w:p>
        </w:tc>
        <w:tc>
          <w:tcPr>
            <w:tcW w:w="826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832" w:type="dxa"/>
            <w:vAlign w:val="center"/>
          </w:tcPr>
          <w:p w:rsidR="000A0C04" w:rsidRDefault="00E07308">
            <w:r>
              <w:t>2.60</w:t>
            </w:r>
          </w:p>
        </w:tc>
        <w:tc>
          <w:tcPr>
            <w:tcW w:w="956" w:type="dxa"/>
            <w:vAlign w:val="center"/>
          </w:tcPr>
          <w:p w:rsidR="000A0C04" w:rsidRDefault="00E07308">
            <w:r>
              <w:t>0.32</w:t>
            </w:r>
          </w:p>
        </w:tc>
        <w:tc>
          <w:tcPr>
            <w:tcW w:w="956" w:type="dxa"/>
            <w:vAlign w:val="center"/>
          </w:tcPr>
          <w:p w:rsidR="000A0C04" w:rsidRDefault="00E07308">
            <w:r>
              <w:t>0.620</w:t>
            </w:r>
          </w:p>
        </w:tc>
        <w:tc>
          <w:tcPr>
            <w:tcW w:w="2988" w:type="dxa"/>
            <w:vAlign w:val="center"/>
          </w:tcPr>
          <w:p w:rsidR="000A0C04" w:rsidRDefault="00E07308">
            <w:r>
              <w:t>窗框窗洞面积比</w:t>
            </w:r>
            <w:r>
              <w:t>20~30%</w:t>
            </w:r>
          </w:p>
        </w:tc>
      </w:tr>
    </w:tbl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6" w:name="_Toc151975150"/>
      <w:r>
        <w:rPr>
          <w:color w:val="000000"/>
          <w:kern w:val="2"/>
          <w:szCs w:val="24"/>
        </w:rPr>
        <w:t>建筑遮阳措施</w:t>
      </w:r>
      <w:bookmarkEnd w:id="5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754"/>
        <w:gridCol w:w="1777"/>
        <w:gridCol w:w="2661"/>
        <w:gridCol w:w="1697"/>
      </w:tblGrid>
      <w:tr w:rsidR="000A0C04">
        <w:tc>
          <w:tcPr>
            <w:tcW w:w="1443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朝向</w:t>
            </w:r>
          </w:p>
        </w:tc>
        <w:tc>
          <w:tcPr>
            <w:tcW w:w="175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立面编号</w:t>
            </w:r>
          </w:p>
        </w:tc>
        <w:tc>
          <w:tcPr>
            <w:tcW w:w="177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遮阳措施</w:t>
            </w:r>
          </w:p>
        </w:tc>
        <w:tc>
          <w:tcPr>
            <w:tcW w:w="266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标准要求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是否满足</w:t>
            </w:r>
          </w:p>
        </w:tc>
      </w:tr>
      <w:tr w:rsidR="000A0C04">
        <w:tc>
          <w:tcPr>
            <w:tcW w:w="1443" w:type="dxa"/>
            <w:vAlign w:val="center"/>
          </w:tcPr>
          <w:p w:rsidR="000A0C04" w:rsidRDefault="00E07308">
            <w:r>
              <w:t>南向</w:t>
            </w:r>
          </w:p>
        </w:tc>
        <w:tc>
          <w:tcPr>
            <w:tcW w:w="1754" w:type="dxa"/>
            <w:vAlign w:val="center"/>
          </w:tcPr>
          <w:p w:rsidR="000A0C04" w:rsidRDefault="00E07308">
            <w:r>
              <w:t>立面</w:t>
            </w:r>
            <w:r>
              <w:t>1</w:t>
            </w:r>
          </w:p>
        </w:tc>
        <w:tc>
          <w:tcPr>
            <w:tcW w:w="1777" w:type="dxa"/>
            <w:vAlign w:val="center"/>
          </w:tcPr>
          <w:p w:rsidR="000A0C04" w:rsidRDefault="00E07308">
            <w:r>
              <w:t>活动遮阳</w:t>
            </w:r>
          </w:p>
        </w:tc>
        <w:tc>
          <w:tcPr>
            <w:tcW w:w="2660" w:type="dxa"/>
            <w:vAlign w:val="center"/>
          </w:tcPr>
          <w:p w:rsidR="000A0C04" w:rsidRDefault="00E07308">
            <w:r>
              <w:t>应采取遮阳措施</w:t>
            </w:r>
          </w:p>
        </w:tc>
        <w:tc>
          <w:tcPr>
            <w:tcW w:w="1697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1443" w:type="dxa"/>
            <w:vAlign w:val="center"/>
          </w:tcPr>
          <w:p w:rsidR="000A0C04" w:rsidRDefault="00E07308">
            <w:r>
              <w:t>东向</w:t>
            </w:r>
          </w:p>
        </w:tc>
        <w:tc>
          <w:tcPr>
            <w:tcW w:w="1754" w:type="dxa"/>
            <w:vAlign w:val="center"/>
          </w:tcPr>
          <w:p w:rsidR="000A0C04" w:rsidRDefault="00E07308">
            <w:r>
              <w:t>立面</w:t>
            </w:r>
            <w:r>
              <w:t>3</w:t>
            </w:r>
          </w:p>
        </w:tc>
        <w:tc>
          <w:tcPr>
            <w:tcW w:w="1777" w:type="dxa"/>
            <w:vAlign w:val="center"/>
          </w:tcPr>
          <w:p w:rsidR="000A0C04" w:rsidRDefault="00E07308">
            <w:r>
              <w:t>活动遮阳</w:t>
            </w:r>
          </w:p>
        </w:tc>
        <w:tc>
          <w:tcPr>
            <w:tcW w:w="2660" w:type="dxa"/>
            <w:vAlign w:val="center"/>
          </w:tcPr>
          <w:p w:rsidR="000A0C04" w:rsidRDefault="00E07308">
            <w:r>
              <w:t>应采取遮阳措施</w:t>
            </w:r>
          </w:p>
        </w:tc>
        <w:tc>
          <w:tcPr>
            <w:tcW w:w="1697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1443" w:type="dxa"/>
            <w:vAlign w:val="center"/>
          </w:tcPr>
          <w:p w:rsidR="000A0C04" w:rsidRDefault="00E07308">
            <w:r>
              <w:t>西向</w:t>
            </w:r>
          </w:p>
        </w:tc>
        <w:tc>
          <w:tcPr>
            <w:tcW w:w="1754" w:type="dxa"/>
            <w:vAlign w:val="center"/>
          </w:tcPr>
          <w:p w:rsidR="000A0C04" w:rsidRDefault="00E07308">
            <w:r>
              <w:t>立面</w:t>
            </w:r>
            <w:r>
              <w:t>4</w:t>
            </w:r>
          </w:p>
        </w:tc>
        <w:tc>
          <w:tcPr>
            <w:tcW w:w="1777" w:type="dxa"/>
            <w:vAlign w:val="center"/>
          </w:tcPr>
          <w:p w:rsidR="000A0C04" w:rsidRDefault="00E07308">
            <w:r>
              <w:t>活动遮阳</w:t>
            </w:r>
          </w:p>
        </w:tc>
        <w:tc>
          <w:tcPr>
            <w:tcW w:w="2660" w:type="dxa"/>
            <w:vAlign w:val="center"/>
          </w:tcPr>
          <w:p w:rsidR="000A0C04" w:rsidRDefault="00E07308">
            <w:r>
              <w:t>应采取遮阳措施</w:t>
            </w:r>
          </w:p>
        </w:tc>
        <w:tc>
          <w:tcPr>
            <w:tcW w:w="1697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3197" w:type="dxa"/>
            <w:gridSpan w:val="2"/>
            <w:shd w:val="clear" w:color="auto" w:fill="E6E6E6"/>
            <w:vAlign w:val="center"/>
          </w:tcPr>
          <w:p w:rsidR="000A0C04" w:rsidRDefault="00E07308">
            <w:r>
              <w:t>标准依据</w:t>
            </w:r>
          </w:p>
        </w:tc>
        <w:tc>
          <w:tcPr>
            <w:tcW w:w="6134" w:type="dxa"/>
            <w:gridSpan w:val="3"/>
            <w:vAlign w:val="center"/>
          </w:tcPr>
          <w:p w:rsidR="000A0C04" w:rsidRDefault="00E07308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3.1.15</w:t>
            </w:r>
            <w:r>
              <w:t>条</w:t>
            </w:r>
          </w:p>
        </w:tc>
      </w:tr>
      <w:tr w:rsidR="000A0C04">
        <w:tc>
          <w:tcPr>
            <w:tcW w:w="3197" w:type="dxa"/>
            <w:gridSpan w:val="2"/>
            <w:shd w:val="clear" w:color="auto" w:fill="E6E6E6"/>
            <w:vAlign w:val="center"/>
          </w:tcPr>
          <w:p w:rsidR="000A0C04" w:rsidRDefault="00E07308">
            <w:r>
              <w:t>标准要求</w:t>
            </w:r>
          </w:p>
        </w:tc>
        <w:tc>
          <w:tcPr>
            <w:tcW w:w="6134" w:type="dxa"/>
            <w:gridSpan w:val="3"/>
            <w:vAlign w:val="center"/>
          </w:tcPr>
          <w:p w:rsidR="000A0C04" w:rsidRDefault="00E07308">
            <w:r>
              <w:t>甲类建筑东、西、南向外窗和透光幕墙应采取遮阳措施</w:t>
            </w:r>
          </w:p>
        </w:tc>
      </w:tr>
      <w:tr w:rsidR="000A0C04">
        <w:tc>
          <w:tcPr>
            <w:tcW w:w="3197" w:type="dxa"/>
            <w:gridSpan w:val="2"/>
            <w:shd w:val="clear" w:color="auto" w:fill="E6E6E6"/>
            <w:vAlign w:val="center"/>
          </w:tcPr>
          <w:p w:rsidR="000A0C04" w:rsidRDefault="00E07308">
            <w:r>
              <w:t>结论</w:t>
            </w:r>
          </w:p>
        </w:tc>
        <w:tc>
          <w:tcPr>
            <w:tcW w:w="6134" w:type="dxa"/>
            <w:gridSpan w:val="3"/>
            <w:vAlign w:val="center"/>
          </w:tcPr>
          <w:p w:rsidR="000A0C04" w:rsidRDefault="00E07308">
            <w:r>
              <w:t>满足</w:t>
            </w:r>
          </w:p>
        </w:tc>
      </w:tr>
    </w:tbl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注：达标朝向只列出一项，不达标朝向最多列出</w:t>
      </w:r>
      <w:r>
        <w:rPr>
          <w:color w:val="000000"/>
          <w:kern w:val="2"/>
          <w:szCs w:val="24"/>
          <w:lang w:val="en-US"/>
        </w:rPr>
        <w:t>10</w:t>
      </w:r>
      <w:r>
        <w:rPr>
          <w:color w:val="000000"/>
          <w:kern w:val="2"/>
          <w:szCs w:val="24"/>
          <w:lang w:val="en-US"/>
        </w:rPr>
        <w:t>项</w:t>
      </w:r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7" w:name="_Toc151975151"/>
      <w:r>
        <w:rPr>
          <w:color w:val="000000"/>
          <w:kern w:val="2"/>
          <w:szCs w:val="24"/>
        </w:rPr>
        <w:t>外遮阳类型</w:t>
      </w:r>
      <w:bookmarkEnd w:id="57"/>
    </w:p>
    <w:p w:rsidR="000A0C04" w:rsidRDefault="00E0730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自定义遮阳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1698"/>
        <w:gridCol w:w="1075"/>
        <w:gridCol w:w="1075"/>
        <w:gridCol w:w="1075"/>
        <w:gridCol w:w="3391"/>
      </w:tblGrid>
      <w:tr w:rsidR="000A0C04"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编号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夏季遮阳系数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冬季遮阳系数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平均遮阳系数</w:t>
            </w:r>
          </w:p>
        </w:tc>
        <w:tc>
          <w:tcPr>
            <w:tcW w:w="339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备注</w:t>
            </w:r>
          </w:p>
        </w:tc>
      </w:tr>
      <w:tr w:rsidR="000A0C04">
        <w:tc>
          <w:tcPr>
            <w:tcW w:w="101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697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3390" w:type="dxa"/>
            <w:vAlign w:val="center"/>
          </w:tcPr>
          <w:p w:rsidR="000A0C04" w:rsidRDefault="000A0C04"/>
        </w:tc>
      </w:tr>
    </w:tbl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8" w:name="_Toc151975152"/>
      <w:r>
        <w:rPr>
          <w:color w:val="000000"/>
          <w:kern w:val="2"/>
          <w:szCs w:val="24"/>
        </w:rPr>
        <w:t>平均传热系数</w:t>
      </w:r>
      <w:bookmarkEnd w:id="58"/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1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0A0C04">
        <w:tc>
          <w:tcPr>
            <w:tcW w:w="1013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C1230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3.600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14.400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16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4.200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67.200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3389" w:type="dxa"/>
            <w:gridSpan w:val="3"/>
            <w:shd w:val="clear" w:color="auto" w:fill="E6E6E6"/>
            <w:vAlign w:val="center"/>
          </w:tcPr>
          <w:p w:rsidR="000A0C04" w:rsidRDefault="00E07308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81.600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0A0C04" w:rsidRDefault="00E07308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</w:tbl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2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0A0C04">
        <w:tc>
          <w:tcPr>
            <w:tcW w:w="1013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C1216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1~3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5.400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C1216a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C1516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2~4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2.250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6.750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C7230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12.960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12.960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3389" w:type="dxa"/>
            <w:gridSpan w:val="3"/>
            <w:shd w:val="clear" w:color="auto" w:fill="E6E6E6"/>
            <w:vAlign w:val="center"/>
          </w:tcPr>
          <w:p w:rsidR="000A0C04" w:rsidRDefault="00E07308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26.910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0A0C04" w:rsidRDefault="00E07308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>立面</w:t>
      </w:r>
      <w:r>
        <w:rPr>
          <w:color w:val="000000"/>
          <w:kern w:val="2"/>
          <w:szCs w:val="24"/>
          <w:lang w:val="en-US"/>
        </w:rPr>
        <w:t>3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0A0C04">
        <w:tc>
          <w:tcPr>
            <w:tcW w:w="1013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C1035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2~4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7.200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C1225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3.000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9.000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C1230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3.600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28.800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4.200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42.000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3389" w:type="dxa"/>
            <w:gridSpan w:val="3"/>
            <w:shd w:val="clear" w:color="auto" w:fill="E6E6E6"/>
            <w:vAlign w:val="center"/>
          </w:tcPr>
          <w:p w:rsidR="000A0C04" w:rsidRDefault="00E07308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87.000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0A0C04" w:rsidRDefault="00E07308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4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0A0C04">
        <w:tc>
          <w:tcPr>
            <w:tcW w:w="1013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0A0C04"/>
        </w:tc>
        <w:tc>
          <w:tcPr>
            <w:tcW w:w="118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2.310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2.310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1188" w:type="dxa"/>
            <w:vAlign w:val="center"/>
          </w:tcPr>
          <w:p w:rsidR="000A0C04" w:rsidRDefault="000A0C04"/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8.925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8.925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1188" w:type="dxa"/>
            <w:vAlign w:val="center"/>
          </w:tcPr>
          <w:p w:rsidR="000A0C04" w:rsidRDefault="000A0C04"/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9.000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9.000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C1035a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3.600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C1225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2~4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6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3.000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18.000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6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C1235a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4.200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16.800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7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C1241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4.920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4.920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1013" w:type="dxa"/>
            <w:vAlign w:val="center"/>
          </w:tcPr>
          <w:p w:rsidR="000A0C04" w:rsidRDefault="00E07308">
            <w:r>
              <w:t>8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透光门</w:t>
            </w:r>
            <w:r>
              <w:t>-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4.500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4.500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  <w:tr w:rsidR="000A0C04">
        <w:tc>
          <w:tcPr>
            <w:tcW w:w="3389" w:type="dxa"/>
            <w:gridSpan w:val="3"/>
            <w:shd w:val="clear" w:color="auto" w:fill="E6E6E6"/>
            <w:vAlign w:val="center"/>
          </w:tcPr>
          <w:p w:rsidR="000A0C04" w:rsidRDefault="00E07308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68.055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0A0C04" w:rsidRDefault="00E07308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0A0C04" w:rsidRDefault="00E07308">
            <w:r>
              <w:t>2.600</w:t>
            </w:r>
          </w:p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9" w:name="_Toc151975153"/>
      <w:r>
        <w:rPr>
          <w:color w:val="000000"/>
          <w:kern w:val="2"/>
          <w:szCs w:val="24"/>
        </w:rPr>
        <w:t>综合太阳得热系数</w:t>
      </w:r>
      <w:bookmarkEnd w:id="59"/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1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0A0C04">
        <w:tc>
          <w:tcPr>
            <w:tcW w:w="65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综合太阳得热系数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C1230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3.600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14.400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16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4.200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67.200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3930" w:type="dxa"/>
            <w:gridSpan w:val="5"/>
            <w:shd w:val="clear" w:color="auto" w:fill="E6E6E6"/>
            <w:vAlign w:val="center"/>
          </w:tcPr>
          <w:p w:rsidR="000A0C04" w:rsidRDefault="00E07308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81.600</w:t>
            </w:r>
          </w:p>
        </w:tc>
        <w:tc>
          <w:tcPr>
            <w:tcW w:w="3631" w:type="dxa"/>
            <w:gridSpan w:val="4"/>
            <w:shd w:val="clear" w:color="auto" w:fill="E6E6E6"/>
            <w:vAlign w:val="center"/>
          </w:tcPr>
          <w:p w:rsidR="000A0C04" w:rsidRDefault="00E07308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</w:tbl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2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0A0C04">
        <w:tc>
          <w:tcPr>
            <w:tcW w:w="65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综合太阳得热系数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C1216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1~3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5.400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lastRenderedPageBreak/>
              <w:t>2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C1216a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C1516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2~4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2.250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6.750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C7230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12.960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12.960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0A0C04"/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3930" w:type="dxa"/>
            <w:gridSpan w:val="5"/>
            <w:shd w:val="clear" w:color="auto" w:fill="E6E6E6"/>
            <w:vAlign w:val="center"/>
          </w:tcPr>
          <w:p w:rsidR="000A0C04" w:rsidRDefault="00E07308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26.910</w:t>
            </w:r>
          </w:p>
        </w:tc>
        <w:tc>
          <w:tcPr>
            <w:tcW w:w="3631" w:type="dxa"/>
            <w:gridSpan w:val="4"/>
            <w:shd w:val="clear" w:color="auto" w:fill="E6E6E6"/>
            <w:vAlign w:val="center"/>
          </w:tcPr>
          <w:p w:rsidR="000A0C04" w:rsidRDefault="00E07308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3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0A0C04">
        <w:tc>
          <w:tcPr>
            <w:tcW w:w="65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综合太阳得热系数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C1035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2~4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7.200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C1225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9.000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C1230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8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3.600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28.800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4.200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42.000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3930" w:type="dxa"/>
            <w:gridSpan w:val="5"/>
            <w:shd w:val="clear" w:color="auto" w:fill="E6E6E6"/>
            <w:vAlign w:val="center"/>
          </w:tcPr>
          <w:p w:rsidR="000A0C04" w:rsidRDefault="00E07308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87.000</w:t>
            </w:r>
          </w:p>
        </w:tc>
        <w:tc>
          <w:tcPr>
            <w:tcW w:w="3631" w:type="dxa"/>
            <w:gridSpan w:val="4"/>
            <w:shd w:val="clear" w:color="auto" w:fill="E6E6E6"/>
            <w:vAlign w:val="center"/>
          </w:tcPr>
          <w:p w:rsidR="000A0C04" w:rsidRDefault="00E07308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4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0A0C04">
        <w:tc>
          <w:tcPr>
            <w:tcW w:w="65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综合太阳得热系数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88" w:type="dxa"/>
            <w:vAlign w:val="center"/>
          </w:tcPr>
          <w:p w:rsidR="000A0C04" w:rsidRDefault="000A0C04"/>
        </w:tc>
        <w:tc>
          <w:tcPr>
            <w:tcW w:w="769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2.310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2.310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888" w:type="dxa"/>
            <w:vAlign w:val="center"/>
          </w:tcPr>
          <w:p w:rsidR="000A0C04" w:rsidRDefault="000A0C04"/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8.925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8.925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888" w:type="dxa"/>
            <w:vAlign w:val="center"/>
          </w:tcPr>
          <w:p w:rsidR="000A0C04" w:rsidRDefault="000A0C04"/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9.000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9.000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C1035a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1.800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3.600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C1225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2~4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6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3.000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18.000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6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C1235a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2~3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4.200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16.800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7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C1241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4.920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4.920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656" w:type="dxa"/>
            <w:vAlign w:val="center"/>
          </w:tcPr>
          <w:p w:rsidR="000A0C04" w:rsidRDefault="00E07308">
            <w:r>
              <w:t>8</w:t>
            </w:r>
          </w:p>
        </w:tc>
        <w:tc>
          <w:tcPr>
            <w:tcW w:w="888" w:type="dxa"/>
            <w:vAlign w:val="center"/>
          </w:tcPr>
          <w:p w:rsidR="000A0C04" w:rsidRDefault="00E07308">
            <w:r>
              <w:t>透光门</w:t>
            </w:r>
            <w:r>
              <w:t>-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769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4.500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4.500</w:t>
            </w:r>
          </w:p>
        </w:tc>
        <w:tc>
          <w:tcPr>
            <w:tcW w:w="781" w:type="dxa"/>
            <w:vAlign w:val="center"/>
          </w:tcPr>
          <w:p w:rsidR="000A0C04" w:rsidRDefault="00E07308">
            <w:r>
              <w:t>80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活动遮阳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1.000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  <w:tr w:rsidR="000A0C04">
        <w:tc>
          <w:tcPr>
            <w:tcW w:w="3930" w:type="dxa"/>
            <w:gridSpan w:val="5"/>
            <w:shd w:val="clear" w:color="auto" w:fill="E6E6E6"/>
            <w:vAlign w:val="center"/>
          </w:tcPr>
          <w:p w:rsidR="000A0C04" w:rsidRDefault="00E07308">
            <w:r>
              <w:lastRenderedPageBreak/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0A0C04" w:rsidRDefault="00E07308">
            <w:r>
              <w:t>68.055</w:t>
            </w:r>
          </w:p>
        </w:tc>
        <w:tc>
          <w:tcPr>
            <w:tcW w:w="3631" w:type="dxa"/>
            <w:gridSpan w:val="4"/>
            <w:shd w:val="clear" w:color="auto" w:fill="E6E6E6"/>
            <w:vAlign w:val="center"/>
          </w:tcPr>
          <w:p w:rsidR="000A0C04" w:rsidRDefault="00E07308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0A0C04" w:rsidRDefault="00E07308">
            <w:r>
              <w:t>0.320</w:t>
            </w:r>
          </w:p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0" w:name="_Toc151975154"/>
      <w:r>
        <w:rPr>
          <w:color w:val="000000"/>
          <w:kern w:val="2"/>
          <w:szCs w:val="24"/>
        </w:rPr>
        <w:t>总体热工性能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0A0C04"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结论</w:t>
            </w:r>
          </w:p>
        </w:tc>
      </w:tr>
      <w:tr w:rsidR="000A0C04"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r>
              <w:t>南向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立面</w:t>
            </w:r>
            <w:r>
              <w:t>1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81.60</w:t>
            </w:r>
          </w:p>
        </w:tc>
        <w:tc>
          <w:tcPr>
            <w:tcW w:w="1131" w:type="dxa"/>
            <w:vAlign w:val="center"/>
          </w:tcPr>
          <w:p w:rsidR="000A0C04" w:rsidRDefault="00E07308">
            <w:r>
              <w:t>2.60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0.26</w:t>
            </w:r>
          </w:p>
        </w:tc>
        <w:tc>
          <w:tcPr>
            <w:tcW w:w="1465" w:type="dxa"/>
            <w:vAlign w:val="center"/>
          </w:tcPr>
          <w:p w:rsidR="000A0C04" w:rsidRDefault="00E07308">
            <w:r>
              <w:t>K≤2.60, SHGC≤0.40</w:t>
            </w:r>
          </w:p>
        </w:tc>
        <w:tc>
          <w:tcPr>
            <w:tcW w:w="1131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r>
              <w:t>北向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立面</w:t>
            </w:r>
            <w:r>
              <w:t>2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26.91</w:t>
            </w:r>
          </w:p>
        </w:tc>
        <w:tc>
          <w:tcPr>
            <w:tcW w:w="1131" w:type="dxa"/>
            <w:vAlign w:val="center"/>
          </w:tcPr>
          <w:p w:rsidR="000A0C04" w:rsidRDefault="00E07308">
            <w:r>
              <w:t>2.60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0.08</w:t>
            </w:r>
          </w:p>
        </w:tc>
        <w:tc>
          <w:tcPr>
            <w:tcW w:w="1465" w:type="dxa"/>
            <w:vAlign w:val="center"/>
          </w:tcPr>
          <w:p w:rsidR="000A0C04" w:rsidRDefault="00E07308">
            <w:r>
              <w:t>K≤3.00, SHGC≤0.45</w:t>
            </w:r>
          </w:p>
        </w:tc>
        <w:tc>
          <w:tcPr>
            <w:tcW w:w="1131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r>
              <w:t>东向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立面</w:t>
            </w:r>
            <w:r>
              <w:t>3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87.00</w:t>
            </w:r>
          </w:p>
        </w:tc>
        <w:tc>
          <w:tcPr>
            <w:tcW w:w="1131" w:type="dxa"/>
            <w:vAlign w:val="center"/>
          </w:tcPr>
          <w:p w:rsidR="000A0C04" w:rsidRDefault="00E07308">
            <w:r>
              <w:t>2.60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0.23</w:t>
            </w:r>
          </w:p>
        </w:tc>
        <w:tc>
          <w:tcPr>
            <w:tcW w:w="1465" w:type="dxa"/>
            <w:vAlign w:val="center"/>
          </w:tcPr>
          <w:p w:rsidR="000A0C04" w:rsidRDefault="00E07308">
            <w:r>
              <w:t>K≤2.60, SHGC≤0.40</w:t>
            </w:r>
          </w:p>
        </w:tc>
        <w:tc>
          <w:tcPr>
            <w:tcW w:w="1131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r>
              <w:t>西向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立面</w:t>
            </w:r>
            <w:r>
              <w:t>4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68.06</w:t>
            </w:r>
          </w:p>
        </w:tc>
        <w:tc>
          <w:tcPr>
            <w:tcW w:w="1131" w:type="dxa"/>
            <w:vAlign w:val="center"/>
          </w:tcPr>
          <w:p w:rsidR="000A0C04" w:rsidRDefault="00E07308">
            <w:r>
              <w:t>2.60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0.22</w:t>
            </w:r>
          </w:p>
        </w:tc>
        <w:tc>
          <w:tcPr>
            <w:tcW w:w="1465" w:type="dxa"/>
            <w:vAlign w:val="center"/>
          </w:tcPr>
          <w:p w:rsidR="000A0C04" w:rsidRDefault="00E07308">
            <w:r>
              <w:t>K≤2.60, SHGC≤0.40</w:t>
            </w:r>
          </w:p>
        </w:tc>
        <w:tc>
          <w:tcPr>
            <w:tcW w:w="1131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r>
              <w:t>综合平均</w:t>
            </w:r>
          </w:p>
        </w:tc>
        <w:tc>
          <w:tcPr>
            <w:tcW w:w="1018" w:type="dxa"/>
            <w:vAlign w:val="center"/>
          </w:tcPr>
          <w:p w:rsidR="000A0C04" w:rsidRDefault="000A0C04"/>
        </w:tc>
        <w:tc>
          <w:tcPr>
            <w:tcW w:w="1018" w:type="dxa"/>
            <w:vAlign w:val="center"/>
          </w:tcPr>
          <w:p w:rsidR="000A0C04" w:rsidRDefault="00E07308">
            <w:r>
              <w:t>263.57</w:t>
            </w:r>
          </w:p>
        </w:tc>
        <w:tc>
          <w:tcPr>
            <w:tcW w:w="1131" w:type="dxa"/>
            <w:vAlign w:val="center"/>
          </w:tcPr>
          <w:p w:rsidR="000A0C04" w:rsidRDefault="00E07308">
            <w:r>
              <w:t>2.60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0.32</w:t>
            </w:r>
          </w:p>
        </w:tc>
        <w:tc>
          <w:tcPr>
            <w:tcW w:w="1075" w:type="dxa"/>
            <w:vAlign w:val="center"/>
          </w:tcPr>
          <w:p w:rsidR="000A0C04" w:rsidRDefault="00E07308">
            <w:r>
              <w:t>0.20</w:t>
            </w:r>
          </w:p>
        </w:tc>
        <w:tc>
          <w:tcPr>
            <w:tcW w:w="1465" w:type="dxa"/>
            <w:vAlign w:val="center"/>
          </w:tcPr>
          <w:p w:rsidR="000A0C04" w:rsidRDefault="000A0C04"/>
        </w:tc>
        <w:tc>
          <w:tcPr>
            <w:tcW w:w="1131" w:type="dxa"/>
            <w:vAlign w:val="center"/>
          </w:tcPr>
          <w:p w:rsidR="000A0C04" w:rsidRDefault="000A0C04"/>
        </w:tc>
      </w:tr>
      <w:tr w:rsidR="000A0C04"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0A0C04" w:rsidRDefault="00E07308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3.1.10</w:t>
            </w:r>
            <w:r>
              <w:t>条</w:t>
            </w:r>
          </w:p>
        </w:tc>
      </w:tr>
      <w:tr w:rsidR="000A0C04"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0A0C04" w:rsidRDefault="00E07308">
            <w:r>
              <w:t>外窗传热系数和综合太阳得热系数满足表</w:t>
            </w:r>
            <w:r>
              <w:t>3.1.10-4</w:t>
            </w:r>
            <w:r>
              <w:t>的要求</w:t>
            </w:r>
          </w:p>
        </w:tc>
      </w:tr>
      <w:tr w:rsidR="000A0C04"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0A0C04" w:rsidRDefault="00E07308">
            <w:r>
              <w:t>满足</w:t>
            </w:r>
          </w:p>
        </w:tc>
      </w:tr>
    </w:tbl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:rsidR="000A0C04" w:rsidRDefault="00E07308">
      <w:pPr>
        <w:pStyle w:val="2"/>
        <w:widowControl w:val="0"/>
        <w:rPr>
          <w:kern w:val="2"/>
        </w:rPr>
      </w:pPr>
      <w:bookmarkStart w:id="61" w:name="_Toc151975155"/>
      <w:r>
        <w:rPr>
          <w:kern w:val="2"/>
        </w:rPr>
        <w:t>非中空窗面积比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 w:rsidR="000A0C04">
        <w:tc>
          <w:tcPr>
            <w:tcW w:w="135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结论</w:t>
            </w:r>
          </w:p>
        </w:tc>
      </w:tr>
      <w:tr w:rsidR="000A0C04">
        <w:tc>
          <w:tcPr>
            <w:tcW w:w="1358" w:type="dxa"/>
            <w:shd w:val="clear" w:color="auto" w:fill="E6E6E6"/>
            <w:vAlign w:val="center"/>
          </w:tcPr>
          <w:p w:rsidR="000A0C04" w:rsidRDefault="00E07308">
            <w:r>
              <w:t>南向</w:t>
            </w:r>
          </w:p>
        </w:tc>
        <w:tc>
          <w:tcPr>
            <w:tcW w:w="1409" w:type="dxa"/>
            <w:vAlign w:val="center"/>
          </w:tcPr>
          <w:p w:rsidR="000A0C04" w:rsidRDefault="00E07308">
            <w:r>
              <w:t>立面</w:t>
            </w:r>
            <w:r>
              <w:t>1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0.00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81.60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0.00</w:t>
            </w:r>
          </w:p>
        </w:tc>
        <w:tc>
          <w:tcPr>
            <w:tcW w:w="792" w:type="dxa"/>
            <w:vAlign w:val="center"/>
          </w:tcPr>
          <w:p w:rsidR="000A0C04" w:rsidRDefault="00E07308">
            <w:r>
              <w:t>0.15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1358" w:type="dxa"/>
            <w:shd w:val="clear" w:color="auto" w:fill="E6E6E6"/>
            <w:vAlign w:val="center"/>
          </w:tcPr>
          <w:p w:rsidR="000A0C04" w:rsidRDefault="00E07308">
            <w:r>
              <w:t>北向</w:t>
            </w:r>
          </w:p>
        </w:tc>
        <w:tc>
          <w:tcPr>
            <w:tcW w:w="1409" w:type="dxa"/>
            <w:vAlign w:val="center"/>
          </w:tcPr>
          <w:p w:rsidR="000A0C04" w:rsidRDefault="00E07308">
            <w:r>
              <w:t>立面</w:t>
            </w:r>
            <w:r>
              <w:t>2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0.00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26.91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0.00</w:t>
            </w:r>
          </w:p>
        </w:tc>
        <w:tc>
          <w:tcPr>
            <w:tcW w:w="792" w:type="dxa"/>
            <w:vAlign w:val="center"/>
          </w:tcPr>
          <w:p w:rsidR="000A0C04" w:rsidRDefault="00E07308">
            <w:r>
              <w:t>0.15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1358" w:type="dxa"/>
            <w:shd w:val="clear" w:color="auto" w:fill="E6E6E6"/>
            <w:vAlign w:val="center"/>
          </w:tcPr>
          <w:p w:rsidR="000A0C04" w:rsidRDefault="00E07308">
            <w:r>
              <w:t>东向</w:t>
            </w:r>
          </w:p>
        </w:tc>
        <w:tc>
          <w:tcPr>
            <w:tcW w:w="1409" w:type="dxa"/>
            <w:vAlign w:val="center"/>
          </w:tcPr>
          <w:p w:rsidR="000A0C04" w:rsidRDefault="00E07308">
            <w:r>
              <w:t>立面</w:t>
            </w:r>
            <w:r>
              <w:t>3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0.00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87.00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0.00</w:t>
            </w:r>
          </w:p>
        </w:tc>
        <w:tc>
          <w:tcPr>
            <w:tcW w:w="792" w:type="dxa"/>
            <w:vAlign w:val="center"/>
          </w:tcPr>
          <w:p w:rsidR="000A0C04" w:rsidRDefault="00E07308">
            <w:r>
              <w:t>0.15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1358" w:type="dxa"/>
            <w:shd w:val="clear" w:color="auto" w:fill="E6E6E6"/>
            <w:vAlign w:val="center"/>
          </w:tcPr>
          <w:p w:rsidR="000A0C04" w:rsidRDefault="00E07308">
            <w:r>
              <w:t>西向</w:t>
            </w:r>
          </w:p>
        </w:tc>
        <w:tc>
          <w:tcPr>
            <w:tcW w:w="1409" w:type="dxa"/>
            <w:vAlign w:val="center"/>
          </w:tcPr>
          <w:p w:rsidR="000A0C04" w:rsidRDefault="00E07308">
            <w:r>
              <w:t>立面</w:t>
            </w:r>
            <w:r>
              <w:t>4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0.00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68.06</w:t>
            </w:r>
          </w:p>
        </w:tc>
        <w:tc>
          <w:tcPr>
            <w:tcW w:w="1584" w:type="dxa"/>
            <w:vAlign w:val="center"/>
          </w:tcPr>
          <w:p w:rsidR="000A0C04" w:rsidRDefault="00E07308">
            <w:r>
              <w:t>0.00</w:t>
            </w:r>
          </w:p>
        </w:tc>
        <w:tc>
          <w:tcPr>
            <w:tcW w:w="792" w:type="dxa"/>
            <w:vAlign w:val="center"/>
          </w:tcPr>
          <w:p w:rsidR="000A0C04" w:rsidRDefault="00E07308">
            <w:r>
              <w:t>0.15</w:t>
            </w:r>
          </w:p>
        </w:tc>
        <w:tc>
          <w:tcPr>
            <w:tcW w:w="1018" w:type="dxa"/>
            <w:vAlign w:val="center"/>
          </w:tcPr>
          <w:p w:rsidR="000A0C04" w:rsidRDefault="00E07308">
            <w:r>
              <w:t>满足</w:t>
            </w:r>
          </w:p>
        </w:tc>
      </w:tr>
      <w:tr w:rsidR="000A0C04">
        <w:tc>
          <w:tcPr>
            <w:tcW w:w="2767" w:type="dxa"/>
            <w:gridSpan w:val="2"/>
            <w:shd w:val="clear" w:color="auto" w:fill="E6E6E6"/>
            <w:vAlign w:val="center"/>
          </w:tcPr>
          <w:p w:rsidR="000A0C04" w:rsidRDefault="00E07308"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 w:rsidR="000A0C04" w:rsidRDefault="00E07308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3.1.13</w:t>
            </w:r>
            <w:r>
              <w:t>条</w:t>
            </w:r>
          </w:p>
        </w:tc>
      </w:tr>
      <w:tr w:rsidR="000A0C04">
        <w:tc>
          <w:tcPr>
            <w:tcW w:w="2767" w:type="dxa"/>
            <w:gridSpan w:val="2"/>
            <w:shd w:val="clear" w:color="auto" w:fill="E6E6E6"/>
            <w:vAlign w:val="center"/>
          </w:tcPr>
          <w:p w:rsidR="000A0C04" w:rsidRDefault="00E07308"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 w:rsidR="000A0C04" w:rsidRDefault="00E07308">
            <w:r>
              <w:t>非中空玻璃的面积不应超过同一立面透光面积的</w:t>
            </w:r>
            <w:r>
              <w:t>15%</w:t>
            </w:r>
          </w:p>
        </w:tc>
      </w:tr>
      <w:tr w:rsidR="000A0C04">
        <w:tc>
          <w:tcPr>
            <w:tcW w:w="2767" w:type="dxa"/>
            <w:gridSpan w:val="2"/>
            <w:shd w:val="clear" w:color="auto" w:fill="E6E6E6"/>
            <w:vAlign w:val="center"/>
          </w:tcPr>
          <w:p w:rsidR="000A0C04" w:rsidRDefault="00E07308"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 w:rsidR="000A0C04" w:rsidRDefault="00E07308">
            <w:r>
              <w:t>满足</w:t>
            </w:r>
          </w:p>
        </w:tc>
      </w:tr>
    </w:tbl>
    <w:p w:rsidR="000A0C04" w:rsidRDefault="00E07308">
      <w:pPr>
        <w:pStyle w:val="2"/>
        <w:widowControl w:val="0"/>
        <w:rPr>
          <w:kern w:val="2"/>
        </w:rPr>
      </w:pPr>
      <w:bookmarkStart w:id="62" w:name="_Toc151975156"/>
      <w:r>
        <w:rPr>
          <w:kern w:val="2"/>
        </w:rPr>
        <w:t>可开启窗扇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228"/>
        <w:gridCol w:w="45"/>
        <w:gridCol w:w="1879"/>
        <w:gridCol w:w="1245"/>
        <w:gridCol w:w="1245"/>
        <w:gridCol w:w="1245"/>
        <w:gridCol w:w="1455"/>
      </w:tblGrid>
      <w:tr w:rsidR="000A0C04">
        <w:tc>
          <w:tcPr>
            <w:tcW w:w="99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楼层</w:t>
            </w:r>
          </w:p>
        </w:tc>
        <w:tc>
          <w:tcPr>
            <w:tcW w:w="1228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房间编号</w:t>
            </w:r>
          </w:p>
        </w:tc>
        <w:tc>
          <w:tcPr>
            <w:tcW w:w="1924" w:type="dxa"/>
            <w:gridSpan w:val="2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房间类型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门窗类型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门窗编号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开启比例</w:t>
            </w:r>
          </w:p>
        </w:tc>
        <w:tc>
          <w:tcPr>
            <w:tcW w:w="1454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可开启窗扇</w:t>
            </w:r>
          </w:p>
        </w:tc>
      </w:tr>
      <w:tr w:rsidR="000A0C04">
        <w:tc>
          <w:tcPr>
            <w:tcW w:w="990" w:type="dxa"/>
            <w:vMerge w:val="restart"/>
            <w:vAlign w:val="center"/>
          </w:tcPr>
          <w:p w:rsidR="000A0C04" w:rsidRDefault="00E07308">
            <w:pPr>
              <w:jc w:val="center"/>
            </w:pPr>
            <w:r>
              <w:t>2</w:t>
            </w:r>
          </w:p>
        </w:tc>
        <w:tc>
          <w:tcPr>
            <w:tcW w:w="1228" w:type="dxa"/>
            <w:vMerge w:val="restart"/>
            <w:vAlign w:val="center"/>
          </w:tcPr>
          <w:p w:rsidR="000A0C04" w:rsidRDefault="00E07308">
            <w:r>
              <w:t>2006(</w:t>
            </w:r>
            <w:r>
              <w:t>最不利房间</w:t>
            </w:r>
            <w:r>
              <w:t>)</w:t>
            </w:r>
          </w:p>
        </w:tc>
        <w:tc>
          <w:tcPr>
            <w:tcW w:w="1924" w:type="dxa"/>
            <w:gridSpan w:val="2"/>
            <w:vMerge w:val="restart"/>
            <w:vAlign w:val="center"/>
          </w:tcPr>
          <w:p w:rsidR="000A0C04" w:rsidRDefault="00E07308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C1035a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 w:val="restart"/>
            <w:vAlign w:val="center"/>
          </w:tcPr>
          <w:p w:rsidR="000A0C04" w:rsidRDefault="00E07308">
            <w:pPr>
              <w:jc w:val="center"/>
            </w:pPr>
            <w:r>
              <w:t>有</w:t>
            </w:r>
          </w:p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C1235a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C1235a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C1235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990" w:type="dxa"/>
            <w:vMerge/>
            <w:vAlign w:val="center"/>
          </w:tcPr>
          <w:p w:rsidR="000A0C04" w:rsidRDefault="000A0C04"/>
        </w:tc>
        <w:tc>
          <w:tcPr>
            <w:tcW w:w="1228" w:type="dxa"/>
            <w:vMerge/>
            <w:vAlign w:val="center"/>
          </w:tcPr>
          <w:p w:rsidR="000A0C04" w:rsidRDefault="000A0C04"/>
        </w:tc>
        <w:tc>
          <w:tcPr>
            <w:tcW w:w="1924" w:type="dxa"/>
            <w:gridSpan w:val="2"/>
            <w:vMerge/>
            <w:vAlign w:val="center"/>
          </w:tcPr>
          <w:p w:rsidR="000A0C04" w:rsidRDefault="000A0C04"/>
        </w:tc>
        <w:tc>
          <w:tcPr>
            <w:tcW w:w="1245" w:type="dxa"/>
            <w:vAlign w:val="center"/>
          </w:tcPr>
          <w:p w:rsidR="000A0C04" w:rsidRDefault="00E07308">
            <w:r>
              <w:t>外窗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C1035</w:t>
            </w:r>
          </w:p>
        </w:tc>
        <w:tc>
          <w:tcPr>
            <w:tcW w:w="1245" w:type="dxa"/>
            <w:vAlign w:val="center"/>
          </w:tcPr>
          <w:p w:rsidR="000A0C04" w:rsidRDefault="00E07308">
            <w:r>
              <w:t>0.30</w:t>
            </w:r>
          </w:p>
        </w:tc>
        <w:tc>
          <w:tcPr>
            <w:tcW w:w="1454" w:type="dxa"/>
            <w:vMerge/>
            <w:vAlign w:val="center"/>
          </w:tcPr>
          <w:p w:rsidR="000A0C04" w:rsidRDefault="000A0C04"/>
        </w:tc>
      </w:tr>
      <w:tr w:rsidR="000A0C04">
        <w:tc>
          <w:tcPr>
            <w:tcW w:w="2263" w:type="dxa"/>
            <w:gridSpan w:val="3"/>
            <w:shd w:val="clear" w:color="auto" w:fill="E6E6E6"/>
            <w:vAlign w:val="center"/>
          </w:tcPr>
          <w:p w:rsidR="000A0C04" w:rsidRDefault="00E07308">
            <w:r>
              <w:t>通风换气装置</w:t>
            </w:r>
          </w:p>
        </w:tc>
        <w:tc>
          <w:tcPr>
            <w:tcW w:w="7069" w:type="dxa"/>
            <w:gridSpan w:val="5"/>
            <w:vAlign w:val="center"/>
          </w:tcPr>
          <w:p w:rsidR="000A0C04" w:rsidRDefault="00E07308">
            <w:r>
              <w:t>无</w:t>
            </w:r>
          </w:p>
        </w:tc>
      </w:tr>
      <w:tr w:rsidR="000A0C04">
        <w:tc>
          <w:tcPr>
            <w:tcW w:w="2263" w:type="dxa"/>
            <w:gridSpan w:val="3"/>
            <w:shd w:val="clear" w:color="auto" w:fill="E6E6E6"/>
            <w:vAlign w:val="center"/>
          </w:tcPr>
          <w:p w:rsidR="000A0C04" w:rsidRDefault="00E07308">
            <w:r>
              <w:t>标准依据</w:t>
            </w:r>
          </w:p>
        </w:tc>
        <w:tc>
          <w:tcPr>
            <w:tcW w:w="7069" w:type="dxa"/>
            <w:gridSpan w:val="5"/>
            <w:vAlign w:val="center"/>
          </w:tcPr>
          <w:p w:rsidR="000A0C04" w:rsidRDefault="00E07308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3.1.14</w:t>
            </w:r>
            <w:r>
              <w:t>条</w:t>
            </w:r>
          </w:p>
        </w:tc>
      </w:tr>
      <w:tr w:rsidR="000A0C04">
        <w:tc>
          <w:tcPr>
            <w:tcW w:w="2263" w:type="dxa"/>
            <w:gridSpan w:val="3"/>
            <w:shd w:val="clear" w:color="auto" w:fill="E6E6E6"/>
            <w:vAlign w:val="center"/>
          </w:tcPr>
          <w:p w:rsidR="000A0C04" w:rsidRDefault="00E07308">
            <w:r>
              <w:t>标准要求</w:t>
            </w:r>
          </w:p>
        </w:tc>
        <w:tc>
          <w:tcPr>
            <w:tcW w:w="7069" w:type="dxa"/>
            <w:gridSpan w:val="5"/>
            <w:vAlign w:val="center"/>
          </w:tcPr>
          <w:p w:rsidR="000A0C04" w:rsidRDefault="00E07308">
            <w:r>
              <w:t>主要功能房间的外窗应设置可开启窗扇或通风换气装置</w:t>
            </w:r>
          </w:p>
        </w:tc>
      </w:tr>
      <w:tr w:rsidR="000A0C04">
        <w:tc>
          <w:tcPr>
            <w:tcW w:w="2263" w:type="dxa"/>
            <w:gridSpan w:val="3"/>
            <w:shd w:val="clear" w:color="auto" w:fill="E6E6E6"/>
            <w:vAlign w:val="center"/>
          </w:tcPr>
          <w:p w:rsidR="000A0C04" w:rsidRDefault="00E07308">
            <w:r>
              <w:t>结论</w:t>
            </w:r>
          </w:p>
        </w:tc>
        <w:tc>
          <w:tcPr>
            <w:tcW w:w="7069" w:type="dxa"/>
            <w:gridSpan w:val="5"/>
            <w:vAlign w:val="center"/>
          </w:tcPr>
          <w:p w:rsidR="000A0C04" w:rsidRDefault="00E07308">
            <w:r>
              <w:t>满足</w:t>
            </w:r>
          </w:p>
        </w:tc>
      </w:tr>
    </w:tbl>
    <w:p w:rsidR="000A0C04" w:rsidRDefault="00E073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pPr>
        <w:pStyle w:val="2"/>
        <w:widowControl w:val="0"/>
        <w:rPr>
          <w:kern w:val="2"/>
        </w:rPr>
      </w:pPr>
      <w:bookmarkStart w:id="63" w:name="_Toc151975157"/>
      <w:r>
        <w:rPr>
          <w:kern w:val="2"/>
        </w:rPr>
        <w:t>规定性指标检查结论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0A0C04">
        <w:tc>
          <w:tcPr>
            <w:tcW w:w="1131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0A0C04" w:rsidRDefault="00E07308">
            <w:pPr>
              <w:jc w:val="center"/>
            </w:pPr>
            <w:r>
              <w:t>可否性能权衡</w:t>
            </w:r>
          </w:p>
        </w:tc>
      </w:tr>
      <w:tr w:rsidR="000A0C04">
        <w:tc>
          <w:tcPr>
            <w:tcW w:w="1131" w:type="dxa"/>
            <w:vAlign w:val="center"/>
          </w:tcPr>
          <w:p w:rsidR="000A0C04" w:rsidRDefault="00E07308">
            <w:r>
              <w:t>1</w:t>
            </w:r>
          </w:p>
        </w:tc>
        <w:tc>
          <w:tcPr>
            <w:tcW w:w="4069" w:type="dxa"/>
            <w:vAlign w:val="center"/>
          </w:tcPr>
          <w:p w:rsidR="000A0C04" w:rsidRDefault="00E07308">
            <w:r>
              <w:t>天窗类型</w:t>
            </w:r>
          </w:p>
        </w:tc>
        <w:tc>
          <w:tcPr>
            <w:tcW w:w="2150" w:type="dxa"/>
            <w:vAlign w:val="center"/>
          </w:tcPr>
          <w:p w:rsidR="000A0C04" w:rsidRDefault="00E07308">
            <w:r>
              <w:t>无屋顶透光部分</w:t>
            </w:r>
          </w:p>
        </w:tc>
        <w:tc>
          <w:tcPr>
            <w:tcW w:w="1980" w:type="dxa"/>
            <w:vAlign w:val="center"/>
          </w:tcPr>
          <w:p w:rsidR="000A0C04" w:rsidRDefault="000A0C04"/>
        </w:tc>
      </w:tr>
      <w:tr w:rsidR="000A0C04">
        <w:tc>
          <w:tcPr>
            <w:tcW w:w="1131" w:type="dxa"/>
            <w:vAlign w:val="center"/>
          </w:tcPr>
          <w:p w:rsidR="000A0C04" w:rsidRDefault="00E07308">
            <w:r>
              <w:t>2</w:t>
            </w:r>
          </w:p>
        </w:tc>
        <w:tc>
          <w:tcPr>
            <w:tcW w:w="4069" w:type="dxa"/>
            <w:vAlign w:val="center"/>
          </w:tcPr>
          <w:p w:rsidR="000A0C04" w:rsidRDefault="00E07308">
            <w:r>
              <w:t>屋顶构造</w:t>
            </w:r>
          </w:p>
        </w:tc>
        <w:tc>
          <w:tcPr>
            <w:tcW w:w="2150" w:type="dxa"/>
            <w:vAlign w:val="center"/>
          </w:tcPr>
          <w:p w:rsidR="000A0C04" w:rsidRDefault="00E07308">
            <w:r>
              <w:t>满足</w:t>
            </w:r>
          </w:p>
        </w:tc>
        <w:tc>
          <w:tcPr>
            <w:tcW w:w="1980" w:type="dxa"/>
            <w:vAlign w:val="center"/>
          </w:tcPr>
          <w:p w:rsidR="000A0C04" w:rsidRDefault="000A0C04"/>
        </w:tc>
      </w:tr>
      <w:tr w:rsidR="000A0C04">
        <w:tc>
          <w:tcPr>
            <w:tcW w:w="1131" w:type="dxa"/>
            <w:vAlign w:val="center"/>
          </w:tcPr>
          <w:p w:rsidR="000A0C04" w:rsidRDefault="00E07308">
            <w:r>
              <w:t>3</w:t>
            </w:r>
          </w:p>
        </w:tc>
        <w:tc>
          <w:tcPr>
            <w:tcW w:w="4069" w:type="dxa"/>
            <w:vAlign w:val="center"/>
          </w:tcPr>
          <w:p w:rsidR="000A0C04" w:rsidRDefault="00E07308">
            <w:r>
              <w:t>外墙构造</w:t>
            </w:r>
          </w:p>
        </w:tc>
        <w:tc>
          <w:tcPr>
            <w:tcW w:w="2150" w:type="dxa"/>
            <w:vAlign w:val="center"/>
          </w:tcPr>
          <w:p w:rsidR="000A0C04" w:rsidRDefault="00E07308">
            <w:r>
              <w:t>满足</w:t>
            </w:r>
          </w:p>
        </w:tc>
        <w:tc>
          <w:tcPr>
            <w:tcW w:w="1980" w:type="dxa"/>
            <w:vAlign w:val="center"/>
          </w:tcPr>
          <w:p w:rsidR="000A0C04" w:rsidRDefault="000A0C04"/>
        </w:tc>
      </w:tr>
      <w:tr w:rsidR="000A0C04">
        <w:tc>
          <w:tcPr>
            <w:tcW w:w="1131" w:type="dxa"/>
            <w:vAlign w:val="center"/>
          </w:tcPr>
          <w:p w:rsidR="000A0C04" w:rsidRDefault="00E07308">
            <w:r>
              <w:t>4</w:t>
            </w:r>
          </w:p>
        </w:tc>
        <w:tc>
          <w:tcPr>
            <w:tcW w:w="4069" w:type="dxa"/>
            <w:vAlign w:val="center"/>
          </w:tcPr>
          <w:p w:rsidR="000A0C04" w:rsidRDefault="00E07308">
            <w:r>
              <w:t>挑空楼板构造</w:t>
            </w:r>
          </w:p>
        </w:tc>
        <w:tc>
          <w:tcPr>
            <w:tcW w:w="2150" w:type="dxa"/>
            <w:vAlign w:val="center"/>
          </w:tcPr>
          <w:p w:rsidR="000A0C04" w:rsidRDefault="00E07308">
            <w:r>
              <w:t>满足</w:t>
            </w:r>
          </w:p>
        </w:tc>
        <w:tc>
          <w:tcPr>
            <w:tcW w:w="1980" w:type="dxa"/>
            <w:vAlign w:val="center"/>
          </w:tcPr>
          <w:p w:rsidR="000A0C04" w:rsidRDefault="000A0C04"/>
        </w:tc>
      </w:tr>
      <w:tr w:rsidR="000A0C04">
        <w:tc>
          <w:tcPr>
            <w:tcW w:w="1131" w:type="dxa"/>
            <w:vAlign w:val="center"/>
          </w:tcPr>
          <w:p w:rsidR="000A0C04" w:rsidRDefault="00E07308">
            <w:r>
              <w:t>5</w:t>
            </w:r>
          </w:p>
        </w:tc>
        <w:tc>
          <w:tcPr>
            <w:tcW w:w="4069" w:type="dxa"/>
            <w:vAlign w:val="center"/>
          </w:tcPr>
          <w:p w:rsidR="000A0C04" w:rsidRDefault="00E07308">
            <w:r>
              <w:t>外窗热工</w:t>
            </w:r>
          </w:p>
        </w:tc>
        <w:tc>
          <w:tcPr>
            <w:tcW w:w="2150" w:type="dxa"/>
            <w:vAlign w:val="center"/>
          </w:tcPr>
          <w:p w:rsidR="000A0C04" w:rsidRDefault="00E07308">
            <w:r>
              <w:t>满足</w:t>
            </w:r>
          </w:p>
        </w:tc>
        <w:tc>
          <w:tcPr>
            <w:tcW w:w="1980" w:type="dxa"/>
            <w:vAlign w:val="center"/>
          </w:tcPr>
          <w:p w:rsidR="000A0C04" w:rsidRDefault="000A0C04"/>
        </w:tc>
      </w:tr>
      <w:tr w:rsidR="000A0C04">
        <w:tc>
          <w:tcPr>
            <w:tcW w:w="1131" w:type="dxa"/>
            <w:vAlign w:val="center"/>
          </w:tcPr>
          <w:p w:rsidR="000A0C04" w:rsidRDefault="00E07308">
            <w:r>
              <w:t>6</w:t>
            </w:r>
          </w:p>
        </w:tc>
        <w:tc>
          <w:tcPr>
            <w:tcW w:w="4069" w:type="dxa"/>
            <w:vAlign w:val="center"/>
          </w:tcPr>
          <w:p w:rsidR="000A0C04" w:rsidRDefault="00E07308">
            <w:r>
              <w:t>非中空窗面积比</w:t>
            </w:r>
          </w:p>
        </w:tc>
        <w:tc>
          <w:tcPr>
            <w:tcW w:w="2150" w:type="dxa"/>
            <w:vAlign w:val="center"/>
          </w:tcPr>
          <w:p w:rsidR="000A0C04" w:rsidRDefault="00E07308">
            <w:r>
              <w:t>满足</w:t>
            </w:r>
          </w:p>
        </w:tc>
        <w:tc>
          <w:tcPr>
            <w:tcW w:w="1980" w:type="dxa"/>
            <w:vAlign w:val="center"/>
          </w:tcPr>
          <w:p w:rsidR="000A0C04" w:rsidRDefault="000A0C04"/>
        </w:tc>
      </w:tr>
      <w:tr w:rsidR="000A0C04">
        <w:tc>
          <w:tcPr>
            <w:tcW w:w="1131" w:type="dxa"/>
            <w:vAlign w:val="center"/>
          </w:tcPr>
          <w:p w:rsidR="000A0C04" w:rsidRDefault="00E07308">
            <w:r>
              <w:t>7</w:t>
            </w:r>
          </w:p>
        </w:tc>
        <w:tc>
          <w:tcPr>
            <w:tcW w:w="4069" w:type="dxa"/>
            <w:vAlign w:val="center"/>
          </w:tcPr>
          <w:p w:rsidR="000A0C04" w:rsidRDefault="00E07308">
            <w:r>
              <w:t>可开启窗扇</w:t>
            </w:r>
          </w:p>
        </w:tc>
        <w:tc>
          <w:tcPr>
            <w:tcW w:w="2150" w:type="dxa"/>
            <w:vAlign w:val="center"/>
          </w:tcPr>
          <w:p w:rsidR="000A0C04" w:rsidRDefault="00E07308">
            <w:r>
              <w:t>满足</w:t>
            </w:r>
          </w:p>
        </w:tc>
        <w:tc>
          <w:tcPr>
            <w:tcW w:w="1980" w:type="dxa"/>
            <w:vAlign w:val="center"/>
          </w:tcPr>
          <w:p w:rsidR="000A0C04" w:rsidRDefault="000A0C04"/>
        </w:tc>
      </w:tr>
      <w:tr w:rsidR="000A0C04">
        <w:tc>
          <w:tcPr>
            <w:tcW w:w="5200" w:type="dxa"/>
            <w:gridSpan w:val="2"/>
            <w:shd w:val="clear" w:color="auto" w:fill="E6E6E6"/>
            <w:vAlign w:val="center"/>
          </w:tcPr>
          <w:p w:rsidR="000A0C04" w:rsidRDefault="00E07308">
            <w:r>
              <w:t>结论</w:t>
            </w:r>
          </w:p>
        </w:tc>
        <w:tc>
          <w:tcPr>
            <w:tcW w:w="2150" w:type="dxa"/>
            <w:vAlign w:val="center"/>
          </w:tcPr>
          <w:p w:rsidR="000A0C04" w:rsidRDefault="00E07308">
            <w:r>
              <w:t>满足</w:t>
            </w:r>
          </w:p>
        </w:tc>
        <w:tc>
          <w:tcPr>
            <w:tcW w:w="1980" w:type="dxa"/>
            <w:vAlign w:val="center"/>
          </w:tcPr>
          <w:p w:rsidR="000A0C04" w:rsidRDefault="000A0C04"/>
        </w:tc>
      </w:tr>
    </w:tbl>
    <w:p w:rsidR="000A0C04" w:rsidRDefault="000A0C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0A0C04" w:rsidRDefault="00E07308">
      <w:r>
        <w:rPr>
          <w:color w:val="000000"/>
        </w:rPr>
        <w:t>□</w:t>
      </w:r>
      <w:r>
        <w:rPr>
          <w:color w:val="000000"/>
        </w:rPr>
        <w:t>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</w:t>
      </w:r>
      <w:r>
        <w:rPr>
          <w:color w:val="000000"/>
        </w:rPr>
        <w:t>GB55015-2021</w:t>
      </w:r>
      <w:r>
        <w:rPr>
          <w:color w:val="000000"/>
        </w:rPr>
        <w:t>的要求。</w:t>
      </w:r>
    </w:p>
    <w:p w:rsidR="000A0C04" w:rsidRDefault="000A0C04"/>
    <w:sectPr w:rsidR="000A0C04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308" w:rsidRDefault="00E07308" w:rsidP="00203A7D">
      <w:r>
        <w:separator/>
      </w:r>
    </w:p>
  </w:endnote>
  <w:endnote w:type="continuationSeparator" w:id="0">
    <w:p w:rsidR="00E07308" w:rsidRDefault="00E07308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2523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2523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308" w:rsidRDefault="00E07308" w:rsidP="00203A7D">
      <w:r>
        <w:separator/>
      </w:r>
    </w:p>
  </w:footnote>
  <w:footnote w:type="continuationSeparator" w:id="0">
    <w:p w:rsidR="00E07308" w:rsidRDefault="00E07308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 wp14:anchorId="76BED3A5" wp14:editId="11CA5E86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523"/>
    <w:rsid w:val="00037A4C"/>
    <w:rsid w:val="0004094E"/>
    <w:rsid w:val="0004557E"/>
    <w:rsid w:val="00073958"/>
    <w:rsid w:val="00094002"/>
    <w:rsid w:val="000A0C04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22523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07308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A582D1-CD1F-431A-BC64-9C8A03C8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E1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2301~1\AppData\Local\Temp\tmp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tmp9</Template>
  <TotalTime>1</TotalTime>
  <Pages>20</Pages>
  <Words>2138</Words>
  <Characters>12190</Characters>
  <Application>Microsoft Office Word</Application>
  <DocSecurity>0</DocSecurity>
  <Lines>101</Lines>
  <Paragraphs>28</Paragraphs>
  <ScaleCrop>false</ScaleCrop>
  <Company>ths</Company>
  <LinksUpToDate>false</LinksUpToDate>
  <CharactersWithSpaces>14300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LJ-Heying</dc:creator>
  <cp:keywords/>
  <dc:description/>
  <cp:lastModifiedBy>LJ-Heying</cp:lastModifiedBy>
  <cp:revision>1</cp:revision>
  <cp:lastPrinted>1899-12-31T16:00:00Z</cp:lastPrinted>
  <dcterms:created xsi:type="dcterms:W3CDTF">2023-11-27T02:58:00Z</dcterms:created>
  <dcterms:modified xsi:type="dcterms:W3CDTF">2023-11-27T02:59:00Z</dcterms:modified>
</cp:coreProperties>
</file>