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E7" w:rsidRDefault="0026777E">
      <w:pPr>
        <w:spacing w:line="360" w:lineRule="auto"/>
        <w:jc w:val="center"/>
        <w:outlineLvl w:val="2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湖南省绿色建筑工程施工图设计审查表（公共建筑）——电气专业</w:t>
      </w:r>
    </w:p>
    <w:p w:rsidR="004647E7" w:rsidRDefault="0026777E">
      <w:pPr>
        <w:spacing w:line="360" w:lineRule="auto"/>
        <w:jc w:val="right"/>
        <w:outlineLvl w:val="1"/>
      </w:pP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 w:rsidR="00CA0696">
        <w:t>2023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CA0696">
        <w:t>11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CA0696">
        <w:t>24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36"/>
        <w:gridCol w:w="524"/>
        <w:gridCol w:w="1629"/>
        <w:gridCol w:w="391"/>
        <w:gridCol w:w="1189"/>
        <w:gridCol w:w="702"/>
        <w:gridCol w:w="614"/>
        <w:gridCol w:w="990"/>
        <w:gridCol w:w="982"/>
      </w:tblGrid>
      <w:tr w:rsidR="004647E7" w:rsidTr="008D3F05">
        <w:trPr>
          <w:trHeight w:val="512"/>
          <w:jc w:val="center"/>
        </w:trPr>
        <w:tc>
          <w:tcPr>
            <w:tcW w:w="1083" w:type="pct"/>
            <w:gridSpan w:val="3"/>
            <w:vAlign w:val="center"/>
          </w:tcPr>
          <w:p w:rsidR="004647E7" w:rsidRDefault="002677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3917" w:type="pct"/>
            <w:gridSpan w:val="7"/>
            <w:vAlign w:val="center"/>
          </w:tcPr>
          <w:p w:rsidR="004647E7" w:rsidRDefault="00CA0696">
            <w:pPr>
              <w:rPr>
                <w:szCs w:val="21"/>
              </w:rPr>
            </w:pPr>
            <w:r w:rsidRPr="00CA0696">
              <w:rPr>
                <w:rFonts w:hint="eastAsia"/>
                <w:szCs w:val="21"/>
              </w:rPr>
              <w:t>1123</w:t>
            </w:r>
            <w:r w:rsidRPr="00CA0696">
              <w:rPr>
                <w:rFonts w:hint="eastAsia"/>
                <w:szCs w:val="21"/>
              </w:rPr>
              <w:t>浏阳河文创产业园文化馆</w:t>
            </w:r>
            <w:r w:rsidRPr="00CA0696">
              <w:rPr>
                <w:rFonts w:hint="eastAsia"/>
                <w:szCs w:val="21"/>
              </w:rPr>
              <w:t xml:space="preserve"> </w:t>
            </w:r>
            <w:r w:rsidRPr="00CA0696">
              <w:rPr>
                <w:rFonts w:hint="eastAsia"/>
                <w:szCs w:val="21"/>
              </w:rPr>
              <w:t>群众艺术馆</w:t>
            </w:r>
          </w:p>
        </w:tc>
      </w:tr>
      <w:tr w:rsidR="004647E7" w:rsidTr="008D3F05">
        <w:trPr>
          <w:trHeight w:val="232"/>
          <w:jc w:val="center"/>
        </w:trPr>
        <w:tc>
          <w:tcPr>
            <w:tcW w:w="1083" w:type="pct"/>
            <w:gridSpan w:val="3"/>
            <w:vAlign w:val="center"/>
          </w:tcPr>
          <w:p w:rsidR="004647E7" w:rsidRDefault="002677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净用地面积（㎡）</w:t>
            </w:r>
          </w:p>
        </w:tc>
        <w:tc>
          <w:tcPr>
            <w:tcW w:w="1218" w:type="pct"/>
            <w:gridSpan w:val="2"/>
            <w:vAlign w:val="center"/>
          </w:tcPr>
          <w:p w:rsidR="004647E7" w:rsidRDefault="008D3F0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7601.67</w:t>
            </w:r>
          </w:p>
        </w:tc>
        <w:tc>
          <w:tcPr>
            <w:tcW w:w="1140" w:type="pct"/>
            <w:gridSpan w:val="2"/>
            <w:vAlign w:val="center"/>
          </w:tcPr>
          <w:p w:rsidR="004647E7" w:rsidRDefault="002677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总建筑面积（㎡）</w:t>
            </w:r>
          </w:p>
        </w:tc>
        <w:tc>
          <w:tcPr>
            <w:tcW w:w="1559" w:type="pct"/>
            <w:gridSpan w:val="3"/>
            <w:vAlign w:val="center"/>
          </w:tcPr>
          <w:p w:rsidR="004647E7" w:rsidRDefault="008D3F0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9967.65</w:t>
            </w:r>
          </w:p>
        </w:tc>
      </w:tr>
      <w:tr w:rsidR="008D3F05" w:rsidTr="008D3F05">
        <w:trPr>
          <w:trHeight w:val="350"/>
          <w:jc w:val="center"/>
        </w:trPr>
        <w:tc>
          <w:tcPr>
            <w:tcW w:w="1083" w:type="pct"/>
            <w:gridSpan w:val="3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建设单位</w:t>
            </w:r>
          </w:p>
        </w:tc>
        <w:tc>
          <w:tcPr>
            <w:tcW w:w="1218" w:type="pct"/>
            <w:gridSpan w:val="2"/>
            <w:vAlign w:val="center"/>
          </w:tcPr>
          <w:p w:rsidR="008D3F05" w:rsidRDefault="008D3F05" w:rsidP="008D3F05">
            <w:pPr>
              <w:jc w:val="center"/>
            </w:pPr>
            <w:r>
              <w:rPr>
                <w:rFonts w:hint="eastAsia"/>
              </w:rPr>
              <w:t>长沙市芙蓉城市建设投资集团有限公司</w:t>
            </w:r>
          </w:p>
        </w:tc>
        <w:tc>
          <w:tcPr>
            <w:tcW w:w="1140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设计单位</w:t>
            </w:r>
          </w:p>
        </w:tc>
        <w:tc>
          <w:tcPr>
            <w:tcW w:w="1559" w:type="pct"/>
            <w:gridSpan w:val="3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湖南诚士建筑规划设计有限公司</w:t>
            </w:r>
          </w:p>
        </w:tc>
      </w:tr>
      <w:tr w:rsidR="008D3F05" w:rsidTr="008D3F05">
        <w:trPr>
          <w:trHeight w:val="282"/>
          <w:jc w:val="center"/>
        </w:trPr>
        <w:tc>
          <w:tcPr>
            <w:tcW w:w="1083" w:type="pct"/>
            <w:gridSpan w:val="3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建设单位联系人</w:t>
            </w:r>
          </w:p>
        </w:tc>
        <w:tc>
          <w:tcPr>
            <w:tcW w:w="121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张莉</w:t>
            </w:r>
          </w:p>
        </w:tc>
        <w:tc>
          <w:tcPr>
            <w:tcW w:w="1140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设计单位联系人</w:t>
            </w:r>
          </w:p>
        </w:tc>
        <w:tc>
          <w:tcPr>
            <w:tcW w:w="1559" w:type="pct"/>
            <w:gridSpan w:val="3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罗娜</w:t>
            </w:r>
          </w:p>
        </w:tc>
      </w:tr>
      <w:tr w:rsidR="008D3F05" w:rsidTr="008D3F05">
        <w:trPr>
          <w:trHeight w:val="341"/>
          <w:jc w:val="center"/>
        </w:trPr>
        <w:tc>
          <w:tcPr>
            <w:tcW w:w="1083" w:type="pct"/>
            <w:gridSpan w:val="3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21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13187084127</w:t>
            </w:r>
          </w:p>
        </w:tc>
        <w:tc>
          <w:tcPr>
            <w:tcW w:w="1140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559" w:type="pct"/>
            <w:gridSpan w:val="3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15364008515</w:t>
            </w:r>
          </w:p>
        </w:tc>
      </w:tr>
      <w:tr w:rsidR="008D3F05" w:rsidTr="008D3F05">
        <w:trPr>
          <w:jc w:val="center"/>
        </w:trPr>
        <w:tc>
          <w:tcPr>
            <w:tcW w:w="1083" w:type="pct"/>
            <w:gridSpan w:val="3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121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</w:p>
        </w:tc>
        <w:tc>
          <w:tcPr>
            <w:tcW w:w="1140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1559" w:type="pct"/>
            <w:gridSpan w:val="3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308667609@qq.com</w:t>
            </w:r>
            <w:bookmarkStart w:id="0" w:name="_GoBack"/>
            <w:bookmarkEnd w:id="0"/>
          </w:p>
        </w:tc>
      </w:tr>
      <w:tr w:rsidR="008D3F05" w:rsidTr="008D3F05">
        <w:trPr>
          <w:trHeight w:val="211"/>
          <w:jc w:val="center"/>
        </w:trPr>
        <w:tc>
          <w:tcPr>
            <w:tcW w:w="767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条款编号</w:t>
            </w:r>
          </w:p>
        </w:tc>
        <w:tc>
          <w:tcPr>
            <w:tcW w:w="1298" w:type="pct"/>
            <w:gridSpan w:val="2"/>
            <w:vMerge w:val="restart"/>
            <w:vAlign w:val="center"/>
          </w:tcPr>
          <w:p w:rsidR="008D3F05" w:rsidRDefault="008D3F05" w:rsidP="008D3F05">
            <w:pPr>
              <w:autoSpaceDE w:val="0"/>
              <w:jc w:val="center"/>
              <w:rPr>
                <w:rFonts w:ascii="黑体" w:eastAsia="黑体" w:hAnsi="黑体" w:cs="黑体"/>
                <w:bCs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项目实际情况</w:t>
            </w:r>
          </w:p>
        </w:tc>
        <w:tc>
          <w:tcPr>
            <w:tcW w:w="953" w:type="pct"/>
            <w:gridSpan w:val="2"/>
            <w:vMerge w:val="restart"/>
            <w:vAlign w:val="center"/>
          </w:tcPr>
          <w:p w:rsidR="008D3F05" w:rsidRDefault="008D3F05" w:rsidP="008D3F05">
            <w:pPr>
              <w:autoSpaceDE w:val="0"/>
              <w:jc w:val="center"/>
              <w:rPr>
                <w:rFonts w:ascii="黑体" w:eastAsia="黑体" w:hAnsi="黑体" w:cs="黑体"/>
                <w:bCs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设计具体做法说明</w:t>
            </w:r>
          </w:p>
        </w:tc>
        <w:tc>
          <w:tcPr>
            <w:tcW w:w="793" w:type="pct"/>
            <w:gridSpan w:val="2"/>
            <w:vMerge w:val="restart"/>
            <w:vAlign w:val="center"/>
          </w:tcPr>
          <w:p w:rsidR="008D3F05" w:rsidRDefault="008D3F05" w:rsidP="008D3F05">
            <w:pPr>
              <w:autoSpaceDE w:val="0"/>
              <w:jc w:val="center"/>
              <w:rPr>
                <w:rFonts w:ascii="黑体" w:eastAsia="黑体" w:hAnsi="黑体" w:cs="黑体"/>
                <w:bCs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证明材料</w:t>
            </w:r>
          </w:p>
        </w:tc>
        <w:tc>
          <w:tcPr>
            <w:tcW w:w="597" w:type="pct"/>
            <w:vMerge w:val="restart"/>
            <w:vAlign w:val="center"/>
          </w:tcPr>
          <w:p w:rsidR="008D3F05" w:rsidRDefault="008D3F05" w:rsidP="008D3F05">
            <w:pPr>
              <w:autoSpaceDE w:val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自查</w:t>
            </w:r>
          </w:p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意见（是否达标）</w:t>
            </w:r>
          </w:p>
        </w:tc>
        <w:tc>
          <w:tcPr>
            <w:tcW w:w="591" w:type="pct"/>
            <w:vMerge w:val="restart"/>
            <w:vAlign w:val="center"/>
          </w:tcPr>
          <w:p w:rsidR="008D3F05" w:rsidRDefault="008D3F05" w:rsidP="008D3F05">
            <w:pPr>
              <w:autoSpaceDE w:val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审查</w:t>
            </w:r>
          </w:p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意见（是否达标）</w:t>
            </w:r>
          </w:p>
        </w:tc>
      </w:tr>
      <w:tr w:rsidR="008D3F05" w:rsidTr="008D3F05">
        <w:trPr>
          <w:trHeight w:val="90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autoSpaceDE w:val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设计</w:t>
            </w:r>
          </w:p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要点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审查 要点</w:t>
            </w:r>
          </w:p>
        </w:tc>
        <w:tc>
          <w:tcPr>
            <w:tcW w:w="1298" w:type="pct"/>
            <w:gridSpan w:val="2"/>
            <w:vMerge/>
            <w:vAlign w:val="center"/>
          </w:tcPr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53" w:type="pct"/>
            <w:gridSpan w:val="2"/>
            <w:vMerge/>
            <w:vAlign w:val="center"/>
          </w:tcPr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93" w:type="pct"/>
            <w:gridSpan w:val="2"/>
            <w:vMerge/>
            <w:vAlign w:val="center"/>
          </w:tcPr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97" w:type="pct"/>
            <w:vMerge/>
            <w:vAlign w:val="center"/>
          </w:tcPr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91" w:type="pct"/>
            <w:vMerge/>
            <w:vAlign w:val="center"/>
          </w:tcPr>
          <w:p w:rsidR="008D3F05" w:rsidRDefault="008D3F05" w:rsidP="008D3F05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8D3F05" w:rsidTr="008D3F05">
        <w:trPr>
          <w:trHeight w:val="516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4.6.1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4.6.1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）照明数量和质量符合现行国家标准《建筑照明设计标准》</w:t>
            </w:r>
            <w:r>
              <w:rPr>
                <w:color w:val="000000"/>
                <w:kern w:val="0"/>
                <w:szCs w:val="21"/>
                <w:lang w:bidi="ar"/>
              </w:rPr>
              <w:t>GB 50034</w:t>
            </w:r>
            <w:r>
              <w:rPr>
                <w:color w:val="000000"/>
                <w:kern w:val="0"/>
                <w:szCs w:val="21"/>
                <w:lang w:bidi="ar"/>
              </w:rPr>
              <w:t>、《建筑节能与可再生能源利用通用规范》</w:t>
            </w:r>
            <w:r>
              <w:rPr>
                <w:color w:val="000000"/>
                <w:kern w:val="0"/>
                <w:szCs w:val="21"/>
                <w:lang w:bidi="ar"/>
              </w:rPr>
              <w:t>GB 55015</w:t>
            </w:r>
            <w:r>
              <w:rPr>
                <w:color w:val="000000"/>
                <w:kern w:val="0"/>
                <w:szCs w:val="21"/>
                <w:lang w:bidi="ar"/>
              </w:rPr>
              <w:t>、《建筑环境通用规范》</w:t>
            </w:r>
            <w:r>
              <w:rPr>
                <w:color w:val="000000"/>
                <w:kern w:val="0"/>
                <w:szCs w:val="21"/>
                <w:lang w:bidi="ar"/>
              </w:rPr>
              <w:t>GB 55016</w:t>
            </w:r>
            <w:r>
              <w:rPr>
                <w:color w:val="000000"/>
                <w:kern w:val="0"/>
                <w:szCs w:val="21"/>
                <w:lang w:bidi="ar"/>
              </w:rPr>
              <w:t>的规定：（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）人员长期停留的场所采用符合现行国家标准《灯和灯系统的光生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color w:val="000000"/>
                <w:kern w:val="0"/>
                <w:szCs w:val="21"/>
                <w:lang w:bidi="ar"/>
              </w:rPr>
              <w:t>物安全性》</w:t>
            </w:r>
            <w:r>
              <w:rPr>
                <w:color w:val="000000"/>
                <w:kern w:val="0"/>
                <w:szCs w:val="21"/>
                <w:lang w:bidi="ar"/>
              </w:rPr>
              <w:t>GB/T 20145</w:t>
            </w:r>
            <w:r>
              <w:rPr>
                <w:color w:val="000000"/>
                <w:kern w:val="0"/>
                <w:szCs w:val="21"/>
                <w:lang w:bidi="ar"/>
              </w:rPr>
              <w:t>规定的无危险类照明产品（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color w:val="000000"/>
                <w:kern w:val="0"/>
                <w:szCs w:val="21"/>
                <w:lang w:bidi="ar"/>
              </w:rPr>
              <w:t>）选用</w:t>
            </w:r>
            <w:r>
              <w:rPr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color w:val="000000"/>
                <w:kern w:val="0"/>
                <w:szCs w:val="21"/>
                <w:lang w:bidi="ar"/>
              </w:rPr>
              <w:t>照明产品的光输出波形的波动深度满足现行国家标准《</w:t>
            </w:r>
            <w:r>
              <w:rPr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color w:val="000000"/>
                <w:kern w:val="0"/>
                <w:szCs w:val="21"/>
                <w:lang w:bidi="ar"/>
              </w:rPr>
              <w:t>室内照明应用技术要求》</w:t>
            </w:r>
            <w:r>
              <w:rPr>
                <w:color w:val="000000"/>
                <w:kern w:val="0"/>
                <w:szCs w:val="21"/>
                <w:lang w:bidi="ar"/>
              </w:rPr>
              <w:t>GB/T 31831</w:t>
            </w:r>
            <w:r>
              <w:rPr>
                <w:color w:val="000000"/>
                <w:kern w:val="0"/>
                <w:szCs w:val="21"/>
                <w:lang w:bidi="ar"/>
              </w:rPr>
              <w:t>的规定：（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否）。</w:t>
            </w:r>
          </w:p>
        </w:tc>
        <w:tc>
          <w:tcPr>
            <w:tcW w:w="953" w:type="pct"/>
            <w:gridSpan w:val="2"/>
            <w:vAlign w:val="center"/>
          </w:tcPr>
          <w:p w:rsidR="008D3F05" w:rsidRPr="00667D21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、照明数量和质量符合现行国家标准。</w:t>
            </w:r>
          </w:p>
          <w:p w:rsidR="008D3F05" w:rsidRPr="00667D21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2</w:t>
            </w: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、人员长期停留的场所符合国家标准。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3</w:t>
            </w: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、选用</w:t>
            </w: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LED</w:t>
            </w: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照明产品的光输出波形的波动深度满足现行国家标准。</w:t>
            </w: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、电气设计说明；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、照明功率密度计算书。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ascii="Segoe UI Symbol" w:hAnsi="Segoe UI Symbol" w:cs="Segoe UI Symbol"/>
              </w:rPr>
              <w:t>☑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8D3F05" w:rsidTr="008D3F05">
        <w:trPr>
          <w:trHeight w:val="516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4.6.2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4.6.2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）停车场所具有电动汽车充电设施或具备充电设施的安装</w:t>
            </w:r>
            <w:r>
              <w:rPr>
                <w:color w:val="000000"/>
                <w:kern w:val="0"/>
                <w:szCs w:val="21"/>
                <w:lang w:bidi="ar"/>
              </w:rPr>
              <w:lastRenderedPageBreak/>
              <w:t>条件：（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）合理设置电动汽车和无障碍汽车停车位：（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否）。</w:t>
            </w:r>
          </w:p>
        </w:tc>
        <w:tc>
          <w:tcPr>
            <w:tcW w:w="95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lastRenderedPageBreak/>
              <w:t>地下停车场具有电动汽车充电设施，场地</w:t>
            </w: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lastRenderedPageBreak/>
              <w:t>内合理设置了电动汽车和无障碍汽车停车位。</w:t>
            </w: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lastRenderedPageBreak/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、配电系统图；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、动力平</w:t>
            </w:r>
            <w:r>
              <w:rPr>
                <w:color w:val="000000"/>
                <w:kern w:val="0"/>
                <w:szCs w:val="21"/>
                <w:lang w:bidi="ar"/>
              </w:rPr>
              <w:lastRenderedPageBreak/>
              <w:t>面图；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color w:val="000000"/>
                <w:kern w:val="0"/>
                <w:szCs w:val="21"/>
                <w:lang w:bidi="ar"/>
              </w:rPr>
              <w:t>、负荷计算书。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ascii="Segoe UI Symbol" w:hAnsi="Segoe UI Symbol" w:cs="Segoe UI Symbol"/>
              </w:rPr>
              <w:lastRenderedPageBreak/>
              <w:t>☑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8D3F05" w:rsidTr="008D3F05">
        <w:trPr>
          <w:trHeight w:val="90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4.6.3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4.6.3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建筑设备管理系统具有自动监控管理功能：（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否）。</w:t>
            </w:r>
          </w:p>
        </w:tc>
        <w:tc>
          <w:tcPr>
            <w:tcW w:w="95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建筑设备管理系统具有自动监控管理功能。</w:t>
            </w: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、电气设计说明；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、建筑设备监控系统图。</w:t>
            </w: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ascii="Segoe UI Symbol" w:hAnsi="Segoe UI Symbol" w:cs="Segoe UI Symbol"/>
              </w:rPr>
              <w:t>☑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8D3F05" w:rsidTr="008D3F05">
        <w:trPr>
          <w:trHeight w:val="1128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4.6.4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4.6.4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建筑设置信息网络系统：（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否）。</w:t>
            </w:r>
          </w:p>
        </w:tc>
        <w:tc>
          <w:tcPr>
            <w:tcW w:w="95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根据现行国家标准《智能建筑设计标准》</w:t>
            </w: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GB/50314,</w:t>
            </w: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设置合理，完善的信息网络系统，详见智能化专项图纸。</w:t>
            </w: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、电气设计说明；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、网络系统图。</w:t>
            </w: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ascii="Segoe UI Symbol" w:hAnsi="Segoe UI Symbol" w:cs="Segoe UI Symbol"/>
              </w:rPr>
              <w:t>☑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8D3F05" w:rsidTr="008D3F05">
        <w:trPr>
          <w:trHeight w:val="90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4.6.5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4.6.5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）主要功能房间的照明功率密度值不高于现行国家标准《建筑照明设计标准》</w:t>
            </w:r>
            <w:r>
              <w:rPr>
                <w:color w:val="000000"/>
                <w:kern w:val="0"/>
                <w:szCs w:val="21"/>
                <w:lang w:bidi="ar"/>
              </w:rPr>
              <w:t>GB 50034</w:t>
            </w:r>
            <w:r>
              <w:rPr>
                <w:color w:val="000000"/>
                <w:kern w:val="0"/>
                <w:szCs w:val="21"/>
                <w:lang w:bidi="ar"/>
              </w:rPr>
              <w:t>规定的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现行值、符合《建筑节能与可再生能源利用通用规范》</w:t>
            </w:r>
            <w:r>
              <w:rPr>
                <w:color w:val="000000"/>
                <w:kern w:val="0"/>
                <w:szCs w:val="21"/>
                <w:lang w:bidi="ar"/>
              </w:rPr>
              <w:t>GB 55015</w:t>
            </w:r>
            <w:r>
              <w:rPr>
                <w:color w:val="000000"/>
                <w:kern w:val="0"/>
                <w:szCs w:val="21"/>
                <w:lang w:bidi="ar"/>
              </w:rPr>
              <w:t>的规定：（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）公共区域的照明系统实现分区、定时、感应等节能控制：（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color w:val="000000"/>
                <w:kern w:val="0"/>
                <w:szCs w:val="21"/>
                <w:lang w:bidi="ar"/>
              </w:rPr>
              <w:t>）采光区域的照明控制独立于其他区域的照明控制：（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</w:t>
            </w:r>
          </w:p>
        </w:tc>
        <w:tc>
          <w:tcPr>
            <w:tcW w:w="95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主要功能房间的照明功率密度值均不高于现行国家标准，公共区域的照明系统采用分区、定时、感应等节能控制；采光区域的照明控制独立于其他区域的照明控制。</w:t>
            </w: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、电气设计说明；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、照明控制系统图；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color w:val="000000"/>
                <w:kern w:val="0"/>
                <w:szCs w:val="21"/>
                <w:lang w:bidi="ar"/>
              </w:rPr>
              <w:t>、照明平面图；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color w:val="000000"/>
                <w:kern w:val="0"/>
                <w:szCs w:val="21"/>
                <w:lang w:bidi="ar"/>
              </w:rPr>
              <w:t>、照明功率密度计算书。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ascii="Segoe UI Symbol" w:hAnsi="Segoe UI Symbol" w:cs="Segoe UI Symbol"/>
              </w:rPr>
              <w:t>☑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8D3F05" w:rsidTr="008D3F05">
        <w:trPr>
          <w:trHeight w:val="90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4.6.6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4.6.6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冷热源、输配系统和照明等各部分能耗进行独立分项计量：（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否）。</w:t>
            </w:r>
          </w:p>
        </w:tc>
        <w:tc>
          <w:tcPr>
            <w:tcW w:w="95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 w:rsidRPr="00667D21">
              <w:rPr>
                <w:rFonts w:hint="eastAsia"/>
                <w:color w:val="000000"/>
                <w:kern w:val="0"/>
                <w:szCs w:val="21"/>
                <w:lang w:bidi="ar"/>
              </w:rPr>
              <w:t>冷热源、输配系统和照明等各部分能耗均进行独立分项计量。</w:t>
            </w: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高低压配电系统图。</w:t>
            </w: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rFonts w:ascii="Segoe UI Symbol" w:hAnsi="Segoe UI Symbol" w:cs="Segoe UI Symbol"/>
              </w:rPr>
              <w:t>☑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8D3F05" w:rsidTr="008D3F05">
        <w:trPr>
          <w:trHeight w:val="90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4.6.7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——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）垂直电梯采取</w:t>
            </w:r>
            <w:r>
              <w:rPr>
                <w:color w:val="000000"/>
                <w:kern w:val="0"/>
                <w:szCs w:val="21"/>
                <w:lang w:bidi="ar"/>
              </w:rPr>
              <w:lastRenderedPageBreak/>
              <w:t>群控、变频调速或能量反馈等节能措施：（</w:t>
            </w:r>
            <w:r>
              <w:rPr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）自动扶梯采用变频感应启停等节能控制措施：（</w:t>
            </w:r>
            <w:r>
              <w:rPr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否）。</w:t>
            </w:r>
          </w:p>
        </w:tc>
        <w:tc>
          <w:tcPr>
            <w:tcW w:w="95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电气设计说</w:t>
            </w:r>
            <w:r>
              <w:rPr>
                <w:color w:val="000000"/>
                <w:kern w:val="0"/>
                <w:szCs w:val="21"/>
                <w:lang w:bidi="ar"/>
              </w:rPr>
              <w:lastRenderedPageBreak/>
              <w:t>明。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lastRenderedPageBreak/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lastRenderedPageBreak/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——</w:t>
            </w:r>
          </w:p>
        </w:tc>
      </w:tr>
      <w:tr w:rsidR="008D3F05" w:rsidTr="008D3F05">
        <w:trPr>
          <w:trHeight w:val="1302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4.6.8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——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地下车库设置与排风设备联动的一氧化碳浓度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color w:val="000000"/>
                <w:kern w:val="0"/>
                <w:szCs w:val="21"/>
                <w:lang w:bidi="ar"/>
              </w:rPr>
              <w:t>监测装置：（</w:t>
            </w:r>
            <w:r>
              <w:rPr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否）。</w:t>
            </w:r>
          </w:p>
        </w:tc>
        <w:tc>
          <w:tcPr>
            <w:tcW w:w="95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、电气设计说明；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、建筑设备监控系统图。</w:t>
            </w: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——</w:t>
            </w:r>
          </w:p>
        </w:tc>
      </w:tr>
      <w:tr w:rsidR="008D3F05" w:rsidTr="008D3F05">
        <w:trPr>
          <w:trHeight w:val="90"/>
          <w:jc w:val="center"/>
        </w:trPr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4.6.9</w:t>
            </w:r>
          </w:p>
        </w:tc>
        <w:tc>
          <w:tcPr>
            <w:tcW w:w="383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——</w:t>
            </w:r>
          </w:p>
        </w:tc>
        <w:tc>
          <w:tcPr>
            <w:tcW w:w="1298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外遮阳、太阳能设施、空调室外机位、外墙花池、外墙垂直绿化等外部设施与建筑主体结构统一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color w:val="000000"/>
                <w:kern w:val="0"/>
                <w:szCs w:val="21"/>
                <w:lang w:bidi="ar"/>
              </w:rPr>
              <w:t>设计、施工，并应具备安装、检修与维护条件：（</w:t>
            </w:r>
            <w:r>
              <w:rPr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color w:val="000000"/>
                <w:kern w:val="0"/>
                <w:szCs w:val="21"/>
                <w:lang w:bidi="ar"/>
              </w:rPr>
              <w:t>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□</w:t>
            </w:r>
            <w:r>
              <w:rPr>
                <w:color w:val="000000"/>
                <w:kern w:val="0"/>
                <w:szCs w:val="21"/>
                <w:lang w:bidi="ar"/>
              </w:rPr>
              <w:t>否）。</w:t>
            </w:r>
          </w:p>
        </w:tc>
        <w:tc>
          <w:tcPr>
            <w:tcW w:w="95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3" w:type="pct"/>
            <w:gridSpan w:val="2"/>
            <w:vAlign w:val="center"/>
          </w:tcPr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、电气设计说明；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>、电气设计图。</w:t>
            </w:r>
          </w:p>
          <w:p w:rsidR="008D3F05" w:rsidRDefault="008D3F05" w:rsidP="008D3F05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7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  <w:tc>
          <w:tcPr>
            <w:tcW w:w="591" w:type="pct"/>
            <w:vAlign w:val="center"/>
          </w:tcPr>
          <w:p w:rsidR="008D3F05" w:rsidRDefault="008D3F05" w:rsidP="008D3F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——</w:t>
            </w:r>
          </w:p>
        </w:tc>
      </w:tr>
      <w:tr w:rsidR="008D3F05" w:rsidTr="008D3F05">
        <w:trPr>
          <w:jc w:val="center"/>
        </w:trPr>
        <w:tc>
          <w:tcPr>
            <w:tcW w:w="1083" w:type="pct"/>
            <w:gridSpan w:val="3"/>
            <w:vAlign w:val="center"/>
          </w:tcPr>
          <w:p w:rsidR="008D3F05" w:rsidRDefault="008D3F05" w:rsidP="008D3F0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自评意见</w:t>
            </w:r>
          </w:p>
        </w:tc>
        <w:tc>
          <w:tcPr>
            <w:tcW w:w="3917" w:type="pct"/>
            <w:gridSpan w:val="7"/>
          </w:tcPr>
          <w:p w:rsidR="008D3F05" w:rsidRDefault="008D3F05" w:rsidP="008D3F05">
            <w:pPr>
              <w:spacing w:line="360" w:lineRule="auto"/>
              <w:ind w:right="420"/>
              <w:rPr>
                <w:szCs w:val="21"/>
              </w:rPr>
            </w:pPr>
          </w:p>
          <w:p w:rsidR="008D3F05" w:rsidRDefault="008D3F05" w:rsidP="008D3F05">
            <w:pPr>
              <w:pStyle w:val="2"/>
              <w:ind w:leftChars="0" w:left="0" w:firstLineChars="0" w:firstLine="0"/>
              <w:rPr>
                <w:szCs w:val="21"/>
              </w:rPr>
            </w:pPr>
          </w:p>
          <w:p w:rsidR="008D3F05" w:rsidRDefault="008D3F05" w:rsidP="008D3F05">
            <w:pPr>
              <w:pStyle w:val="2"/>
              <w:ind w:leftChars="0" w:left="0" w:firstLineChars="0" w:firstLine="0"/>
              <w:rPr>
                <w:szCs w:val="21"/>
              </w:rPr>
            </w:pPr>
          </w:p>
          <w:p w:rsidR="008D3F05" w:rsidRDefault="008D3F05" w:rsidP="008D3F05">
            <w:pPr>
              <w:pStyle w:val="2"/>
              <w:ind w:leftChars="0" w:left="0" w:firstLineChars="0" w:firstLine="0"/>
              <w:rPr>
                <w:szCs w:val="21"/>
              </w:rPr>
            </w:pPr>
          </w:p>
          <w:p w:rsidR="008D3F05" w:rsidRDefault="008D3F05" w:rsidP="008D3F05">
            <w:pPr>
              <w:pStyle w:val="2"/>
              <w:rPr>
                <w:szCs w:val="21"/>
              </w:rPr>
            </w:pPr>
          </w:p>
          <w:p w:rsidR="008D3F05" w:rsidRDefault="008D3F05" w:rsidP="008D3F05">
            <w:pPr>
              <w:wordWrap w:val="0"/>
              <w:spacing w:line="360" w:lineRule="auto"/>
              <w:ind w:firstLineChars="2000" w:firstLine="4200"/>
              <w:rPr>
                <w:szCs w:val="21"/>
              </w:rPr>
            </w:pPr>
            <w:r>
              <w:rPr>
                <w:szCs w:val="21"/>
              </w:rPr>
              <w:t>专业负责人签名：</w:t>
            </w:r>
          </w:p>
          <w:p w:rsidR="008D3F05" w:rsidRDefault="008D3F05" w:rsidP="008D3F05">
            <w:pPr>
              <w:pStyle w:val="2"/>
              <w:ind w:leftChars="0" w:left="0" w:firstLineChars="2000" w:firstLine="420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  <w:p w:rsidR="008D3F05" w:rsidRDefault="008D3F05" w:rsidP="008D3F05">
            <w:pPr>
              <w:pStyle w:val="2"/>
              <w:ind w:leftChars="0" w:left="0" w:firstLineChars="2000" w:firstLine="4200"/>
              <w:rPr>
                <w:szCs w:val="21"/>
              </w:rPr>
            </w:pPr>
            <w:r>
              <w:rPr>
                <w:szCs w:val="21"/>
              </w:rPr>
              <w:t>（单位盖章）</w:t>
            </w:r>
          </w:p>
        </w:tc>
      </w:tr>
      <w:tr w:rsidR="008D3F05" w:rsidTr="008D3F05">
        <w:trPr>
          <w:jc w:val="center"/>
        </w:trPr>
        <w:tc>
          <w:tcPr>
            <w:tcW w:w="1083" w:type="pct"/>
            <w:gridSpan w:val="3"/>
            <w:vAlign w:val="center"/>
          </w:tcPr>
          <w:p w:rsidR="008D3F05" w:rsidRDefault="008D3F05" w:rsidP="008D3F0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电气专业</w:t>
            </w:r>
          </w:p>
          <w:p w:rsidR="008D3F05" w:rsidRDefault="008D3F05" w:rsidP="008D3F0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审查意见</w:t>
            </w:r>
          </w:p>
        </w:tc>
        <w:tc>
          <w:tcPr>
            <w:tcW w:w="3917" w:type="pct"/>
            <w:gridSpan w:val="7"/>
          </w:tcPr>
          <w:p w:rsidR="008D3F05" w:rsidRDefault="008D3F05" w:rsidP="008D3F05">
            <w:pPr>
              <w:spacing w:line="360" w:lineRule="auto"/>
              <w:rPr>
                <w:szCs w:val="21"/>
              </w:rPr>
            </w:pPr>
          </w:p>
          <w:p w:rsidR="008D3F05" w:rsidRDefault="008D3F05" w:rsidP="008D3F05">
            <w:pPr>
              <w:spacing w:line="360" w:lineRule="auto"/>
              <w:ind w:right="735"/>
              <w:rPr>
                <w:szCs w:val="21"/>
              </w:rPr>
            </w:pPr>
          </w:p>
          <w:p w:rsidR="008D3F05" w:rsidRDefault="008D3F05" w:rsidP="008D3F05">
            <w:pPr>
              <w:pStyle w:val="2"/>
              <w:rPr>
                <w:szCs w:val="21"/>
              </w:rPr>
            </w:pPr>
          </w:p>
          <w:p w:rsidR="008D3F05" w:rsidRDefault="008D3F05" w:rsidP="008D3F05">
            <w:pPr>
              <w:pStyle w:val="2"/>
              <w:ind w:leftChars="0" w:left="0" w:firstLineChars="0" w:firstLine="0"/>
              <w:rPr>
                <w:szCs w:val="21"/>
              </w:rPr>
            </w:pPr>
          </w:p>
          <w:p w:rsidR="008D3F05" w:rsidRDefault="008D3F05" w:rsidP="008D3F05">
            <w:pPr>
              <w:pStyle w:val="2"/>
              <w:rPr>
                <w:szCs w:val="21"/>
              </w:rPr>
            </w:pPr>
          </w:p>
          <w:p w:rsidR="008D3F05" w:rsidRDefault="008D3F05" w:rsidP="008D3F05">
            <w:pPr>
              <w:wordWrap w:val="0"/>
              <w:spacing w:line="360" w:lineRule="auto"/>
              <w:ind w:firstLineChars="2000" w:firstLine="4200"/>
              <w:rPr>
                <w:szCs w:val="21"/>
              </w:rPr>
            </w:pPr>
            <w:r>
              <w:rPr>
                <w:szCs w:val="21"/>
              </w:rPr>
              <w:t>专家签名：</w:t>
            </w:r>
            <w:r>
              <w:rPr>
                <w:szCs w:val="21"/>
              </w:rPr>
              <w:t xml:space="preserve"> </w:t>
            </w:r>
          </w:p>
          <w:p w:rsidR="008D3F05" w:rsidRDefault="008D3F05" w:rsidP="008D3F05">
            <w:pPr>
              <w:spacing w:line="360" w:lineRule="auto"/>
              <w:ind w:right="420" w:firstLineChars="2000" w:firstLine="420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8D3F05">
        <w:trPr>
          <w:jc w:val="center"/>
        </w:trPr>
        <w:tc>
          <w:tcPr>
            <w:tcW w:w="5000" w:type="pct"/>
            <w:gridSpan w:val="10"/>
            <w:vAlign w:val="center"/>
          </w:tcPr>
          <w:p w:rsidR="008D3F05" w:rsidRDefault="008D3F05" w:rsidP="008D3F0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备注：</w:t>
            </w:r>
          </w:p>
          <w:p w:rsidR="008D3F05" w:rsidRDefault="008D3F05" w:rsidP="008D3F0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、本表适用于湖南省新建公共建筑的绿色建筑施工图设计（电气专业）审查管理；</w:t>
            </w:r>
          </w:p>
          <w:p w:rsidR="008D3F05" w:rsidRDefault="008D3F05" w:rsidP="008D3F0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2</w:t>
            </w:r>
            <w:r>
              <w:rPr>
                <w:szCs w:val="21"/>
              </w:rPr>
              <w:t>、设计单位应填写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项目基本信息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和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项目实际情况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；</w:t>
            </w:r>
          </w:p>
          <w:p w:rsidR="008D3F05" w:rsidRDefault="008D3F05" w:rsidP="008D3F0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、表中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设计要点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指《湖南省绿色建筑工程设计要点》（公共建筑），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审查要点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指《湖南省绿色建筑工程技术审查要点》（公共建筑）；</w:t>
            </w:r>
          </w:p>
          <w:p w:rsidR="008D3F05" w:rsidRDefault="008D3F05" w:rsidP="008D3F0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、设计单位在申报时应提交相关设计文件、及满足相关条文要求的证明材料等。</w:t>
            </w:r>
          </w:p>
        </w:tc>
      </w:tr>
    </w:tbl>
    <w:p w:rsidR="004647E7" w:rsidRDefault="0026777E">
      <w:r>
        <w:rPr>
          <w:rFonts w:hint="eastAsia"/>
        </w:rPr>
        <w:lastRenderedPageBreak/>
        <w:t xml:space="preserve"> </w:t>
      </w:r>
    </w:p>
    <w:sectPr w:rsidR="00464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FA" w:rsidRDefault="00107CFA" w:rsidP="00CA0696">
      <w:r>
        <w:separator/>
      </w:r>
    </w:p>
  </w:endnote>
  <w:endnote w:type="continuationSeparator" w:id="0">
    <w:p w:rsidR="00107CFA" w:rsidRDefault="00107CFA" w:rsidP="00CA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FA" w:rsidRDefault="00107CFA" w:rsidP="00CA0696">
      <w:r>
        <w:separator/>
      </w:r>
    </w:p>
  </w:footnote>
  <w:footnote w:type="continuationSeparator" w:id="0">
    <w:p w:rsidR="00107CFA" w:rsidRDefault="00107CFA" w:rsidP="00CA0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NDE0Nzk2MzRjZWE5MmIyZGU2NjkxODQyNjhhYTEifQ=="/>
  </w:docVars>
  <w:rsids>
    <w:rsidRoot w:val="5D083342"/>
    <w:rsid w:val="000F4E18"/>
    <w:rsid w:val="00107CFA"/>
    <w:rsid w:val="0020352E"/>
    <w:rsid w:val="00266095"/>
    <w:rsid w:val="0026777E"/>
    <w:rsid w:val="003C77DE"/>
    <w:rsid w:val="004647E7"/>
    <w:rsid w:val="00627E6B"/>
    <w:rsid w:val="00667D21"/>
    <w:rsid w:val="00775EEE"/>
    <w:rsid w:val="008D3F05"/>
    <w:rsid w:val="009D775C"/>
    <w:rsid w:val="00C46436"/>
    <w:rsid w:val="00CA0696"/>
    <w:rsid w:val="00D22BC3"/>
    <w:rsid w:val="00DE53E7"/>
    <w:rsid w:val="00EB1566"/>
    <w:rsid w:val="010827C0"/>
    <w:rsid w:val="014557C2"/>
    <w:rsid w:val="017C01EF"/>
    <w:rsid w:val="01C57AA0"/>
    <w:rsid w:val="01CE7107"/>
    <w:rsid w:val="01D440D6"/>
    <w:rsid w:val="01E44DB7"/>
    <w:rsid w:val="02284AAB"/>
    <w:rsid w:val="02380E83"/>
    <w:rsid w:val="02813DB3"/>
    <w:rsid w:val="02B32C00"/>
    <w:rsid w:val="02DC5397"/>
    <w:rsid w:val="03324A94"/>
    <w:rsid w:val="033923C2"/>
    <w:rsid w:val="03434BE2"/>
    <w:rsid w:val="037E6D6A"/>
    <w:rsid w:val="038A1BB2"/>
    <w:rsid w:val="03EE1FFD"/>
    <w:rsid w:val="03F37758"/>
    <w:rsid w:val="042D6D19"/>
    <w:rsid w:val="0430275A"/>
    <w:rsid w:val="04390FE5"/>
    <w:rsid w:val="04612015"/>
    <w:rsid w:val="04D550AF"/>
    <w:rsid w:val="04DE70CF"/>
    <w:rsid w:val="04E20F95"/>
    <w:rsid w:val="04E470A0"/>
    <w:rsid w:val="05C0443C"/>
    <w:rsid w:val="06117DAA"/>
    <w:rsid w:val="06597DC0"/>
    <w:rsid w:val="0676641E"/>
    <w:rsid w:val="067B57E2"/>
    <w:rsid w:val="069D7E4F"/>
    <w:rsid w:val="071F2612"/>
    <w:rsid w:val="074718E4"/>
    <w:rsid w:val="075076F6"/>
    <w:rsid w:val="0753050D"/>
    <w:rsid w:val="0777593E"/>
    <w:rsid w:val="07D57174"/>
    <w:rsid w:val="07E775D3"/>
    <w:rsid w:val="08024A55"/>
    <w:rsid w:val="0825112D"/>
    <w:rsid w:val="082F37C6"/>
    <w:rsid w:val="089F5FD3"/>
    <w:rsid w:val="08BD20E2"/>
    <w:rsid w:val="08D4742C"/>
    <w:rsid w:val="08E9737B"/>
    <w:rsid w:val="08F655F4"/>
    <w:rsid w:val="09273C58"/>
    <w:rsid w:val="09436A8B"/>
    <w:rsid w:val="0A30771D"/>
    <w:rsid w:val="0A6F4505"/>
    <w:rsid w:val="0A7E16DF"/>
    <w:rsid w:val="0A8735C8"/>
    <w:rsid w:val="0A920156"/>
    <w:rsid w:val="0AE55920"/>
    <w:rsid w:val="0B702726"/>
    <w:rsid w:val="0B780C92"/>
    <w:rsid w:val="0B8B69D2"/>
    <w:rsid w:val="0BFC1173"/>
    <w:rsid w:val="0C0F4A3C"/>
    <w:rsid w:val="0C114BB9"/>
    <w:rsid w:val="0C355E56"/>
    <w:rsid w:val="0C580AA0"/>
    <w:rsid w:val="0C8353F1"/>
    <w:rsid w:val="0D175C16"/>
    <w:rsid w:val="0D2E51F8"/>
    <w:rsid w:val="0D90368A"/>
    <w:rsid w:val="0DA90E87"/>
    <w:rsid w:val="0DDC74AE"/>
    <w:rsid w:val="0E34533B"/>
    <w:rsid w:val="0E7616B1"/>
    <w:rsid w:val="0E8F7E2D"/>
    <w:rsid w:val="0EB14497"/>
    <w:rsid w:val="0EBD30D2"/>
    <w:rsid w:val="0FAC4C5F"/>
    <w:rsid w:val="0FB81855"/>
    <w:rsid w:val="0FE73EE9"/>
    <w:rsid w:val="10046849"/>
    <w:rsid w:val="103006F8"/>
    <w:rsid w:val="10475242"/>
    <w:rsid w:val="10687B31"/>
    <w:rsid w:val="109313E3"/>
    <w:rsid w:val="10AD2153"/>
    <w:rsid w:val="10AF0EAA"/>
    <w:rsid w:val="10B63270"/>
    <w:rsid w:val="10D27592"/>
    <w:rsid w:val="10DD5A17"/>
    <w:rsid w:val="10E10600"/>
    <w:rsid w:val="1127577F"/>
    <w:rsid w:val="112A0531"/>
    <w:rsid w:val="113A09B1"/>
    <w:rsid w:val="113F222E"/>
    <w:rsid w:val="11485F07"/>
    <w:rsid w:val="11AE4CBE"/>
    <w:rsid w:val="11EB4164"/>
    <w:rsid w:val="11ED7135"/>
    <w:rsid w:val="12130FC5"/>
    <w:rsid w:val="12281E5E"/>
    <w:rsid w:val="123D6D5A"/>
    <w:rsid w:val="124D1F8A"/>
    <w:rsid w:val="12756F0D"/>
    <w:rsid w:val="128578EE"/>
    <w:rsid w:val="128C6FEE"/>
    <w:rsid w:val="12992091"/>
    <w:rsid w:val="12B35001"/>
    <w:rsid w:val="12D9220E"/>
    <w:rsid w:val="130A686C"/>
    <w:rsid w:val="130C6541"/>
    <w:rsid w:val="13143968"/>
    <w:rsid w:val="13802FB1"/>
    <w:rsid w:val="13824654"/>
    <w:rsid w:val="13A45249"/>
    <w:rsid w:val="13B5339B"/>
    <w:rsid w:val="13B54A2A"/>
    <w:rsid w:val="13EC4CA7"/>
    <w:rsid w:val="14371574"/>
    <w:rsid w:val="14465682"/>
    <w:rsid w:val="1497412F"/>
    <w:rsid w:val="149B443D"/>
    <w:rsid w:val="14BC6672"/>
    <w:rsid w:val="1571672E"/>
    <w:rsid w:val="158F3058"/>
    <w:rsid w:val="15BD02BA"/>
    <w:rsid w:val="15BF21A3"/>
    <w:rsid w:val="15C042D8"/>
    <w:rsid w:val="15F1786F"/>
    <w:rsid w:val="164C2CF7"/>
    <w:rsid w:val="165247B2"/>
    <w:rsid w:val="16996A52"/>
    <w:rsid w:val="16AC7F6C"/>
    <w:rsid w:val="16B404F1"/>
    <w:rsid w:val="16D451C7"/>
    <w:rsid w:val="16F301AF"/>
    <w:rsid w:val="176A78D9"/>
    <w:rsid w:val="17BA3D65"/>
    <w:rsid w:val="17ED3052"/>
    <w:rsid w:val="182C4B8E"/>
    <w:rsid w:val="183E2230"/>
    <w:rsid w:val="183F06CD"/>
    <w:rsid w:val="18616B87"/>
    <w:rsid w:val="186438D2"/>
    <w:rsid w:val="18B90B18"/>
    <w:rsid w:val="18F74036"/>
    <w:rsid w:val="190B50EC"/>
    <w:rsid w:val="192E5704"/>
    <w:rsid w:val="197902A7"/>
    <w:rsid w:val="199E7D0E"/>
    <w:rsid w:val="19B66E06"/>
    <w:rsid w:val="1A4E34E2"/>
    <w:rsid w:val="1AA44EB0"/>
    <w:rsid w:val="1AE23C2A"/>
    <w:rsid w:val="1B154000"/>
    <w:rsid w:val="1B4346C9"/>
    <w:rsid w:val="1B497413"/>
    <w:rsid w:val="1B5A1A13"/>
    <w:rsid w:val="1B7C16B4"/>
    <w:rsid w:val="1B9674EF"/>
    <w:rsid w:val="1BAB04C0"/>
    <w:rsid w:val="1BAC6712"/>
    <w:rsid w:val="1BD6553D"/>
    <w:rsid w:val="1C2362A8"/>
    <w:rsid w:val="1CC737B6"/>
    <w:rsid w:val="1D514C2F"/>
    <w:rsid w:val="1D5508D3"/>
    <w:rsid w:val="1D750D86"/>
    <w:rsid w:val="1D9A7B56"/>
    <w:rsid w:val="1DD7559C"/>
    <w:rsid w:val="1DEA52D0"/>
    <w:rsid w:val="1E187CCB"/>
    <w:rsid w:val="1E2F53D8"/>
    <w:rsid w:val="1E5C177D"/>
    <w:rsid w:val="1E8D2B51"/>
    <w:rsid w:val="1EA2204E"/>
    <w:rsid w:val="1EB3628C"/>
    <w:rsid w:val="1EBC3245"/>
    <w:rsid w:val="1EE77A61"/>
    <w:rsid w:val="1F274302"/>
    <w:rsid w:val="1F356AA1"/>
    <w:rsid w:val="1F3A2C28"/>
    <w:rsid w:val="1FE3115E"/>
    <w:rsid w:val="1FE65BB1"/>
    <w:rsid w:val="200A21DE"/>
    <w:rsid w:val="20711CD8"/>
    <w:rsid w:val="20C462AC"/>
    <w:rsid w:val="20D861B6"/>
    <w:rsid w:val="20FB4D6B"/>
    <w:rsid w:val="21456F41"/>
    <w:rsid w:val="21E8421C"/>
    <w:rsid w:val="21F22B4F"/>
    <w:rsid w:val="21F7445F"/>
    <w:rsid w:val="21FC7B73"/>
    <w:rsid w:val="21FE4B4F"/>
    <w:rsid w:val="221E379A"/>
    <w:rsid w:val="22564CE2"/>
    <w:rsid w:val="22765384"/>
    <w:rsid w:val="227D2F24"/>
    <w:rsid w:val="228F534C"/>
    <w:rsid w:val="22C00CF5"/>
    <w:rsid w:val="22D45B8C"/>
    <w:rsid w:val="22F20C5E"/>
    <w:rsid w:val="22FF35CB"/>
    <w:rsid w:val="23166B67"/>
    <w:rsid w:val="231C07E1"/>
    <w:rsid w:val="233D1255"/>
    <w:rsid w:val="23453F81"/>
    <w:rsid w:val="23A1575F"/>
    <w:rsid w:val="23DC1B5F"/>
    <w:rsid w:val="241A7031"/>
    <w:rsid w:val="24374FE7"/>
    <w:rsid w:val="243D55FD"/>
    <w:rsid w:val="2446347C"/>
    <w:rsid w:val="24565C26"/>
    <w:rsid w:val="245B095C"/>
    <w:rsid w:val="254C4AC2"/>
    <w:rsid w:val="255D5F72"/>
    <w:rsid w:val="256040C9"/>
    <w:rsid w:val="257560F7"/>
    <w:rsid w:val="25796F45"/>
    <w:rsid w:val="259A3A7F"/>
    <w:rsid w:val="25B52667"/>
    <w:rsid w:val="25D0124F"/>
    <w:rsid w:val="25F04FE4"/>
    <w:rsid w:val="261750D0"/>
    <w:rsid w:val="26263565"/>
    <w:rsid w:val="262B2929"/>
    <w:rsid w:val="2674607E"/>
    <w:rsid w:val="26760048"/>
    <w:rsid w:val="26DB434F"/>
    <w:rsid w:val="27160EE4"/>
    <w:rsid w:val="272C12F0"/>
    <w:rsid w:val="274A4BF7"/>
    <w:rsid w:val="276205CD"/>
    <w:rsid w:val="277D20C6"/>
    <w:rsid w:val="27B64E04"/>
    <w:rsid w:val="27C93301"/>
    <w:rsid w:val="27DB7389"/>
    <w:rsid w:val="27F8683B"/>
    <w:rsid w:val="2829733C"/>
    <w:rsid w:val="28632F0B"/>
    <w:rsid w:val="287C7FC5"/>
    <w:rsid w:val="2894174F"/>
    <w:rsid w:val="28A1574A"/>
    <w:rsid w:val="28C606E7"/>
    <w:rsid w:val="29361D11"/>
    <w:rsid w:val="294825C9"/>
    <w:rsid w:val="295779CB"/>
    <w:rsid w:val="29817070"/>
    <w:rsid w:val="298B2CED"/>
    <w:rsid w:val="298D7C07"/>
    <w:rsid w:val="29C015DB"/>
    <w:rsid w:val="2A2C6C70"/>
    <w:rsid w:val="2A6506AE"/>
    <w:rsid w:val="2A8D5961"/>
    <w:rsid w:val="2A9467DC"/>
    <w:rsid w:val="2A9C3DF6"/>
    <w:rsid w:val="2AAA3707"/>
    <w:rsid w:val="2AD72C24"/>
    <w:rsid w:val="2ADD7C9C"/>
    <w:rsid w:val="2ADE2857"/>
    <w:rsid w:val="2AEA4F5C"/>
    <w:rsid w:val="2AF75919"/>
    <w:rsid w:val="2B2B4E67"/>
    <w:rsid w:val="2B406E77"/>
    <w:rsid w:val="2B4E7061"/>
    <w:rsid w:val="2BDD7857"/>
    <w:rsid w:val="2C2E3173"/>
    <w:rsid w:val="2C506C46"/>
    <w:rsid w:val="2C5266CE"/>
    <w:rsid w:val="2CB1120C"/>
    <w:rsid w:val="2D2D6C76"/>
    <w:rsid w:val="2D352A1C"/>
    <w:rsid w:val="2D35408E"/>
    <w:rsid w:val="2D5711E1"/>
    <w:rsid w:val="2D794372"/>
    <w:rsid w:val="2DD82625"/>
    <w:rsid w:val="2DE239BE"/>
    <w:rsid w:val="2DED6716"/>
    <w:rsid w:val="2E2C723F"/>
    <w:rsid w:val="2E910EC2"/>
    <w:rsid w:val="2E982B26"/>
    <w:rsid w:val="2E9D30F2"/>
    <w:rsid w:val="2EBC47D6"/>
    <w:rsid w:val="2ECB4CA9"/>
    <w:rsid w:val="2EDB62C1"/>
    <w:rsid w:val="2EDF0755"/>
    <w:rsid w:val="2F5F46D6"/>
    <w:rsid w:val="2F9A6111"/>
    <w:rsid w:val="2FC811E9"/>
    <w:rsid w:val="2FEF49C8"/>
    <w:rsid w:val="30007943"/>
    <w:rsid w:val="300A4B47"/>
    <w:rsid w:val="301C0C6F"/>
    <w:rsid w:val="30E6401D"/>
    <w:rsid w:val="3115220C"/>
    <w:rsid w:val="315E3541"/>
    <w:rsid w:val="31E30125"/>
    <w:rsid w:val="31F57DFA"/>
    <w:rsid w:val="32130220"/>
    <w:rsid w:val="322C1F03"/>
    <w:rsid w:val="32543208"/>
    <w:rsid w:val="325B0D06"/>
    <w:rsid w:val="325E7BE3"/>
    <w:rsid w:val="32A63A63"/>
    <w:rsid w:val="32F02EC0"/>
    <w:rsid w:val="32F84EAB"/>
    <w:rsid w:val="33024A12"/>
    <w:rsid w:val="33134E71"/>
    <w:rsid w:val="331F3816"/>
    <w:rsid w:val="33705C39"/>
    <w:rsid w:val="33BC1065"/>
    <w:rsid w:val="33DD6483"/>
    <w:rsid w:val="33E001E3"/>
    <w:rsid w:val="34476B80"/>
    <w:rsid w:val="34C6529B"/>
    <w:rsid w:val="34DD5737"/>
    <w:rsid w:val="35217E3B"/>
    <w:rsid w:val="35633E8E"/>
    <w:rsid w:val="35983B79"/>
    <w:rsid w:val="35B30245"/>
    <w:rsid w:val="35BE3F6C"/>
    <w:rsid w:val="35EE02D4"/>
    <w:rsid w:val="369824BB"/>
    <w:rsid w:val="371B2546"/>
    <w:rsid w:val="374750E9"/>
    <w:rsid w:val="374B0FCD"/>
    <w:rsid w:val="377377B1"/>
    <w:rsid w:val="37920A5A"/>
    <w:rsid w:val="37A86168"/>
    <w:rsid w:val="38221D49"/>
    <w:rsid w:val="384F4255"/>
    <w:rsid w:val="385D2C43"/>
    <w:rsid w:val="38A331A7"/>
    <w:rsid w:val="38CD7870"/>
    <w:rsid w:val="390A2872"/>
    <w:rsid w:val="390F033F"/>
    <w:rsid w:val="399609A7"/>
    <w:rsid w:val="39AA1529"/>
    <w:rsid w:val="39AA48F6"/>
    <w:rsid w:val="39C25879"/>
    <w:rsid w:val="39C779F1"/>
    <w:rsid w:val="39EB6AC5"/>
    <w:rsid w:val="3A2650AF"/>
    <w:rsid w:val="3A480BD6"/>
    <w:rsid w:val="3A7709FD"/>
    <w:rsid w:val="3ACC4283"/>
    <w:rsid w:val="3AE570F3"/>
    <w:rsid w:val="3B0A4DAB"/>
    <w:rsid w:val="3B9543AA"/>
    <w:rsid w:val="3C01149D"/>
    <w:rsid w:val="3C20368A"/>
    <w:rsid w:val="3C523309"/>
    <w:rsid w:val="3C5D7DDB"/>
    <w:rsid w:val="3C6109FB"/>
    <w:rsid w:val="3CAA05F4"/>
    <w:rsid w:val="3D2757A1"/>
    <w:rsid w:val="3D2F2253"/>
    <w:rsid w:val="3D355EA9"/>
    <w:rsid w:val="3D3E5838"/>
    <w:rsid w:val="3D6A72F6"/>
    <w:rsid w:val="3D7004DA"/>
    <w:rsid w:val="3D7E738B"/>
    <w:rsid w:val="3DB37034"/>
    <w:rsid w:val="3DD07313"/>
    <w:rsid w:val="3DD71C0E"/>
    <w:rsid w:val="3DDF7E2A"/>
    <w:rsid w:val="3DF34B8A"/>
    <w:rsid w:val="3DF8487C"/>
    <w:rsid w:val="3E257228"/>
    <w:rsid w:val="3E26203B"/>
    <w:rsid w:val="3E90664D"/>
    <w:rsid w:val="3E990DBF"/>
    <w:rsid w:val="3EB63280"/>
    <w:rsid w:val="3F5605BF"/>
    <w:rsid w:val="3FD15E98"/>
    <w:rsid w:val="3FD24053"/>
    <w:rsid w:val="40084864"/>
    <w:rsid w:val="4021297B"/>
    <w:rsid w:val="404010B0"/>
    <w:rsid w:val="4070746C"/>
    <w:rsid w:val="408C4B10"/>
    <w:rsid w:val="40B82BB4"/>
    <w:rsid w:val="40C87FCC"/>
    <w:rsid w:val="40CF3089"/>
    <w:rsid w:val="40E63BC5"/>
    <w:rsid w:val="40E652C2"/>
    <w:rsid w:val="411174A5"/>
    <w:rsid w:val="412A58B7"/>
    <w:rsid w:val="41393CF5"/>
    <w:rsid w:val="417B430D"/>
    <w:rsid w:val="41970A1B"/>
    <w:rsid w:val="41D26C00"/>
    <w:rsid w:val="41D751A7"/>
    <w:rsid w:val="428238DE"/>
    <w:rsid w:val="42A26AD3"/>
    <w:rsid w:val="43144E44"/>
    <w:rsid w:val="43345778"/>
    <w:rsid w:val="4359242C"/>
    <w:rsid w:val="43B4760E"/>
    <w:rsid w:val="43DD305D"/>
    <w:rsid w:val="43ED0688"/>
    <w:rsid w:val="440A4C89"/>
    <w:rsid w:val="4416031D"/>
    <w:rsid w:val="44650529"/>
    <w:rsid w:val="446D73B1"/>
    <w:rsid w:val="449B0822"/>
    <w:rsid w:val="449F0313"/>
    <w:rsid w:val="451D3499"/>
    <w:rsid w:val="454B162C"/>
    <w:rsid w:val="454C6A28"/>
    <w:rsid w:val="457E43CC"/>
    <w:rsid w:val="45F75F2C"/>
    <w:rsid w:val="460C6A48"/>
    <w:rsid w:val="4614729F"/>
    <w:rsid w:val="46713F31"/>
    <w:rsid w:val="467A1037"/>
    <w:rsid w:val="469320F9"/>
    <w:rsid w:val="46F23ED6"/>
    <w:rsid w:val="47264D1B"/>
    <w:rsid w:val="47523575"/>
    <w:rsid w:val="47954183"/>
    <w:rsid w:val="47EB3FE5"/>
    <w:rsid w:val="482464BF"/>
    <w:rsid w:val="483416BA"/>
    <w:rsid w:val="484B3C10"/>
    <w:rsid w:val="4871646A"/>
    <w:rsid w:val="48C77E38"/>
    <w:rsid w:val="48F50E49"/>
    <w:rsid w:val="49211C3E"/>
    <w:rsid w:val="492B486B"/>
    <w:rsid w:val="494D658F"/>
    <w:rsid w:val="496E23B4"/>
    <w:rsid w:val="4972249A"/>
    <w:rsid w:val="49950022"/>
    <w:rsid w:val="49A97FAF"/>
    <w:rsid w:val="49DA3B9B"/>
    <w:rsid w:val="4A0B7C90"/>
    <w:rsid w:val="4A0F5F3A"/>
    <w:rsid w:val="4A201984"/>
    <w:rsid w:val="4A863878"/>
    <w:rsid w:val="4B1F3C91"/>
    <w:rsid w:val="4B441C14"/>
    <w:rsid w:val="4B4C2E1B"/>
    <w:rsid w:val="4B5C6279"/>
    <w:rsid w:val="4BC7611E"/>
    <w:rsid w:val="4BD05255"/>
    <w:rsid w:val="4BD50695"/>
    <w:rsid w:val="4BFD215A"/>
    <w:rsid w:val="4C316F53"/>
    <w:rsid w:val="4C341E58"/>
    <w:rsid w:val="4CA87F80"/>
    <w:rsid w:val="4D8511DF"/>
    <w:rsid w:val="4DA370C6"/>
    <w:rsid w:val="4DDE26C9"/>
    <w:rsid w:val="4DFF1CD9"/>
    <w:rsid w:val="4E1436A0"/>
    <w:rsid w:val="4E3D1DCD"/>
    <w:rsid w:val="4E513437"/>
    <w:rsid w:val="4E8B164C"/>
    <w:rsid w:val="4E9C131A"/>
    <w:rsid w:val="4ED96B17"/>
    <w:rsid w:val="4EFE032C"/>
    <w:rsid w:val="4F0B3174"/>
    <w:rsid w:val="4F0B3C53"/>
    <w:rsid w:val="4F6463E1"/>
    <w:rsid w:val="4F682CC2"/>
    <w:rsid w:val="4F9C01A1"/>
    <w:rsid w:val="4FF04118"/>
    <w:rsid w:val="50080650"/>
    <w:rsid w:val="501D3E1C"/>
    <w:rsid w:val="505E0275"/>
    <w:rsid w:val="508478EC"/>
    <w:rsid w:val="508605D9"/>
    <w:rsid w:val="50CC248F"/>
    <w:rsid w:val="510138AC"/>
    <w:rsid w:val="51360251"/>
    <w:rsid w:val="514311D0"/>
    <w:rsid w:val="51DD691E"/>
    <w:rsid w:val="52116374"/>
    <w:rsid w:val="52144EDA"/>
    <w:rsid w:val="522252A0"/>
    <w:rsid w:val="52707792"/>
    <w:rsid w:val="527C18F2"/>
    <w:rsid w:val="52887ECF"/>
    <w:rsid w:val="529D0805"/>
    <w:rsid w:val="52CF7E31"/>
    <w:rsid w:val="52E3268C"/>
    <w:rsid w:val="535B7AFB"/>
    <w:rsid w:val="536270DB"/>
    <w:rsid w:val="536A2433"/>
    <w:rsid w:val="53B70462"/>
    <w:rsid w:val="53C002A3"/>
    <w:rsid w:val="53CD25DD"/>
    <w:rsid w:val="53CF302F"/>
    <w:rsid w:val="53F968BE"/>
    <w:rsid w:val="54293AEA"/>
    <w:rsid w:val="542F24C8"/>
    <w:rsid w:val="54347264"/>
    <w:rsid w:val="544D7D8B"/>
    <w:rsid w:val="546754CF"/>
    <w:rsid w:val="54786545"/>
    <w:rsid w:val="54834561"/>
    <w:rsid w:val="5486329D"/>
    <w:rsid w:val="54BA0D0B"/>
    <w:rsid w:val="54DA7145"/>
    <w:rsid w:val="551E2923"/>
    <w:rsid w:val="55277CCD"/>
    <w:rsid w:val="5548746B"/>
    <w:rsid w:val="55630095"/>
    <w:rsid w:val="559B2D78"/>
    <w:rsid w:val="55C94D76"/>
    <w:rsid w:val="55DA21B3"/>
    <w:rsid w:val="55DB3175"/>
    <w:rsid w:val="55DB4F23"/>
    <w:rsid w:val="55E464CD"/>
    <w:rsid w:val="55E76519"/>
    <w:rsid w:val="55FA5282"/>
    <w:rsid w:val="561778BD"/>
    <w:rsid w:val="56413960"/>
    <w:rsid w:val="5642353D"/>
    <w:rsid w:val="567C1C92"/>
    <w:rsid w:val="56C34573"/>
    <w:rsid w:val="570861EB"/>
    <w:rsid w:val="574D3BFE"/>
    <w:rsid w:val="57926867"/>
    <w:rsid w:val="5799616E"/>
    <w:rsid w:val="57B14B99"/>
    <w:rsid w:val="58164938"/>
    <w:rsid w:val="58346B6C"/>
    <w:rsid w:val="58823D7B"/>
    <w:rsid w:val="58A3441E"/>
    <w:rsid w:val="58B1264C"/>
    <w:rsid w:val="58DF2F7C"/>
    <w:rsid w:val="58F43978"/>
    <w:rsid w:val="590D5B51"/>
    <w:rsid w:val="59591F64"/>
    <w:rsid w:val="596D0588"/>
    <w:rsid w:val="597638E0"/>
    <w:rsid w:val="59793916"/>
    <w:rsid w:val="5988716F"/>
    <w:rsid w:val="59D5113D"/>
    <w:rsid w:val="59DE7D34"/>
    <w:rsid w:val="5A014088"/>
    <w:rsid w:val="5A3A490E"/>
    <w:rsid w:val="5AC27D28"/>
    <w:rsid w:val="5ADC7773"/>
    <w:rsid w:val="5B006C7E"/>
    <w:rsid w:val="5B0942E0"/>
    <w:rsid w:val="5B136FD2"/>
    <w:rsid w:val="5B48305A"/>
    <w:rsid w:val="5B8B3DE5"/>
    <w:rsid w:val="5BED775E"/>
    <w:rsid w:val="5C0276AD"/>
    <w:rsid w:val="5C1B42CB"/>
    <w:rsid w:val="5C4213C6"/>
    <w:rsid w:val="5C583580"/>
    <w:rsid w:val="5C5D13CA"/>
    <w:rsid w:val="5C7560D1"/>
    <w:rsid w:val="5C853E3A"/>
    <w:rsid w:val="5D083342"/>
    <w:rsid w:val="5D147940"/>
    <w:rsid w:val="5D1D21F3"/>
    <w:rsid w:val="5D260DD6"/>
    <w:rsid w:val="5D47641F"/>
    <w:rsid w:val="5D6972B8"/>
    <w:rsid w:val="5D9B4CA2"/>
    <w:rsid w:val="5DB26641"/>
    <w:rsid w:val="5DC1259B"/>
    <w:rsid w:val="5DE03A1E"/>
    <w:rsid w:val="5E081DE1"/>
    <w:rsid w:val="5E1627FF"/>
    <w:rsid w:val="5E6D1055"/>
    <w:rsid w:val="5EAC3900"/>
    <w:rsid w:val="5EC073AC"/>
    <w:rsid w:val="5EC155FD"/>
    <w:rsid w:val="5EC3057D"/>
    <w:rsid w:val="5ED400C9"/>
    <w:rsid w:val="5ED66BCF"/>
    <w:rsid w:val="5EF57055"/>
    <w:rsid w:val="5F0E0404"/>
    <w:rsid w:val="5F1617C3"/>
    <w:rsid w:val="5F4C1464"/>
    <w:rsid w:val="5F7F2DC3"/>
    <w:rsid w:val="5FBF6040"/>
    <w:rsid w:val="600E5D0C"/>
    <w:rsid w:val="60162A55"/>
    <w:rsid w:val="60475FCF"/>
    <w:rsid w:val="605417AA"/>
    <w:rsid w:val="607A292B"/>
    <w:rsid w:val="60994356"/>
    <w:rsid w:val="60D61108"/>
    <w:rsid w:val="60F73F1E"/>
    <w:rsid w:val="61023EF3"/>
    <w:rsid w:val="61477910"/>
    <w:rsid w:val="614E65AA"/>
    <w:rsid w:val="61CD2A5F"/>
    <w:rsid w:val="61FC685A"/>
    <w:rsid w:val="623D1429"/>
    <w:rsid w:val="624076BD"/>
    <w:rsid w:val="62801144"/>
    <w:rsid w:val="62A0377C"/>
    <w:rsid w:val="62C63B70"/>
    <w:rsid w:val="62D07A73"/>
    <w:rsid w:val="62D46248"/>
    <w:rsid w:val="63097573"/>
    <w:rsid w:val="632C4A80"/>
    <w:rsid w:val="63400ABB"/>
    <w:rsid w:val="63402869"/>
    <w:rsid w:val="6347009B"/>
    <w:rsid w:val="634C3904"/>
    <w:rsid w:val="636C365E"/>
    <w:rsid w:val="63B33556"/>
    <w:rsid w:val="63BD12D5"/>
    <w:rsid w:val="64877495"/>
    <w:rsid w:val="64DE058B"/>
    <w:rsid w:val="64DE67DD"/>
    <w:rsid w:val="64FB113D"/>
    <w:rsid w:val="65205306"/>
    <w:rsid w:val="653E102A"/>
    <w:rsid w:val="65686B8D"/>
    <w:rsid w:val="65956E9C"/>
    <w:rsid w:val="65C73C06"/>
    <w:rsid w:val="66324CFB"/>
    <w:rsid w:val="6665728B"/>
    <w:rsid w:val="66920437"/>
    <w:rsid w:val="669E4476"/>
    <w:rsid w:val="66D30BD2"/>
    <w:rsid w:val="66DE2AC5"/>
    <w:rsid w:val="670F0ED0"/>
    <w:rsid w:val="675112D8"/>
    <w:rsid w:val="67B53929"/>
    <w:rsid w:val="67F82A4C"/>
    <w:rsid w:val="683C3F47"/>
    <w:rsid w:val="689202E8"/>
    <w:rsid w:val="68A45648"/>
    <w:rsid w:val="69051803"/>
    <w:rsid w:val="699D4C0F"/>
    <w:rsid w:val="69C53AC8"/>
    <w:rsid w:val="6A1A26E5"/>
    <w:rsid w:val="6A955389"/>
    <w:rsid w:val="6AA3205B"/>
    <w:rsid w:val="6AD3401C"/>
    <w:rsid w:val="6AE040B8"/>
    <w:rsid w:val="6AFB3C45"/>
    <w:rsid w:val="6B2A0087"/>
    <w:rsid w:val="6B87372B"/>
    <w:rsid w:val="6BCD7E96"/>
    <w:rsid w:val="6C411B2C"/>
    <w:rsid w:val="6C47110C"/>
    <w:rsid w:val="6C5B0D20"/>
    <w:rsid w:val="6C701D24"/>
    <w:rsid w:val="6CED1485"/>
    <w:rsid w:val="6CF00FFA"/>
    <w:rsid w:val="6CF14801"/>
    <w:rsid w:val="6CF507BA"/>
    <w:rsid w:val="6CF87E89"/>
    <w:rsid w:val="6D1C40C4"/>
    <w:rsid w:val="6D515B6F"/>
    <w:rsid w:val="6D9800E2"/>
    <w:rsid w:val="6DD87612"/>
    <w:rsid w:val="6E063ADA"/>
    <w:rsid w:val="6E4E4602"/>
    <w:rsid w:val="6E9C59E8"/>
    <w:rsid w:val="6EB21871"/>
    <w:rsid w:val="6EEF07E9"/>
    <w:rsid w:val="6F705530"/>
    <w:rsid w:val="6F871F4B"/>
    <w:rsid w:val="6F8F15B1"/>
    <w:rsid w:val="6FBD596D"/>
    <w:rsid w:val="6FEF7AF1"/>
    <w:rsid w:val="702D29F2"/>
    <w:rsid w:val="70383246"/>
    <w:rsid w:val="704C5A11"/>
    <w:rsid w:val="7053432C"/>
    <w:rsid w:val="705B0CE2"/>
    <w:rsid w:val="7083298E"/>
    <w:rsid w:val="70D923ED"/>
    <w:rsid w:val="71140A72"/>
    <w:rsid w:val="71142E39"/>
    <w:rsid w:val="716562BC"/>
    <w:rsid w:val="716962F4"/>
    <w:rsid w:val="71AF5789"/>
    <w:rsid w:val="71C72AD3"/>
    <w:rsid w:val="71E47E53"/>
    <w:rsid w:val="72062ED0"/>
    <w:rsid w:val="720D0337"/>
    <w:rsid w:val="721753B1"/>
    <w:rsid w:val="72262B00"/>
    <w:rsid w:val="725D4EB6"/>
    <w:rsid w:val="72696C76"/>
    <w:rsid w:val="727227B4"/>
    <w:rsid w:val="72B166D3"/>
    <w:rsid w:val="72B23692"/>
    <w:rsid w:val="72FD6702"/>
    <w:rsid w:val="732464AD"/>
    <w:rsid w:val="73320420"/>
    <w:rsid w:val="73331524"/>
    <w:rsid w:val="73434AD7"/>
    <w:rsid w:val="73AD7BEE"/>
    <w:rsid w:val="73D03795"/>
    <w:rsid w:val="740B4363"/>
    <w:rsid w:val="742412B5"/>
    <w:rsid w:val="7458306E"/>
    <w:rsid w:val="74983AB1"/>
    <w:rsid w:val="74E74DA3"/>
    <w:rsid w:val="74FB0EAD"/>
    <w:rsid w:val="75041948"/>
    <w:rsid w:val="754C32EF"/>
    <w:rsid w:val="755C47CE"/>
    <w:rsid w:val="75680129"/>
    <w:rsid w:val="76087CC4"/>
    <w:rsid w:val="762C55FB"/>
    <w:rsid w:val="76362417"/>
    <w:rsid w:val="76B7273F"/>
    <w:rsid w:val="76C973A4"/>
    <w:rsid w:val="76CD2F36"/>
    <w:rsid w:val="76E2215D"/>
    <w:rsid w:val="76EA2DC0"/>
    <w:rsid w:val="770519A8"/>
    <w:rsid w:val="780A371A"/>
    <w:rsid w:val="781E71C5"/>
    <w:rsid w:val="782567A5"/>
    <w:rsid w:val="78671191"/>
    <w:rsid w:val="786D0C51"/>
    <w:rsid w:val="78901BC5"/>
    <w:rsid w:val="78A67D5D"/>
    <w:rsid w:val="78EC706E"/>
    <w:rsid w:val="7940316B"/>
    <w:rsid w:val="797572B9"/>
    <w:rsid w:val="79926FEA"/>
    <w:rsid w:val="7A392094"/>
    <w:rsid w:val="7AAB13DE"/>
    <w:rsid w:val="7ACE3C7E"/>
    <w:rsid w:val="7AE53FCA"/>
    <w:rsid w:val="7AE73A45"/>
    <w:rsid w:val="7B022DCE"/>
    <w:rsid w:val="7B160475"/>
    <w:rsid w:val="7B226168"/>
    <w:rsid w:val="7B3A738E"/>
    <w:rsid w:val="7B593DE9"/>
    <w:rsid w:val="7B952E89"/>
    <w:rsid w:val="7BB57E40"/>
    <w:rsid w:val="7BC57BEB"/>
    <w:rsid w:val="7C1F211B"/>
    <w:rsid w:val="7C376AA7"/>
    <w:rsid w:val="7C7035CC"/>
    <w:rsid w:val="7C725D31"/>
    <w:rsid w:val="7C830367"/>
    <w:rsid w:val="7C920181"/>
    <w:rsid w:val="7CBB00D4"/>
    <w:rsid w:val="7CC869C9"/>
    <w:rsid w:val="7CD15839"/>
    <w:rsid w:val="7D3502CE"/>
    <w:rsid w:val="7D38498F"/>
    <w:rsid w:val="7D8555F0"/>
    <w:rsid w:val="7D871368"/>
    <w:rsid w:val="7D8E0949"/>
    <w:rsid w:val="7DD87E16"/>
    <w:rsid w:val="7DDB78C0"/>
    <w:rsid w:val="7E040C0B"/>
    <w:rsid w:val="7E0F2B56"/>
    <w:rsid w:val="7E110B99"/>
    <w:rsid w:val="7E7164FB"/>
    <w:rsid w:val="7E7A2C7B"/>
    <w:rsid w:val="7E7C2E97"/>
    <w:rsid w:val="7E7C69F3"/>
    <w:rsid w:val="7E9F0934"/>
    <w:rsid w:val="7F2F4875"/>
    <w:rsid w:val="7F2F7F0A"/>
    <w:rsid w:val="7F5362C9"/>
    <w:rsid w:val="7F6C0557"/>
    <w:rsid w:val="7F6F6558"/>
    <w:rsid w:val="7F991215"/>
    <w:rsid w:val="7FA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B7E73B-9C5F-4F8D-AE74-235E376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szCs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5">
    <w:name w:val="header"/>
    <w:basedOn w:val="a"/>
    <w:link w:val="a6"/>
    <w:rsid w:val="00CA0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A0696"/>
    <w:rPr>
      <w:kern w:val="2"/>
      <w:sz w:val="18"/>
      <w:szCs w:val="18"/>
    </w:rPr>
  </w:style>
  <w:style w:type="paragraph" w:styleId="a7">
    <w:name w:val="footer"/>
    <w:basedOn w:val="a"/>
    <w:link w:val="a8"/>
    <w:rsid w:val="00CA0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A06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有容</cp:lastModifiedBy>
  <cp:revision>4</cp:revision>
  <dcterms:created xsi:type="dcterms:W3CDTF">2023-11-27T00:43:00Z</dcterms:created>
  <dcterms:modified xsi:type="dcterms:W3CDTF">2023-11-28T02:38:00Z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76E564D44317485FA69808ECE7B4BCAA</vt:lpwstr>
  </property>
</Properties>
</file>