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湖南省绿色建筑工程初步设计审查表（公共建筑）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填表日期：  年  月  日</w:t>
      </w:r>
    </w:p>
    <w:tbl>
      <w:tblPr>
        <w:tblStyle w:val="2"/>
        <w:tblW w:w="52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3341"/>
        <w:gridCol w:w="1863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3955" w:type="pct"/>
            <w:gridSpan w:val="3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净用地面积（㎡）</w:t>
            </w:r>
          </w:p>
        </w:tc>
        <w:tc>
          <w:tcPr>
            <w:tcW w:w="192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总建筑面积（㎡）</w:t>
            </w:r>
          </w:p>
        </w:tc>
        <w:tc>
          <w:tcPr>
            <w:tcW w:w="9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</w:t>
            </w:r>
          </w:p>
        </w:tc>
        <w:tc>
          <w:tcPr>
            <w:tcW w:w="192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</w:t>
            </w:r>
          </w:p>
        </w:tc>
        <w:tc>
          <w:tcPr>
            <w:tcW w:w="9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建设单位联系人</w:t>
            </w:r>
          </w:p>
        </w:tc>
        <w:tc>
          <w:tcPr>
            <w:tcW w:w="192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设计单位联系人</w:t>
            </w:r>
          </w:p>
        </w:tc>
        <w:tc>
          <w:tcPr>
            <w:tcW w:w="9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92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9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92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9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000" w:type="pct"/>
            <w:gridSpan w:val="4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专家审查意见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000" w:type="pct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44" w:type="pc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住建主管部门审查意见</w:t>
            </w:r>
          </w:p>
        </w:tc>
        <w:tc>
          <w:tcPr>
            <w:tcW w:w="395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该工程项目通过初步设计绿色建筑专项审查；应根据以上审查意见修改后重新申报。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</w:t>
            </w:r>
            <w:r>
              <w:rPr>
                <w:rFonts w:hint="default" w:ascii="黑体" w:hAnsi="黑体" w:eastAsia="黑体" w:cs="黑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该工程项目通过初步设计绿色建筑专项审查；应根据绿色建筑相关标准、规定，深化落实初步设计内容，完善施工图设计。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</w:t>
            </w:r>
            <w:r>
              <w:rPr>
                <w:rFonts w:hint="default" w:ascii="黑体" w:hAnsi="黑体" w:eastAsia="黑体" w:cs="黑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该工程项目通过初步设计绿色建筑专项审查；</w:t>
            </w:r>
            <w:r>
              <w:rPr>
                <w:rFonts w:hint="default" w:ascii="黑体" w:hAnsi="黑体" w:eastAsia="黑体" w:cs="黑体"/>
                <w:sz w:val="21"/>
                <w:szCs w:val="21"/>
              </w:rPr>
              <w:t>但应在施工图设计阶段对以上问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sz w:val="21"/>
                <w:szCs w:val="21"/>
              </w:rPr>
              <w:t>题进行修改、完善，保证项目符合绿色建筑相关标准、规定的要求。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本表适用于湖南省新建公共建筑的初步设计审查管理；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2、设计单位应填写“项目基本信息”和“项目实际情况”；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3、住建主管部门应进行审查并出具审查意见。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711B0"/>
    <w:multiLevelType w:val="singleLevel"/>
    <w:tmpl w:val="203711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67C232AF"/>
    <w:rsid w:val="5875573D"/>
    <w:rsid w:val="67C232AF"/>
    <w:rsid w:val="7184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3</TotalTime>
  <ScaleCrop>false</ScaleCrop>
  <LinksUpToDate>false</LinksUpToDate>
  <CharactersWithSpaces>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2022-06-08T09:07:00Z</dcterms:created>
  <dc:creator>孟子曰</dc:creator>
  <cp:lastModifiedBy>孟子曰</cp:lastModifiedBy>
  <dcterms:modified xsi:type="dcterms:W3CDTF">2022-06-11T07:34:53Z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F27FF0539C584210BCA5B69009C41FF7</vt:lpwstr>
  </property>
</Properties>
</file>