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0751E" w14:textId="77777777" w:rsidR="00D40158" w:rsidRDefault="00D40158" w:rsidP="00D40158">
      <w:pPr>
        <w:spacing w:line="180" w:lineRule="atLeast"/>
        <w:rPr>
          <w:rFonts w:ascii="宋体" w:hAnsi="宋体" w:hint="eastAsia"/>
          <w:b/>
          <w:bCs/>
          <w:sz w:val="32"/>
          <w:szCs w:val="32"/>
        </w:rPr>
      </w:pPr>
    </w:p>
    <w:p w14:paraId="2329D1CC"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1662470B"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534C32DB"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2D47EECD"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06C4B54" w14:textId="77777777" w:rsidTr="00E660D6">
        <w:trPr>
          <w:jc w:val="center"/>
        </w:trPr>
        <w:tc>
          <w:tcPr>
            <w:tcW w:w="1800" w:type="dxa"/>
            <w:tcBorders>
              <w:top w:val="single" w:sz="12" w:space="0" w:color="auto"/>
              <w:bottom w:val="single" w:sz="6" w:space="0" w:color="auto"/>
            </w:tcBorders>
            <w:shd w:val="clear" w:color="auto" w:fill="E6E6E6"/>
          </w:tcPr>
          <w:p w14:paraId="3BA0EFE3"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81FA0E5"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风栖绿厝</w:t>
            </w:r>
            <w:bookmarkEnd w:id="1"/>
          </w:p>
        </w:tc>
      </w:tr>
      <w:tr w:rsidR="00D40158" w:rsidRPr="00D40158" w14:paraId="17B23392" w14:textId="77777777" w:rsidTr="00E660D6">
        <w:trPr>
          <w:jc w:val="center"/>
        </w:trPr>
        <w:tc>
          <w:tcPr>
            <w:tcW w:w="1800" w:type="dxa"/>
            <w:tcBorders>
              <w:top w:val="single" w:sz="6" w:space="0" w:color="auto"/>
              <w:bottom w:val="single" w:sz="6" w:space="0" w:color="auto"/>
            </w:tcBorders>
            <w:shd w:val="clear" w:color="auto" w:fill="E6E6E6"/>
          </w:tcPr>
          <w:p w14:paraId="3592C310"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5A5205B7" w14:textId="77777777" w:rsidR="00D40158" w:rsidRPr="00D40158" w:rsidRDefault="00D40158" w:rsidP="00C97E25">
            <w:pPr>
              <w:jc w:val="both"/>
              <w:rPr>
                <w:rFonts w:ascii="宋体" w:hAnsi="宋体" w:hint="eastAsia"/>
                <w:szCs w:val="21"/>
              </w:rPr>
            </w:pPr>
            <w:bookmarkStart w:id="2" w:name="项目地点"/>
            <w:r>
              <w:t>福州</w:t>
            </w:r>
            <w:bookmarkEnd w:id="2"/>
          </w:p>
        </w:tc>
      </w:tr>
      <w:tr w:rsidR="00D40158" w:rsidRPr="00D40158" w14:paraId="5AD7DCA5" w14:textId="77777777" w:rsidTr="00E660D6">
        <w:trPr>
          <w:jc w:val="center"/>
        </w:trPr>
        <w:tc>
          <w:tcPr>
            <w:tcW w:w="1800" w:type="dxa"/>
            <w:tcBorders>
              <w:top w:val="single" w:sz="6" w:space="0" w:color="auto"/>
              <w:bottom w:val="single" w:sz="6" w:space="0" w:color="auto"/>
            </w:tcBorders>
            <w:shd w:val="clear" w:color="auto" w:fill="E6E6E6"/>
          </w:tcPr>
          <w:p w14:paraId="2A7125B5"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51C05709"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6652E97B" w14:textId="77777777" w:rsidTr="00E660D6">
        <w:trPr>
          <w:jc w:val="center"/>
        </w:trPr>
        <w:tc>
          <w:tcPr>
            <w:tcW w:w="1800" w:type="dxa"/>
            <w:tcBorders>
              <w:top w:val="single" w:sz="6" w:space="0" w:color="auto"/>
              <w:bottom w:val="single" w:sz="6" w:space="0" w:color="auto"/>
            </w:tcBorders>
            <w:shd w:val="clear" w:color="auto" w:fill="E6E6E6"/>
          </w:tcPr>
          <w:p w14:paraId="263880C2"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60B04BA5" w14:textId="77777777" w:rsidR="00D40158" w:rsidRPr="00D40158" w:rsidRDefault="00D40158" w:rsidP="00C97E25">
            <w:pPr>
              <w:rPr>
                <w:rFonts w:ascii="宋体" w:hAnsi="宋体" w:hint="eastAsia"/>
                <w:szCs w:val="21"/>
              </w:rPr>
            </w:pPr>
            <w:bookmarkStart w:id="4" w:name="建设单位"/>
            <w:r w:rsidRPr="00D40158">
              <w:rPr>
                <w:rFonts w:ascii="宋体" w:hAnsi="宋体" w:hint="eastAsia"/>
                <w:szCs w:val="21"/>
              </w:rPr>
              <w:t>福建理工大学</w:t>
            </w:r>
            <w:bookmarkEnd w:id="4"/>
          </w:p>
        </w:tc>
      </w:tr>
      <w:tr w:rsidR="00D40158" w:rsidRPr="00D40158" w14:paraId="0CA286F3" w14:textId="77777777" w:rsidTr="00E660D6">
        <w:trPr>
          <w:jc w:val="center"/>
        </w:trPr>
        <w:tc>
          <w:tcPr>
            <w:tcW w:w="1800" w:type="dxa"/>
            <w:tcBorders>
              <w:top w:val="single" w:sz="6" w:space="0" w:color="auto"/>
              <w:bottom w:val="single" w:sz="6" w:space="0" w:color="auto"/>
            </w:tcBorders>
            <w:shd w:val="clear" w:color="auto" w:fill="E6E6E6"/>
          </w:tcPr>
          <w:p w14:paraId="15D40D25"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030908C8" w14:textId="77777777" w:rsidR="00D40158" w:rsidRPr="00D40158" w:rsidRDefault="00D40158" w:rsidP="00C97E25">
            <w:pPr>
              <w:rPr>
                <w:rFonts w:ascii="宋体" w:hAnsi="宋体" w:hint="eastAsia"/>
                <w:szCs w:val="21"/>
              </w:rPr>
            </w:pPr>
            <w:bookmarkStart w:id="5" w:name="设计单位"/>
            <w:r w:rsidRPr="00D40158">
              <w:rPr>
                <w:rFonts w:ascii="宋体" w:hAnsi="宋体" w:hint="eastAsia"/>
                <w:szCs w:val="21"/>
              </w:rPr>
              <w:t>福建理工大学</w:t>
            </w:r>
            <w:bookmarkEnd w:id="5"/>
          </w:p>
        </w:tc>
      </w:tr>
      <w:tr w:rsidR="00D40158" w:rsidRPr="00D40158" w14:paraId="0815A8DE" w14:textId="77777777" w:rsidTr="00E660D6">
        <w:trPr>
          <w:jc w:val="center"/>
        </w:trPr>
        <w:tc>
          <w:tcPr>
            <w:tcW w:w="1800" w:type="dxa"/>
            <w:tcBorders>
              <w:top w:val="single" w:sz="6" w:space="0" w:color="auto"/>
              <w:bottom w:val="single" w:sz="6" w:space="0" w:color="auto"/>
            </w:tcBorders>
            <w:shd w:val="clear" w:color="auto" w:fill="E6E6E6"/>
          </w:tcPr>
          <w:p w14:paraId="521FC4C9"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27CD3FCF" w14:textId="77777777" w:rsidR="00D40158" w:rsidRPr="00D40158" w:rsidRDefault="00D40158" w:rsidP="00C97E25">
            <w:pPr>
              <w:rPr>
                <w:rFonts w:ascii="宋体" w:hAnsi="宋体" w:hint="eastAsia"/>
                <w:szCs w:val="21"/>
              </w:rPr>
            </w:pPr>
          </w:p>
        </w:tc>
      </w:tr>
      <w:tr w:rsidR="00D40158" w:rsidRPr="00D40158" w14:paraId="104691AB" w14:textId="77777777" w:rsidTr="00E660D6">
        <w:trPr>
          <w:jc w:val="center"/>
        </w:trPr>
        <w:tc>
          <w:tcPr>
            <w:tcW w:w="1800" w:type="dxa"/>
            <w:tcBorders>
              <w:top w:val="single" w:sz="6" w:space="0" w:color="auto"/>
              <w:bottom w:val="single" w:sz="6" w:space="0" w:color="auto"/>
            </w:tcBorders>
            <w:shd w:val="clear" w:color="auto" w:fill="E6E6E6"/>
          </w:tcPr>
          <w:p w14:paraId="41FBF6C2"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7A364D76" w14:textId="77777777" w:rsidR="00D40158" w:rsidRPr="00D40158" w:rsidRDefault="00D40158" w:rsidP="00C97E25">
            <w:pPr>
              <w:rPr>
                <w:rFonts w:ascii="宋体" w:hAnsi="宋体" w:hint="eastAsia"/>
                <w:szCs w:val="21"/>
              </w:rPr>
            </w:pPr>
          </w:p>
        </w:tc>
      </w:tr>
      <w:tr w:rsidR="00D40158" w:rsidRPr="00D40158" w14:paraId="5F90E779" w14:textId="77777777" w:rsidTr="00E660D6">
        <w:trPr>
          <w:jc w:val="center"/>
        </w:trPr>
        <w:tc>
          <w:tcPr>
            <w:tcW w:w="1800" w:type="dxa"/>
            <w:tcBorders>
              <w:top w:val="single" w:sz="6" w:space="0" w:color="auto"/>
              <w:bottom w:val="single" w:sz="6" w:space="0" w:color="auto"/>
            </w:tcBorders>
            <w:shd w:val="clear" w:color="auto" w:fill="E6E6E6"/>
          </w:tcPr>
          <w:p w14:paraId="7E4F12E0"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3A941FB3" w14:textId="77777777" w:rsidR="00D40158" w:rsidRPr="00D40158" w:rsidRDefault="00D40158" w:rsidP="00C97E25">
            <w:pPr>
              <w:rPr>
                <w:rFonts w:ascii="宋体" w:hAnsi="宋体" w:hint="eastAsia"/>
                <w:szCs w:val="21"/>
              </w:rPr>
            </w:pPr>
          </w:p>
        </w:tc>
      </w:tr>
      <w:tr w:rsidR="00E52B53" w:rsidRPr="00D40158" w14:paraId="19FE443B" w14:textId="77777777" w:rsidTr="00E660D6">
        <w:trPr>
          <w:jc w:val="center"/>
        </w:trPr>
        <w:tc>
          <w:tcPr>
            <w:tcW w:w="1800" w:type="dxa"/>
            <w:tcBorders>
              <w:top w:val="single" w:sz="6" w:space="0" w:color="auto"/>
              <w:bottom w:val="single" w:sz="6" w:space="0" w:color="auto"/>
            </w:tcBorders>
            <w:shd w:val="clear" w:color="auto" w:fill="E6E6E6"/>
          </w:tcPr>
          <w:p w14:paraId="550CF7CE"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6D8B746C" w14:textId="77777777" w:rsidR="00E52B53" w:rsidRPr="00D40158" w:rsidRDefault="00E52B53" w:rsidP="00C97E25">
            <w:pPr>
              <w:rPr>
                <w:rFonts w:ascii="宋体" w:hAnsi="宋体" w:hint="eastAsia"/>
                <w:szCs w:val="21"/>
              </w:rPr>
            </w:pPr>
          </w:p>
        </w:tc>
      </w:tr>
      <w:tr w:rsidR="00D40158" w:rsidRPr="00D40158" w14:paraId="7120C3A0" w14:textId="77777777" w:rsidTr="00E660D6">
        <w:trPr>
          <w:jc w:val="center"/>
        </w:trPr>
        <w:tc>
          <w:tcPr>
            <w:tcW w:w="1800" w:type="dxa"/>
            <w:tcBorders>
              <w:top w:val="single" w:sz="6" w:space="0" w:color="auto"/>
              <w:bottom w:val="single" w:sz="12" w:space="0" w:color="auto"/>
            </w:tcBorders>
            <w:shd w:val="clear" w:color="auto" w:fill="E6E6E6"/>
          </w:tcPr>
          <w:p w14:paraId="4A8C3B9D"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00D7C803"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2024年12月20日</w:t>
            </w:r>
            <w:bookmarkEnd w:id="6"/>
          </w:p>
        </w:tc>
      </w:tr>
    </w:tbl>
    <w:p w14:paraId="10FDB53C" w14:textId="77777777" w:rsidR="00D40158" w:rsidRDefault="00D40158" w:rsidP="00B41640">
      <w:pPr>
        <w:spacing w:line="240" w:lineRule="auto"/>
        <w:rPr>
          <w:rFonts w:ascii="宋体" w:hAnsi="宋体" w:hint="eastAsia"/>
          <w:lang w:val="en-US"/>
        </w:rPr>
      </w:pPr>
    </w:p>
    <w:p w14:paraId="701E7139" w14:textId="77777777" w:rsidR="00D51770" w:rsidRDefault="00D51770" w:rsidP="00B41640">
      <w:pPr>
        <w:spacing w:line="240" w:lineRule="auto"/>
        <w:rPr>
          <w:rFonts w:ascii="宋体" w:hAnsi="宋体" w:hint="eastAsia"/>
          <w:lang w:val="en-US"/>
        </w:rPr>
      </w:pPr>
    </w:p>
    <w:p w14:paraId="5AEA7AE9" w14:textId="77777777" w:rsidR="00D51770" w:rsidRDefault="00D51770" w:rsidP="00B41640">
      <w:pPr>
        <w:spacing w:line="240" w:lineRule="auto"/>
        <w:rPr>
          <w:rFonts w:ascii="宋体" w:hAnsi="宋体" w:hint="eastAsia"/>
          <w:lang w:val="en-US"/>
        </w:rPr>
      </w:pPr>
    </w:p>
    <w:p w14:paraId="707A295D"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2E287BB6" wp14:editId="621EAE23">
            <wp:extent cx="1628946" cy="1628946"/>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991C422"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F0466D" w14:paraId="236D62B4" w14:textId="77777777" w:rsidTr="00F0466D">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081DFCD5" w14:textId="77777777" w:rsidR="00F0466D" w:rsidRDefault="00F0466D" w:rsidP="005F501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01793EDD" w14:textId="77777777" w:rsidR="00F0466D" w:rsidRDefault="00F0466D" w:rsidP="005F5019">
            <w:pPr>
              <w:spacing w:line="240" w:lineRule="atLeast"/>
              <w:rPr>
                <w:sz w:val="18"/>
                <w:szCs w:val="18"/>
              </w:rPr>
            </w:pPr>
            <w:bookmarkStart w:id="8" w:name="采用软件"/>
            <w:r>
              <w:rPr>
                <w:rFonts w:hint="eastAsia"/>
              </w:rPr>
              <w:t>建筑通风</w:t>
            </w:r>
            <w:r>
              <w:rPr>
                <w:rFonts w:hint="eastAsia"/>
              </w:rPr>
              <w:t>Vent2024</w:t>
            </w:r>
            <w:bookmarkEnd w:id="8"/>
          </w:p>
        </w:tc>
      </w:tr>
      <w:tr w:rsidR="00F0466D" w14:paraId="50D84433" w14:textId="77777777" w:rsidTr="00F0466D">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67052A2" w14:textId="77777777" w:rsidR="00F0466D" w:rsidRDefault="00F0466D" w:rsidP="005F501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0E1EDB85" w14:textId="77777777" w:rsidR="00F0466D" w:rsidRDefault="00F0466D" w:rsidP="005F5019">
            <w:pPr>
              <w:spacing w:line="240" w:lineRule="atLeast"/>
              <w:rPr>
                <w:sz w:val="18"/>
                <w:szCs w:val="18"/>
              </w:rPr>
            </w:pPr>
            <w:bookmarkStart w:id="9" w:name="软件版本"/>
            <w:r>
              <w:rPr>
                <w:rFonts w:hint="eastAsia"/>
                <w:sz w:val="18"/>
                <w:szCs w:val="18"/>
              </w:rPr>
              <w:t>20240430(SP1)</w:t>
            </w:r>
            <w:bookmarkEnd w:id="9"/>
          </w:p>
        </w:tc>
      </w:tr>
      <w:tr w:rsidR="00F0466D" w14:paraId="620AEC14" w14:textId="77777777" w:rsidTr="00F0466D">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13BD2BED" w14:textId="77777777" w:rsidR="00F0466D" w:rsidRDefault="00F0466D" w:rsidP="005F501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B4ADCF1" w14:textId="77777777" w:rsidR="00F0466D" w:rsidRDefault="00F0466D" w:rsidP="005F5019">
            <w:pPr>
              <w:spacing w:line="240" w:lineRule="atLeast"/>
              <w:rPr>
                <w:sz w:val="18"/>
                <w:szCs w:val="18"/>
              </w:rPr>
            </w:pPr>
            <w:r>
              <w:rPr>
                <w:rFonts w:hint="eastAsia"/>
                <w:sz w:val="18"/>
                <w:szCs w:val="18"/>
              </w:rPr>
              <w:t>北京绿建软件股份有限公司</w:t>
            </w:r>
          </w:p>
        </w:tc>
      </w:tr>
      <w:tr w:rsidR="00F0466D" w14:paraId="5C0A2413" w14:textId="77777777" w:rsidTr="00F0466D">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580FB5FF" w14:textId="77777777" w:rsidR="00F0466D" w:rsidRDefault="00F0466D" w:rsidP="005F501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6DC5E5B4" w14:textId="77777777" w:rsidR="00F0466D" w:rsidRDefault="00F0466D" w:rsidP="005F5019">
            <w:pPr>
              <w:rPr>
                <w:rFonts w:cstheme="minorBidi"/>
                <w:kern w:val="2"/>
                <w:szCs w:val="18"/>
                <w:lang w:val="en-US"/>
              </w:rPr>
            </w:pPr>
            <w:bookmarkStart w:id="10" w:name="加密锁号"/>
            <w:r>
              <w:rPr>
                <w:rFonts w:hint="eastAsia"/>
              </w:rPr>
              <w:t>T19500140024</w:t>
            </w:r>
            <w:bookmarkEnd w:id="10"/>
          </w:p>
        </w:tc>
      </w:tr>
    </w:tbl>
    <w:p w14:paraId="0C16C625" w14:textId="77777777" w:rsidR="00F0466D" w:rsidRDefault="00F0466D" w:rsidP="00B41640">
      <w:pPr>
        <w:spacing w:line="240" w:lineRule="auto"/>
        <w:jc w:val="center"/>
        <w:rPr>
          <w:rFonts w:ascii="宋体" w:hAnsi="宋体" w:hint="eastAsia"/>
          <w:b/>
          <w:bCs/>
          <w:sz w:val="30"/>
          <w:szCs w:val="32"/>
        </w:rPr>
      </w:pPr>
    </w:p>
    <w:p w14:paraId="60BC39BA"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2FFF8EEE" w14:textId="77777777" w:rsidR="00F1697F"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5627063" w:history="1">
        <w:r w:rsidR="00F1697F" w:rsidRPr="005E4422">
          <w:rPr>
            <w:rStyle w:val="a8"/>
            <w:rFonts w:hint="eastAsia"/>
          </w:rPr>
          <w:t>1</w:t>
        </w:r>
        <w:r w:rsidR="00F1697F">
          <w:rPr>
            <w:rFonts w:asciiTheme="minorHAnsi" w:eastAsiaTheme="minorEastAsia" w:hAnsiTheme="minorHAnsi" w:cstheme="minorBidi" w:hint="eastAsia"/>
            <w:b w:val="0"/>
            <w:bCs w:val="0"/>
            <w:szCs w:val="22"/>
            <w14:ligatures w14:val="standardContextual"/>
          </w:rPr>
          <w:tab/>
        </w:r>
        <w:r w:rsidR="00F1697F" w:rsidRPr="005E4422">
          <w:rPr>
            <w:rStyle w:val="a8"/>
            <w:rFonts w:hint="eastAsia"/>
          </w:rPr>
          <w:t>项目概况</w:t>
        </w:r>
        <w:r w:rsidR="00F1697F">
          <w:rPr>
            <w:rFonts w:hint="eastAsia"/>
            <w:webHidden/>
          </w:rPr>
          <w:tab/>
        </w:r>
        <w:r w:rsidR="00F1697F">
          <w:rPr>
            <w:rFonts w:hint="eastAsia"/>
            <w:webHidden/>
          </w:rPr>
          <w:fldChar w:fldCharType="begin"/>
        </w:r>
        <w:r w:rsidR="00F1697F">
          <w:rPr>
            <w:rFonts w:hint="eastAsia"/>
            <w:webHidden/>
          </w:rPr>
          <w:instrText xml:space="preserve"> </w:instrText>
        </w:r>
        <w:r w:rsidR="00F1697F">
          <w:rPr>
            <w:webHidden/>
          </w:rPr>
          <w:instrText>PAGEREF _Toc185627063 \h</w:instrText>
        </w:r>
        <w:r w:rsidR="00F1697F">
          <w:rPr>
            <w:rFonts w:hint="eastAsia"/>
            <w:webHidden/>
          </w:rPr>
          <w:instrText xml:space="preserve"> </w:instrText>
        </w:r>
        <w:r w:rsidR="00F1697F">
          <w:rPr>
            <w:rFonts w:hint="eastAsia"/>
            <w:webHidden/>
          </w:rPr>
        </w:r>
        <w:r w:rsidR="00F1697F">
          <w:rPr>
            <w:webHidden/>
          </w:rPr>
          <w:fldChar w:fldCharType="separate"/>
        </w:r>
        <w:r w:rsidR="00F1697F">
          <w:rPr>
            <w:webHidden/>
          </w:rPr>
          <w:t>3</w:t>
        </w:r>
        <w:r w:rsidR="00F1697F">
          <w:rPr>
            <w:rFonts w:hint="eastAsia"/>
            <w:webHidden/>
          </w:rPr>
          <w:fldChar w:fldCharType="end"/>
        </w:r>
      </w:hyperlink>
    </w:p>
    <w:p w14:paraId="7A1B0BB0"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64" w:history="1">
        <w:r w:rsidRPr="005E4422">
          <w:rPr>
            <w:rStyle w:val="a8"/>
            <w:rFonts w:hint="eastAsia"/>
            <w:lang w:val="en-GB"/>
          </w:rPr>
          <w:t>1.1</w:t>
        </w:r>
        <w:r>
          <w:rPr>
            <w:rFonts w:asciiTheme="minorHAnsi" w:eastAsiaTheme="minorEastAsia" w:hAnsiTheme="minorHAnsi" w:cstheme="minorBidi" w:hint="eastAsia"/>
            <w:szCs w:val="22"/>
            <w14:ligatures w14:val="standardContextual"/>
          </w:rPr>
          <w:tab/>
        </w:r>
        <w:r w:rsidRPr="005E4422">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_Toc185627064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7A9C46DC"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65" w:history="1">
        <w:r w:rsidRPr="005E4422">
          <w:rPr>
            <w:rStyle w:val="a8"/>
            <w:rFonts w:hint="eastAsia"/>
            <w:lang w:val="en-GB"/>
          </w:rPr>
          <w:t>1.2</w:t>
        </w:r>
        <w:r>
          <w:rPr>
            <w:rFonts w:asciiTheme="minorHAnsi" w:eastAsiaTheme="minorEastAsia" w:hAnsiTheme="minorHAnsi" w:cstheme="minorBidi" w:hint="eastAsia"/>
            <w:szCs w:val="22"/>
            <w14:ligatures w14:val="standardContextual"/>
          </w:rPr>
          <w:tab/>
        </w:r>
        <w:r w:rsidRPr="005E4422">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_Toc185627065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585763BA" w14:textId="77777777" w:rsidR="00F1697F" w:rsidRDefault="00F1697F">
      <w:pPr>
        <w:pStyle w:val="TOC1"/>
        <w:rPr>
          <w:rFonts w:asciiTheme="minorHAnsi" w:eastAsiaTheme="minorEastAsia" w:hAnsiTheme="minorHAnsi" w:cstheme="minorBidi" w:hint="eastAsia"/>
          <w:b w:val="0"/>
          <w:bCs w:val="0"/>
          <w:szCs w:val="22"/>
          <w14:ligatures w14:val="standardContextual"/>
        </w:rPr>
      </w:pPr>
      <w:hyperlink w:anchor="_Toc185627066" w:history="1">
        <w:r w:rsidRPr="005E4422">
          <w:rPr>
            <w:rStyle w:val="a8"/>
            <w:rFonts w:hint="eastAsia"/>
          </w:rPr>
          <w:t>2</w:t>
        </w:r>
        <w:r>
          <w:rPr>
            <w:rFonts w:asciiTheme="minorHAnsi" w:eastAsiaTheme="minorEastAsia" w:hAnsiTheme="minorHAnsi" w:cstheme="minorBidi" w:hint="eastAsia"/>
            <w:b w:val="0"/>
            <w:bCs w:val="0"/>
            <w:szCs w:val="22"/>
            <w14:ligatures w14:val="standardContextual"/>
          </w:rPr>
          <w:tab/>
        </w:r>
        <w:r w:rsidRPr="005E4422">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_Toc185627066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2B99AF83" w14:textId="77777777" w:rsidR="00F1697F" w:rsidRDefault="00F1697F">
      <w:pPr>
        <w:pStyle w:val="TOC1"/>
        <w:rPr>
          <w:rFonts w:asciiTheme="minorHAnsi" w:eastAsiaTheme="minorEastAsia" w:hAnsiTheme="minorHAnsi" w:cstheme="minorBidi" w:hint="eastAsia"/>
          <w:b w:val="0"/>
          <w:bCs w:val="0"/>
          <w:szCs w:val="22"/>
          <w14:ligatures w14:val="standardContextual"/>
        </w:rPr>
      </w:pPr>
      <w:hyperlink w:anchor="_Toc185627067" w:history="1">
        <w:r w:rsidRPr="005E4422">
          <w:rPr>
            <w:rStyle w:val="a8"/>
            <w:rFonts w:hint="eastAsia"/>
          </w:rPr>
          <w:t>3</w:t>
        </w:r>
        <w:r>
          <w:rPr>
            <w:rFonts w:asciiTheme="minorHAnsi" w:eastAsiaTheme="minorEastAsia" w:hAnsiTheme="minorHAnsi" w:cstheme="minorBidi" w:hint="eastAsia"/>
            <w:b w:val="0"/>
            <w:bCs w:val="0"/>
            <w:szCs w:val="22"/>
            <w14:ligatures w14:val="standardContextual"/>
          </w:rPr>
          <w:tab/>
        </w:r>
        <w:r w:rsidRPr="005E4422">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_Toc185627067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41EEFF5E" w14:textId="77777777" w:rsidR="00F1697F" w:rsidRDefault="00F1697F">
      <w:pPr>
        <w:pStyle w:val="TOC1"/>
        <w:rPr>
          <w:rFonts w:asciiTheme="minorHAnsi" w:eastAsiaTheme="minorEastAsia" w:hAnsiTheme="minorHAnsi" w:cstheme="minorBidi" w:hint="eastAsia"/>
          <w:b w:val="0"/>
          <w:bCs w:val="0"/>
          <w:szCs w:val="22"/>
          <w14:ligatures w14:val="standardContextual"/>
        </w:rPr>
      </w:pPr>
      <w:hyperlink w:anchor="_Toc185627068" w:history="1">
        <w:r w:rsidRPr="005E4422">
          <w:rPr>
            <w:rStyle w:val="a8"/>
            <w:rFonts w:hint="eastAsia"/>
          </w:rPr>
          <w:t>4</w:t>
        </w:r>
        <w:r>
          <w:rPr>
            <w:rFonts w:asciiTheme="minorHAnsi" w:eastAsiaTheme="minorEastAsia" w:hAnsiTheme="minorHAnsi" w:cstheme="minorBidi" w:hint="eastAsia"/>
            <w:b w:val="0"/>
            <w:bCs w:val="0"/>
            <w:szCs w:val="22"/>
            <w14:ligatures w14:val="standardContextual"/>
          </w:rPr>
          <w:tab/>
        </w:r>
        <w:r w:rsidRPr="005E4422">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_Toc185627068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08C79DA2"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69" w:history="1">
        <w:r w:rsidRPr="005E4422">
          <w:rPr>
            <w:rStyle w:val="a8"/>
            <w:rFonts w:hint="eastAsia"/>
            <w:lang w:val="en-GB"/>
          </w:rPr>
          <w:t>4.1</w:t>
        </w:r>
        <w:r>
          <w:rPr>
            <w:rFonts w:asciiTheme="minorHAnsi" w:eastAsiaTheme="minorEastAsia" w:hAnsiTheme="minorHAnsi" w:cstheme="minorBidi" w:hint="eastAsia"/>
            <w:szCs w:val="22"/>
            <w14:ligatures w14:val="standardContextual"/>
          </w:rPr>
          <w:tab/>
        </w:r>
        <w:r w:rsidRPr="005E4422">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_Toc185627069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CF6F337"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70" w:history="1">
        <w:r w:rsidRPr="005E4422">
          <w:rPr>
            <w:rStyle w:val="a8"/>
            <w:rFonts w:hint="eastAsia"/>
            <w:lang w:val="en-GB"/>
          </w:rPr>
          <w:t>4.1.1</w:t>
        </w:r>
        <w:r>
          <w:rPr>
            <w:rFonts w:asciiTheme="minorHAnsi" w:eastAsiaTheme="minorEastAsia" w:hAnsiTheme="minorHAnsi" w:cstheme="minorBidi" w:hint="eastAsia"/>
            <w:szCs w:val="22"/>
            <w14:ligatures w14:val="standardContextual"/>
          </w:rPr>
          <w:tab/>
        </w:r>
        <w:r w:rsidRPr="005E4422">
          <w:rPr>
            <w:rStyle w:val="a8"/>
            <w:rFonts w:hint="eastAsia"/>
          </w:rPr>
          <w:t>冬季工况风场计算域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_Toc185627070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58DD7AFE"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71" w:history="1">
        <w:r w:rsidRPr="005E4422">
          <w:rPr>
            <w:rStyle w:val="a8"/>
            <w:rFonts w:hint="eastAsia"/>
            <w:lang w:val="en-GB"/>
          </w:rPr>
          <w:t>4.2</w:t>
        </w:r>
        <w:r>
          <w:rPr>
            <w:rFonts w:asciiTheme="minorHAnsi" w:eastAsiaTheme="minorEastAsia" w:hAnsiTheme="minorHAnsi" w:cstheme="minorBidi" w:hint="eastAsia"/>
            <w:szCs w:val="22"/>
            <w14:ligatures w14:val="standardContextual"/>
          </w:rPr>
          <w:tab/>
        </w:r>
        <w:r w:rsidRPr="005E4422">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_Toc185627071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43C43F69"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72" w:history="1">
        <w:r w:rsidRPr="005E4422">
          <w:rPr>
            <w:rStyle w:val="a8"/>
            <w:rFonts w:hint="eastAsia"/>
            <w:lang w:val="en-GB"/>
          </w:rPr>
          <w:t>4.3</w:t>
        </w:r>
        <w:r>
          <w:rPr>
            <w:rFonts w:asciiTheme="minorHAnsi" w:eastAsiaTheme="minorEastAsia" w:hAnsiTheme="minorHAnsi" w:cstheme="minorBidi" w:hint="eastAsia"/>
            <w:szCs w:val="22"/>
            <w14:ligatures w14:val="standardContextual"/>
          </w:rPr>
          <w:tab/>
        </w:r>
        <w:r w:rsidRPr="005E4422">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_Toc185627072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5AC17084"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73" w:history="1">
        <w:r w:rsidRPr="005E4422">
          <w:rPr>
            <w:rStyle w:val="a8"/>
            <w:rFonts w:hint="eastAsia"/>
            <w:lang w:val="en-GB"/>
          </w:rPr>
          <w:t>4.3.1</w:t>
        </w:r>
        <w:r>
          <w:rPr>
            <w:rFonts w:asciiTheme="minorHAnsi" w:eastAsiaTheme="minorEastAsia" w:hAnsiTheme="minorHAnsi" w:cstheme="minorBidi" w:hint="eastAsia"/>
            <w:szCs w:val="22"/>
            <w14:ligatures w14:val="standardContextual"/>
          </w:rPr>
          <w:tab/>
        </w:r>
        <w:r w:rsidRPr="005E4422">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_Toc185627073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4A065BD5"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74" w:history="1">
        <w:r w:rsidRPr="005E4422">
          <w:rPr>
            <w:rStyle w:val="a8"/>
            <w:rFonts w:hint="eastAsia"/>
            <w:lang w:val="en-GB"/>
          </w:rPr>
          <w:t>4.3.2</w:t>
        </w:r>
        <w:r>
          <w:rPr>
            <w:rFonts w:asciiTheme="minorHAnsi" w:eastAsiaTheme="minorEastAsia" w:hAnsiTheme="minorHAnsi" w:cstheme="minorBidi" w:hint="eastAsia"/>
            <w:szCs w:val="22"/>
            <w14:ligatures w14:val="standardContextual"/>
          </w:rPr>
          <w:tab/>
        </w:r>
        <w:r w:rsidRPr="005E4422">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_Toc185627074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70FDD916"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75" w:history="1">
        <w:r w:rsidRPr="005E4422">
          <w:rPr>
            <w:rStyle w:val="a8"/>
            <w:rFonts w:hint="eastAsia"/>
            <w:lang w:val="en-GB"/>
          </w:rPr>
          <w:t>4.4</w:t>
        </w:r>
        <w:r>
          <w:rPr>
            <w:rFonts w:asciiTheme="minorHAnsi" w:eastAsiaTheme="minorEastAsia" w:hAnsiTheme="minorHAnsi" w:cstheme="minorBidi" w:hint="eastAsia"/>
            <w:szCs w:val="22"/>
            <w14:ligatures w14:val="standardContextual"/>
          </w:rPr>
          <w:tab/>
        </w:r>
        <w:r w:rsidRPr="005E4422">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_Toc185627075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557E119C"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76" w:history="1">
        <w:r w:rsidRPr="005E4422">
          <w:rPr>
            <w:rStyle w:val="a8"/>
            <w:rFonts w:hint="eastAsia"/>
            <w:lang w:val="en-GB"/>
          </w:rPr>
          <w:t>4.5</w:t>
        </w:r>
        <w:r>
          <w:rPr>
            <w:rFonts w:asciiTheme="minorHAnsi" w:eastAsiaTheme="minorEastAsia" w:hAnsiTheme="minorHAnsi" w:cstheme="minorBidi" w:hint="eastAsia"/>
            <w:szCs w:val="22"/>
            <w14:ligatures w14:val="standardContextual"/>
          </w:rPr>
          <w:tab/>
        </w:r>
        <w:r w:rsidRPr="005E4422">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_Toc185627076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607667CF"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77" w:history="1">
        <w:r w:rsidRPr="005E4422">
          <w:rPr>
            <w:rStyle w:val="a8"/>
            <w:rFonts w:hint="eastAsia"/>
            <w:lang w:val="en-GB"/>
          </w:rPr>
          <w:t>4.6</w:t>
        </w:r>
        <w:r>
          <w:rPr>
            <w:rFonts w:asciiTheme="minorHAnsi" w:eastAsiaTheme="minorEastAsia" w:hAnsiTheme="minorHAnsi" w:cstheme="minorBidi" w:hint="eastAsia"/>
            <w:szCs w:val="22"/>
            <w14:ligatures w14:val="standardContextual"/>
          </w:rPr>
          <w:tab/>
        </w:r>
        <w:r w:rsidRPr="005E4422">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_Toc185627077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39795DBF" w14:textId="77777777" w:rsidR="00F1697F" w:rsidRDefault="00F1697F">
      <w:pPr>
        <w:pStyle w:val="TOC1"/>
        <w:rPr>
          <w:rFonts w:asciiTheme="minorHAnsi" w:eastAsiaTheme="minorEastAsia" w:hAnsiTheme="minorHAnsi" w:cstheme="minorBidi" w:hint="eastAsia"/>
          <w:b w:val="0"/>
          <w:bCs w:val="0"/>
          <w:szCs w:val="22"/>
          <w14:ligatures w14:val="standardContextual"/>
        </w:rPr>
      </w:pPr>
      <w:hyperlink w:anchor="_Toc185627078" w:history="1">
        <w:r w:rsidRPr="005E4422">
          <w:rPr>
            <w:rStyle w:val="a8"/>
            <w:rFonts w:hint="eastAsia"/>
          </w:rPr>
          <w:t>5</w:t>
        </w:r>
        <w:r>
          <w:rPr>
            <w:rFonts w:asciiTheme="minorHAnsi" w:eastAsiaTheme="minorEastAsia" w:hAnsiTheme="minorHAnsi" w:cstheme="minorBidi" w:hint="eastAsia"/>
            <w:b w:val="0"/>
            <w:bCs w:val="0"/>
            <w:szCs w:val="22"/>
            <w14:ligatures w14:val="standardContextual"/>
          </w:rPr>
          <w:tab/>
        </w:r>
        <w:r w:rsidRPr="005E4422">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_Toc185627078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000E314C"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79" w:history="1">
        <w:r w:rsidRPr="005E4422">
          <w:rPr>
            <w:rStyle w:val="a8"/>
            <w:rFonts w:hint="eastAsia"/>
            <w:lang w:val="en-GB"/>
          </w:rPr>
          <w:t>5.1</w:t>
        </w:r>
        <w:r>
          <w:rPr>
            <w:rFonts w:asciiTheme="minorHAnsi" w:eastAsiaTheme="minorEastAsia" w:hAnsiTheme="minorHAnsi" w:cstheme="minorBidi" w:hint="eastAsia"/>
            <w:szCs w:val="22"/>
            <w14:ligatures w14:val="standardContextual"/>
          </w:rPr>
          <w:tab/>
        </w:r>
        <w:r w:rsidRPr="005E4422">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_Toc185627079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B85D9F8"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80" w:history="1">
        <w:r w:rsidRPr="005E4422">
          <w:rPr>
            <w:rStyle w:val="a8"/>
            <w:rFonts w:hint="eastAsia"/>
            <w:lang w:val="en-GB"/>
          </w:rPr>
          <w:t>5.2</w:t>
        </w:r>
        <w:r>
          <w:rPr>
            <w:rFonts w:asciiTheme="minorHAnsi" w:eastAsiaTheme="minorEastAsia" w:hAnsiTheme="minorHAnsi" w:cstheme="minorBidi" w:hint="eastAsia"/>
            <w:szCs w:val="22"/>
            <w14:ligatures w14:val="standardContextual"/>
          </w:rPr>
          <w:tab/>
        </w:r>
        <w:r w:rsidRPr="005E4422">
          <w:rPr>
            <w:rStyle w:val="a8"/>
            <w:rFonts w:hint="eastAsia"/>
          </w:rPr>
          <w:t>冬季工况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_Toc185627080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1907E321"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81" w:history="1">
        <w:r w:rsidRPr="005E4422">
          <w:rPr>
            <w:rStyle w:val="a8"/>
            <w:rFonts w:hint="eastAsia"/>
            <w:lang w:val="en-GB"/>
          </w:rPr>
          <w:t>5.2.1</w:t>
        </w:r>
        <w:r>
          <w:rPr>
            <w:rFonts w:asciiTheme="minorHAnsi" w:eastAsiaTheme="minorEastAsia" w:hAnsiTheme="minorHAnsi" w:cstheme="minorBidi" w:hint="eastAsia"/>
            <w:szCs w:val="22"/>
            <w14:ligatures w14:val="standardContextual"/>
          </w:rPr>
          <w:tab/>
        </w:r>
        <w:r w:rsidRPr="005E4422">
          <w:rPr>
            <w:rStyle w:val="a8"/>
            <w:rFonts w:hint="eastAsia"/>
          </w:rPr>
          <w:t>人行区域风速达标分析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_Toc185627081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5EA1168B"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82" w:history="1">
        <w:r w:rsidRPr="005E4422">
          <w:rPr>
            <w:rStyle w:val="a8"/>
            <w:rFonts w:hint="eastAsia"/>
            <w:lang w:val="en-GB"/>
          </w:rPr>
          <w:t>5.2.2</w:t>
        </w:r>
        <w:r>
          <w:rPr>
            <w:rFonts w:asciiTheme="minorHAnsi" w:eastAsiaTheme="minorEastAsia" w:hAnsiTheme="minorHAnsi" w:cstheme="minorBidi" w:hint="eastAsia"/>
            <w:szCs w:val="22"/>
            <w14:ligatures w14:val="standardContextual"/>
          </w:rPr>
          <w:tab/>
        </w:r>
        <w:r w:rsidRPr="005E4422">
          <w:rPr>
            <w:rStyle w:val="a8"/>
            <w:rFonts w:hint="eastAsia"/>
          </w:rPr>
          <w:t>人行区域风速放大系数达标分析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_Toc185627082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64EABD1E"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83" w:history="1">
        <w:r w:rsidRPr="005E4422">
          <w:rPr>
            <w:rStyle w:val="a8"/>
            <w:rFonts w:hint="eastAsia"/>
            <w:lang w:val="en-GB"/>
          </w:rPr>
          <w:t>5.2.3</w:t>
        </w:r>
        <w:r>
          <w:rPr>
            <w:rFonts w:asciiTheme="minorHAnsi" w:eastAsiaTheme="minorEastAsia" w:hAnsiTheme="minorHAnsi" w:cstheme="minorBidi" w:hint="eastAsia"/>
            <w:szCs w:val="22"/>
            <w14:ligatures w14:val="standardContextual"/>
          </w:rPr>
          <w:tab/>
        </w:r>
        <w:r w:rsidRPr="005E4422">
          <w:rPr>
            <w:rStyle w:val="a8"/>
            <w:rFonts w:hint="eastAsia"/>
          </w:rPr>
          <w:t>户外休息区、儿童娱乐区域风速达标分析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_Toc185627083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1C6613F3"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84" w:history="1">
        <w:r w:rsidRPr="005E4422">
          <w:rPr>
            <w:rStyle w:val="a8"/>
            <w:rFonts w:hint="eastAsia"/>
            <w:lang w:val="en-GB"/>
          </w:rPr>
          <w:t>5.2.4</w:t>
        </w:r>
        <w:r>
          <w:rPr>
            <w:rFonts w:asciiTheme="minorHAnsi" w:eastAsiaTheme="minorEastAsia" w:hAnsiTheme="minorHAnsi" w:cstheme="minorBidi" w:hint="eastAsia"/>
            <w:szCs w:val="22"/>
            <w14:ligatures w14:val="standardContextual"/>
          </w:rPr>
          <w:tab/>
        </w:r>
        <w:r w:rsidRPr="005E4422">
          <w:rPr>
            <w:rStyle w:val="a8"/>
            <w:rFonts w:hint="eastAsia"/>
          </w:rPr>
          <w:t>户外休息区、儿童娱乐区风速放大系数达标分析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_Toc185627084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131801E9"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85" w:history="1">
        <w:r w:rsidRPr="005E4422">
          <w:rPr>
            <w:rStyle w:val="a8"/>
            <w:rFonts w:hint="eastAsia"/>
            <w:lang w:val="en-GB"/>
          </w:rPr>
          <w:t>5.2.5</w:t>
        </w:r>
        <w:r>
          <w:rPr>
            <w:rFonts w:asciiTheme="minorHAnsi" w:eastAsiaTheme="minorEastAsia" w:hAnsiTheme="minorHAnsi" w:cstheme="minorBidi" w:hint="eastAsia"/>
            <w:szCs w:val="22"/>
            <w14:ligatures w14:val="standardContextual"/>
          </w:rPr>
          <w:tab/>
        </w:r>
        <w:r w:rsidRPr="005E4422">
          <w:rPr>
            <w:rStyle w:val="a8"/>
            <w:rFonts w:hint="eastAsia"/>
          </w:rPr>
          <w:t>冬季工况风速</w:t>
        </w:r>
        <w:r w:rsidRPr="005E4422">
          <w:rPr>
            <w:rStyle w:val="a8"/>
            <w:rFonts w:hint="eastAsia"/>
          </w:rPr>
          <w:t>/</w:t>
        </w:r>
        <w:r w:rsidRPr="005E4422">
          <w:rPr>
            <w:rStyle w:val="a8"/>
            <w:rFonts w:hint="eastAsia"/>
          </w:rPr>
          <w:t>风速放大系数达标结果汇总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_Toc185627085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1B0DF6B4"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86" w:history="1">
        <w:r w:rsidRPr="005E4422">
          <w:rPr>
            <w:rStyle w:val="a8"/>
            <w:rFonts w:hint="eastAsia"/>
            <w:lang w:val="en-GB"/>
          </w:rPr>
          <w:t>5.2.6</w:t>
        </w:r>
        <w:r>
          <w:rPr>
            <w:rFonts w:asciiTheme="minorHAnsi" w:eastAsiaTheme="minorEastAsia" w:hAnsiTheme="minorHAnsi" w:cstheme="minorBidi" w:hint="eastAsia"/>
            <w:szCs w:val="22"/>
            <w14:ligatures w14:val="standardContextual"/>
          </w:rPr>
          <w:tab/>
        </w:r>
        <w:r w:rsidRPr="005E4422">
          <w:rPr>
            <w:rStyle w:val="a8"/>
            <w:rFonts w:hint="eastAsia"/>
          </w:rPr>
          <w:t>建筑迎风面和背风面风压分析</w:t>
        </w:r>
        <w:r>
          <w:rPr>
            <w:rFonts w:hint="eastAsia"/>
            <w:webHidden/>
          </w:rPr>
          <w:tab/>
        </w:r>
        <w:r>
          <w:rPr>
            <w:rFonts w:hint="eastAsia"/>
            <w:webHidden/>
          </w:rPr>
          <w:fldChar w:fldCharType="begin"/>
        </w:r>
        <w:r>
          <w:rPr>
            <w:rFonts w:hint="eastAsia"/>
            <w:webHidden/>
          </w:rPr>
          <w:instrText xml:space="preserve"> </w:instrText>
        </w:r>
        <w:r>
          <w:rPr>
            <w:webHidden/>
          </w:rPr>
          <w:instrText>PAGEREF _Toc185627086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01BE0D91"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87" w:history="1">
        <w:r w:rsidRPr="005E4422">
          <w:rPr>
            <w:rStyle w:val="a8"/>
            <w:rFonts w:hint="eastAsia"/>
            <w:lang w:val="en-GB"/>
          </w:rPr>
          <w:t>5.3</w:t>
        </w:r>
        <w:r>
          <w:rPr>
            <w:rFonts w:asciiTheme="minorHAnsi" w:eastAsiaTheme="minorEastAsia" w:hAnsiTheme="minorHAnsi" w:cstheme="minorBidi" w:hint="eastAsia"/>
            <w:szCs w:val="22"/>
            <w14:ligatures w14:val="standardContextual"/>
          </w:rPr>
          <w:tab/>
        </w:r>
        <w:r w:rsidRPr="005E4422">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_Toc185627087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731B33A9"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88" w:history="1">
        <w:r w:rsidRPr="005E4422">
          <w:rPr>
            <w:rStyle w:val="a8"/>
            <w:rFonts w:hint="eastAsia"/>
            <w:lang w:val="en-GB"/>
          </w:rPr>
          <w:t>5.3.1</w:t>
        </w:r>
        <w:r>
          <w:rPr>
            <w:rFonts w:asciiTheme="minorHAnsi" w:eastAsiaTheme="minorEastAsia" w:hAnsiTheme="minorHAnsi" w:cstheme="minorBidi" w:hint="eastAsia"/>
            <w:szCs w:val="22"/>
            <w14:ligatures w14:val="standardContextual"/>
          </w:rPr>
          <w:tab/>
        </w:r>
        <w:r w:rsidRPr="005E4422">
          <w:rPr>
            <w:rStyle w:val="a8"/>
            <w:rFonts w:hint="eastAsia"/>
          </w:rPr>
          <w:t>冬季工况达标判断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_Toc185627088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7599DF3E" w14:textId="77777777" w:rsidR="00F1697F" w:rsidRDefault="00F1697F">
      <w:pPr>
        <w:pStyle w:val="TOC2"/>
        <w:rPr>
          <w:rFonts w:asciiTheme="minorHAnsi" w:eastAsiaTheme="minorEastAsia" w:hAnsiTheme="minorHAnsi" w:cstheme="minorBidi" w:hint="eastAsia"/>
          <w:szCs w:val="22"/>
          <w14:ligatures w14:val="standardContextual"/>
        </w:rPr>
      </w:pPr>
      <w:hyperlink w:anchor="_Toc185627089" w:history="1">
        <w:r w:rsidRPr="005E4422">
          <w:rPr>
            <w:rStyle w:val="a8"/>
            <w:rFonts w:hint="eastAsia"/>
            <w:lang w:val="en-GB"/>
          </w:rPr>
          <w:t>5.4</w:t>
        </w:r>
        <w:r>
          <w:rPr>
            <w:rFonts w:asciiTheme="minorHAnsi" w:eastAsiaTheme="minorEastAsia" w:hAnsiTheme="minorHAnsi" w:cstheme="minorBidi" w:hint="eastAsia"/>
            <w:szCs w:val="22"/>
            <w14:ligatures w14:val="standardContextual"/>
          </w:rPr>
          <w:tab/>
        </w:r>
        <w:r w:rsidRPr="005E4422">
          <w:rPr>
            <w:rStyle w:val="a8"/>
            <w:rFonts w:hint="eastAsia"/>
          </w:rPr>
          <w:t>附录</w:t>
        </w:r>
        <w:r>
          <w:rPr>
            <w:rFonts w:hint="eastAsia"/>
            <w:webHidden/>
          </w:rPr>
          <w:tab/>
        </w:r>
        <w:r>
          <w:rPr>
            <w:rFonts w:hint="eastAsia"/>
            <w:webHidden/>
          </w:rPr>
          <w:fldChar w:fldCharType="begin"/>
        </w:r>
        <w:r>
          <w:rPr>
            <w:rFonts w:hint="eastAsia"/>
            <w:webHidden/>
          </w:rPr>
          <w:instrText xml:space="preserve"> </w:instrText>
        </w:r>
        <w:r>
          <w:rPr>
            <w:webHidden/>
          </w:rPr>
          <w:instrText>PAGEREF _Toc185627089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2B16403E"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90" w:history="1">
        <w:r w:rsidRPr="005E4422">
          <w:rPr>
            <w:rStyle w:val="a8"/>
            <w:rFonts w:hint="eastAsia"/>
            <w:lang w:val="en-GB"/>
          </w:rPr>
          <w:t>5.4.1</w:t>
        </w:r>
        <w:r>
          <w:rPr>
            <w:rFonts w:asciiTheme="minorHAnsi" w:eastAsiaTheme="minorEastAsia" w:hAnsiTheme="minorHAnsi" w:cstheme="minorBidi" w:hint="eastAsia"/>
            <w:szCs w:val="22"/>
            <w14:ligatures w14:val="standardContextual"/>
          </w:rPr>
          <w:tab/>
        </w:r>
        <w:r w:rsidRPr="005E4422">
          <w:rPr>
            <w:rStyle w:val="a8"/>
            <w:rFonts w:hint="eastAsia"/>
          </w:rPr>
          <w:t>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_Toc185627090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0FAB4199" w14:textId="77777777" w:rsidR="00F1697F" w:rsidRDefault="00F1697F">
      <w:pPr>
        <w:pStyle w:val="TOC3"/>
        <w:rPr>
          <w:rFonts w:asciiTheme="minorHAnsi" w:eastAsiaTheme="minorEastAsia" w:hAnsiTheme="minorHAnsi" w:cstheme="minorBidi" w:hint="eastAsia"/>
          <w:szCs w:val="22"/>
          <w14:ligatures w14:val="standardContextual"/>
        </w:rPr>
      </w:pPr>
      <w:hyperlink w:anchor="_Toc185627091" w:history="1">
        <w:r w:rsidRPr="005E4422">
          <w:rPr>
            <w:rStyle w:val="a8"/>
            <w:rFonts w:hint="eastAsia"/>
            <w:lang w:val="en-GB"/>
          </w:rPr>
          <w:t>5.4.2</w:t>
        </w:r>
        <w:r>
          <w:rPr>
            <w:rFonts w:asciiTheme="minorHAnsi" w:eastAsiaTheme="minorEastAsia" w:hAnsiTheme="minorHAnsi" w:cstheme="minorBidi" w:hint="eastAsia"/>
            <w:szCs w:val="22"/>
            <w14:ligatures w14:val="standardContextual"/>
          </w:rPr>
          <w:tab/>
        </w:r>
        <w:r w:rsidRPr="005E4422">
          <w:rPr>
            <w:rStyle w:val="a8"/>
            <w:rFonts w:hint="eastAsia"/>
          </w:rPr>
          <w:t>不参评建筑迎背风面窗平均风压差表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_Toc185627091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38005177"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7F42159F" w14:textId="77777777" w:rsidR="0000578F" w:rsidRDefault="0000578F" w:rsidP="0000578F">
      <w:pPr>
        <w:pStyle w:val="1"/>
      </w:pPr>
      <w:bookmarkStart w:id="11" w:name="_Toc452108759"/>
      <w:bookmarkStart w:id="12" w:name="_Toc185627063"/>
      <w:r w:rsidRPr="0000578F">
        <w:rPr>
          <w:rFonts w:hint="eastAsia"/>
        </w:rPr>
        <w:lastRenderedPageBreak/>
        <w:t>项目概况</w:t>
      </w:r>
      <w:bookmarkEnd w:id="11"/>
      <w:bookmarkEnd w:id="12"/>
    </w:p>
    <w:p w14:paraId="25447B56" w14:textId="77777777" w:rsidR="0000578F" w:rsidRDefault="0000578F" w:rsidP="0000578F">
      <w:pPr>
        <w:pStyle w:val="a0"/>
        <w:ind w:firstLine="420"/>
        <w:rPr>
          <w:lang w:val="en-US"/>
        </w:rPr>
      </w:pPr>
      <w:bookmarkStart w:id="13" w:name="项目概况"/>
      <w:bookmarkEnd w:id="13"/>
    </w:p>
    <w:p w14:paraId="4F3C4E69" w14:textId="77777777" w:rsidR="007C15B9" w:rsidRDefault="007C15B9" w:rsidP="0000578F">
      <w:pPr>
        <w:pStyle w:val="a0"/>
        <w:ind w:firstLine="420"/>
        <w:rPr>
          <w:lang w:val="en-US"/>
        </w:rPr>
      </w:pPr>
    </w:p>
    <w:p w14:paraId="5798E683" w14:textId="77777777" w:rsidR="0000578F" w:rsidRDefault="0000578F" w:rsidP="0000578F">
      <w:pPr>
        <w:pStyle w:val="a0"/>
        <w:ind w:firstLine="420"/>
        <w:rPr>
          <w:lang w:val="en-US"/>
        </w:rPr>
      </w:pPr>
    </w:p>
    <w:p w14:paraId="1FD01DA9"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0E0EAFB8" w14:textId="77777777" w:rsidR="0000578F" w:rsidRDefault="0000578F" w:rsidP="0000578F">
      <w:pPr>
        <w:pStyle w:val="2"/>
      </w:pPr>
      <w:bookmarkStart w:id="14" w:name="_Toc452108760"/>
      <w:bookmarkStart w:id="15" w:name="_Toc185627064"/>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6C1E" w14:paraId="7569D2AD" w14:textId="77777777" w:rsidTr="008D3105">
        <w:trPr>
          <w:trHeight w:val="457"/>
        </w:trPr>
        <w:tc>
          <w:tcPr>
            <w:tcW w:w="567" w:type="dxa"/>
            <w:shd w:val="clear" w:color="auto" w:fill="FF99FF"/>
          </w:tcPr>
          <w:p w14:paraId="6477D8B8" w14:textId="77777777" w:rsidR="003B6C1E" w:rsidRDefault="003B6C1E" w:rsidP="008D3105">
            <w:pPr>
              <w:pStyle w:val="a0"/>
              <w:spacing w:line="240" w:lineRule="auto"/>
              <w:ind w:firstLineChars="0" w:firstLine="0"/>
              <w:jc w:val="center"/>
              <w:rPr>
                <w:lang w:val="en-US"/>
              </w:rPr>
            </w:pPr>
          </w:p>
        </w:tc>
        <w:tc>
          <w:tcPr>
            <w:tcW w:w="1193" w:type="dxa"/>
            <w:vAlign w:val="center"/>
            <w:hideMark/>
          </w:tcPr>
          <w:p w14:paraId="64C1F17E"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7F5A6921" w14:textId="77777777" w:rsidR="003B6C1E" w:rsidRPr="007962CA" w:rsidRDefault="003B6C1E"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4A800894" w14:textId="77777777" w:rsidR="003B6C1E" w:rsidRPr="00243915" w:rsidRDefault="003B6C1E" w:rsidP="008D3105">
            <w:pPr>
              <w:pStyle w:val="a0"/>
              <w:spacing w:line="220" w:lineRule="exact"/>
              <w:ind w:firstLineChars="0" w:firstLine="0"/>
              <w:jc w:val="center"/>
              <w:rPr>
                <w:lang w:val="en-US"/>
              </w:rPr>
            </w:pPr>
          </w:p>
        </w:tc>
        <w:tc>
          <w:tcPr>
            <w:tcW w:w="1417" w:type="dxa"/>
            <w:vAlign w:val="center"/>
          </w:tcPr>
          <w:p w14:paraId="2CD5FDB1"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287246AB" w14:textId="77777777" w:rsidR="003B6C1E" w:rsidRPr="007962CA" w:rsidRDefault="003B6C1E"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430DE005" w14:textId="77777777" w:rsidR="003B6C1E" w:rsidRDefault="003B6C1E" w:rsidP="008D3105">
            <w:pPr>
              <w:pStyle w:val="a0"/>
              <w:spacing w:line="240" w:lineRule="auto"/>
              <w:ind w:firstLineChars="0" w:firstLine="0"/>
              <w:jc w:val="center"/>
              <w:rPr>
                <w:lang w:val="en-US"/>
              </w:rPr>
            </w:pPr>
          </w:p>
        </w:tc>
        <w:tc>
          <w:tcPr>
            <w:tcW w:w="1418" w:type="dxa"/>
            <w:vAlign w:val="center"/>
          </w:tcPr>
          <w:p w14:paraId="0657E7C0"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7562729C" w14:textId="77777777" w:rsidR="003B6C1E" w:rsidRPr="007962CA" w:rsidRDefault="003B6C1E"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5CD3BDE9" w14:textId="77777777" w:rsidR="003B6C1E" w:rsidRDefault="003B6C1E" w:rsidP="008D3105">
            <w:pPr>
              <w:pStyle w:val="a0"/>
              <w:spacing w:line="240" w:lineRule="auto"/>
              <w:ind w:firstLineChars="0" w:firstLine="0"/>
              <w:jc w:val="center"/>
              <w:rPr>
                <w:lang w:val="en-US"/>
              </w:rPr>
            </w:pPr>
          </w:p>
        </w:tc>
        <w:tc>
          <w:tcPr>
            <w:tcW w:w="1275" w:type="dxa"/>
            <w:vAlign w:val="center"/>
          </w:tcPr>
          <w:p w14:paraId="42297B92"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4C766768" w14:textId="77777777" w:rsidR="003B6C1E" w:rsidRPr="007962CA" w:rsidRDefault="003B6C1E"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6C1E" w14:paraId="0827E840" w14:textId="77777777" w:rsidTr="008D3105">
        <w:trPr>
          <w:trHeight w:val="457"/>
        </w:trPr>
        <w:tc>
          <w:tcPr>
            <w:tcW w:w="567" w:type="dxa"/>
            <w:shd w:val="clear" w:color="auto" w:fill="FFFF00"/>
          </w:tcPr>
          <w:p w14:paraId="77C42524" w14:textId="77777777" w:rsidR="003B6C1E" w:rsidRDefault="003B6C1E" w:rsidP="008D3105">
            <w:pPr>
              <w:pStyle w:val="a0"/>
              <w:spacing w:line="240" w:lineRule="auto"/>
              <w:ind w:firstLineChars="0" w:firstLine="0"/>
              <w:jc w:val="center"/>
              <w:rPr>
                <w:lang w:val="en-US"/>
              </w:rPr>
            </w:pPr>
          </w:p>
        </w:tc>
        <w:tc>
          <w:tcPr>
            <w:tcW w:w="1193" w:type="dxa"/>
            <w:vAlign w:val="center"/>
            <w:hideMark/>
          </w:tcPr>
          <w:p w14:paraId="3AD1BE4E"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1B7E834A" w14:textId="77777777" w:rsidR="003B6C1E" w:rsidRPr="006B7146" w:rsidRDefault="003B6C1E"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5F7F7643" w14:textId="77777777" w:rsidR="003B6C1E" w:rsidRPr="00243915" w:rsidRDefault="003B6C1E" w:rsidP="008D3105">
            <w:pPr>
              <w:pStyle w:val="a0"/>
              <w:spacing w:line="220" w:lineRule="exact"/>
              <w:ind w:firstLineChars="0" w:firstLine="0"/>
              <w:jc w:val="center"/>
              <w:rPr>
                <w:lang w:val="en-US"/>
              </w:rPr>
            </w:pPr>
          </w:p>
        </w:tc>
        <w:tc>
          <w:tcPr>
            <w:tcW w:w="1417" w:type="dxa"/>
            <w:vAlign w:val="center"/>
            <w:hideMark/>
          </w:tcPr>
          <w:p w14:paraId="37E8D403"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7A1A519A" w14:textId="77777777" w:rsidR="003B6C1E" w:rsidRPr="006B7146" w:rsidRDefault="003B6C1E"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5EB96AF8" w14:textId="77777777" w:rsidR="003B6C1E" w:rsidRDefault="003B6C1E" w:rsidP="008D3105">
            <w:pPr>
              <w:pStyle w:val="a0"/>
              <w:spacing w:line="240" w:lineRule="auto"/>
              <w:ind w:firstLineChars="0" w:firstLine="0"/>
              <w:jc w:val="center"/>
              <w:rPr>
                <w:lang w:val="en-US"/>
              </w:rPr>
            </w:pPr>
          </w:p>
        </w:tc>
        <w:tc>
          <w:tcPr>
            <w:tcW w:w="1418" w:type="dxa"/>
            <w:vAlign w:val="center"/>
          </w:tcPr>
          <w:p w14:paraId="0A4986D6"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41C671F2" w14:textId="77777777" w:rsidR="003B6C1E" w:rsidRPr="006B7146" w:rsidRDefault="003B6C1E"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750E1F36" w14:textId="77777777" w:rsidR="003B6C1E" w:rsidRDefault="003B6C1E" w:rsidP="008D3105">
            <w:pPr>
              <w:pStyle w:val="a0"/>
              <w:spacing w:line="240" w:lineRule="auto"/>
              <w:ind w:firstLineChars="0" w:firstLine="0"/>
              <w:jc w:val="center"/>
              <w:rPr>
                <w:lang w:val="en-US"/>
              </w:rPr>
            </w:pPr>
          </w:p>
        </w:tc>
        <w:tc>
          <w:tcPr>
            <w:tcW w:w="1275" w:type="dxa"/>
            <w:vAlign w:val="center"/>
          </w:tcPr>
          <w:p w14:paraId="39D053B4" w14:textId="77777777" w:rsidR="003B6C1E" w:rsidRPr="007962CA" w:rsidRDefault="003B6C1E"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7E059A24" w14:textId="77777777" w:rsidR="00C10F74" w:rsidRDefault="00C10F74" w:rsidP="006C2D59">
      <w:pPr>
        <w:pStyle w:val="a0"/>
        <w:ind w:firstLineChars="0" w:firstLine="0"/>
        <w:jc w:val="center"/>
        <w:rPr>
          <w:lang w:val="en-US"/>
        </w:rPr>
      </w:pPr>
    </w:p>
    <w:p w14:paraId="37F74E71" w14:textId="77777777" w:rsidR="00C10F74" w:rsidRDefault="00C10F74" w:rsidP="006C2D59">
      <w:pPr>
        <w:pStyle w:val="a0"/>
        <w:ind w:firstLineChars="0" w:firstLine="0"/>
        <w:jc w:val="center"/>
        <w:rPr>
          <w:lang w:val="en-US"/>
        </w:rPr>
      </w:pPr>
    </w:p>
    <w:p w14:paraId="2589062A" w14:textId="77777777" w:rsidR="00C10F74" w:rsidRDefault="00C10F74" w:rsidP="006C2D59">
      <w:pPr>
        <w:pStyle w:val="a0"/>
        <w:ind w:firstLineChars="0" w:firstLine="0"/>
        <w:jc w:val="center"/>
        <w:rPr>
          <w:lang w:val="en-US"/>
        </w:rPr>
      </w:pPr>
    </w:p>
    <w:p w14:paraId="14BE4D2E"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1EEB8C25" wp14:editId="4D6C1ED0">
            <wp:extent cx="5667375" cy="34671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67100"/>
                    </a:xfrm>
                    <a:prstGeom prst="rect">
                      <a:avLst/>
                    </a:prstGeom>
                  </pic:spPr>
                </pic:pic>
              </a:graphicData>
            </a:graphic>
          </wp:inline>
        </w:drawing>
      </w:r>
    </w:p>
    <w:p w14:paraId="63A3A1F8"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1697F">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1697F">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17899325"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13DEA313" w14:textId="77777777" w:rsidR="0000578F" w:rsidRDefault="0000578F" w:rsidP="0000578F">
      <w:pPr>
        <w:pStyle w:val="2"/>
      </w:pPr>
      <w:bookmarkStart w:id="17" w:name="_Toc452108761"/>
      <w:bookmarkStart w:id="18" w:name="_Toc185627065"/>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3B6C1E" w14:paraId="269E7DCA" w14:textId="77777777" w:rsidTr="008D3105">
        <w:trPr>
          <w:trHeight w:val="457"/>
        </w:trPr>
        <w:tc>
          <w:tcPr>
            <w:tcW w:w="567" w:type="dxa"/>
            <w:shd w:val="clear" w:color="auto" w:fill="FF99FF"/>
          </w:tcPr>
          <w:p w14:paraId="5F22BEF5" w14:textId="77777777" w:rsidR="003B6C1E" w:rsidRDefault="003B6C1E" w:rsidP="008D3105">
            <w:pPr>
              <w:pStyle w:val="a0"/>
              <w:spacing w:line="240" w:lineRule="auto"/>
              <w:ind w:firstLineChars="0" w:firstLine="0"/>
              <w:jc w:val="center"/>
              <w:rPr>
                <w:lang w:val="en-US"/>
              </w:rPr>
            </w:pPr>
          </w:p>
        </w:tc>
        <w:tc>
          <w:tcPr>
            <w:tcW w:w="1193" w:type="dxa"/>
            <w:vAlign w:val="center"/>
            <w:hideMark/>
          </w:tcPr>
          <w:p w14:paraId="5304998A"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7283297B" w14:textId="77777777" w:rsidR="003B6C1E" w:rsidRPr="007962CA" w:rsidRDefault="003B6C1E"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2CDB5888" w14:textId="77777777" w:rsidR="003B6C1E" w:rsidRPr="00243915" w:rsidRDefault="003B6C1E" w:rsidP="008D3105">
            <w:pPr>
              <w:pStyle w:val="a0"/>
              <w:spacing w:line="220" w:lineRule="exact"/>
              <w:ind w:firstLineChars="0" w:firstLine="0"/>
              <w:jc w:val="center"/>
              <w:rPr>
                <w:lang w:val="en-US"/>
              </w:rPr>
            </w:pPr>
          </w:p>
        </w:tc>
        <w:tc>
          <w:tcPr>
            <w:tcW w:w="1417" w:type="dxa"/>
            <w:vAlign w:val="center"/>
          </w:tcPr>
          <w:p w14:paraId="75E03531"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35658632" w14:textId="77777777" w:rsidR="003B6C1E" w:rsidRPr="007962CA" w:rsidRDefault="003B6C1E"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12DA0D80" w14:textId="77777777" w:rsidR="003B6C1E" w:rsidRDefault="003B6C1E" w:rsidP="008D3105">
            <w:pPr>
              <w:pStyle w:val="a0"/>
              <w:spacing w:line="240" w:lineRule="auto"/>
              <w:ind w:firstLineChars="0" w:firstLine="0"/>
              <w:jc w:val="center"/>
              <w:rPr>
                <w:lang w:val="en-US"/>
              </w:rPr>
            </w:pPr>
          </w:p>
        </w:tc>
        <w:tc>
          <w:tcPr>
            <w:tcW w:w="1418" w:type="dxa"/>
            <w:vAlign w:val="center"/>
          </w:tcPr>
          <w:p w14:paraId="5244991A"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2CB25DBA" w14:textId="77777777" w:rsidR="003B6C1E" w:rsidRPr="007962CA" w:rsidRDefault="003B6C1E"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51C275E5" w14:textId="77777777" w:rsidR="003B6C1E" w:rsidRDefault="003B6C1E" w:rsidP="008D3105">
            <w:pPr>
              <w:pStyle w:val="a0"/>
              <w:spacing w:line="240" w:lineRule="auto"/>
              <w:ind w:firstLineChars="0" w:firstLine="0"/>
              <w:jc w:val="center"/>
              <w:rPr>
                <w:lang w:val="en-US"/>
              </w:rPr>
            </w:pPr>
          </w:p>
        </w:tc>
        <w:tc>
          <w:tcPr>
            <w:tcW w:w="1275" w:type="dxa"/>
            <w:vAlign w:val="center"/>
          </w:tcPr>
          <w:p w14:paraId="2C31BD6A"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0B3C6294" w14:textId="77777777" w:rsidR="003B6C1E" w:rsidRPr="007962CA" w:rsidRDefault="003B6C1E"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3B6C1E" w14:paraId="1A5F411A" w14:textId="77777777" w:rsidTr="008D3105">
        <w:trPr>
          <w:trHeight w:val="457"/>
        </w:trPr>
        <w:tc>
          <w:tcPr>
            <w:tcW w:w="567" w:type="dxa"/>
            <w:shd w:val="clear" w:color="auto" w:fill="FFFF00"/>
          </w:tcPr>
          <w:p w14:paraId="294C86CD" w14:textId="77777777" w:rsidR="003B6C1E" w:rsidRDefault="003B6C1E" w:rsidP="008D3105">
            <w:pPr>
              <w:pStyle w:val="a0"/>
              <w:spacing w:line="240" w:lineRule="auto"/>
              <w:ind w:firstLineChars="0" w:firstLine="0"/>
              <w:jc w:val="center"/>
              <w:rPr>
                <w:lang w:val="en-US"/>
              </w:rPr>
            </w:pPr>
          </w:p>
        </w:tc>
        <w:tc>
          <w:tcPr>
            <w:tcW w:w="1193" w:type="dxa"/>
            <w:vAlign w:val="center"/>
            <w:hideMark/>
          </w:tcPr>
          <w:p w14:paraId="77DC26D5"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53CABAB4" w14:textId="77777777" w:rsidR="003B6C1E" w:rsidRPr="006B7146" w:rsidRDefault="003B6C1E"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23697903" w14:textId="77777777" w:rsidR="003B6C1E" w:rsidRPr="00243915" w:rsidRDefault="003B6C1E" w:rsidP="008D3105">
            <w:pPr>
              <w:pStyle w:val="a0"/>
              <w:spacing w:line="220" w:lineRule="exact"/>
              <w:ind w:firstLineChars="0" w:firstLine="0"/>
              <w:jc w:val="center"/>
              <w:rPr>
                <w:lang w:val="en-US"/>
              </w:rPr>
            </w:pPr>
          </w:p>
        </w:tc>
        <w:tc>
          <w:tcPr>
            <w:tcW w:w="1417" w:type="dxa"/>
            <w:vAlign w:val="center"/>
            <w:hideMark/>
          </w:tcPr>
          <w:p w14:paraId="205437F7"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59F3CA55" w14:textId="77777777" w:rsidR="003B6C1E" w:rsidRPr="006B7146" w:rsidRDefault="003B6C1E"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78A60348" w14:textId="77777777" w:rsidR="003B6C1E" w:rsidRDefault="003B6C1E" w:rsidP="008D3105">
            <w:pPr>
              <w:pStyle w:val="a0"/>
              <w:spacing w:line="240" w:lineRule="auto"/>
              <w:ind w:firstLineChars="0" w:firstLine="0"/>
              <w:jc w:val="center"/>
              <w:rPr>
                <w:lang w:val="en-US"/>
              </w:rPr>
            </w:pPr>
          </w:p>
        </w:tc>
        <w:tc>
          <w:tcPr>
            <w:tcW w:w="1418" w:type="dxa"/>
            <w:vAlign w:val="center"/>
          </w:tcPr>
          <w:p w14:paraId="13D8CA49" w14:textId="77777777" w:rsidR="003B6C1E" w:rsidRPr="002C1C60" w:rsidRDefault="003B6C1E"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7ED4FFFF" w14:textId="77777777" w:rsidR="003B6C1E" w:rsidRPr="006B7146" w:rsidRDefault="003B6C1E"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4C6DE3A7" w14:textId="77777777" w:rsidR="003B6C1E" w:rsidRDefault="003B6C1E" w:rsidP="008D3105">
            <w:pPr>
              <w:pStyle w:val="a0"/>
              <w:spacing w:line="240" w:lineRule="auto"/>
              <w:ind w:firstLineChars="0" w:firstLine="0"/>
              <w:jc w:val="center"/>
              <w:rPr>
                <w:lang w:val="en-US"/>
              </w:rPr>
            </w:pPr>
          </w:p>
        </w:tc>
        <w:tc>
          <w:tcPr>
            <w:tcW w:w="1275" w:type="dxa"/>
            <w:vAlign w:val="center"/>
          </w:tcPr>
          <w:p w14:paraId="2EC36DFD" w14:textId="77777777" w:rsidR="003B6C1E" w:rsidRPr="007962CA" w:rsidRDefault="003B6C1E"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53515324" w14:textId="77777777" w:rsidR="00C10F74" w:rsidRDefault="00C10F74" w:rsidP="006C2D59">
      <w:pPr>
        <w:pStyle w:val="a0"/>
        <w:ind w:firstLineChars="0" w:firstLine="0"/>
        <w:jc w:val="center"/>
        <w:rPr>
          <w:lang w:val="en-US"/>
        </w:rPr>
      </w:pPr>
    </w:p>
    <w:p w14:paraId="71EF7DF7" w14:textId="77777777" w:rsidR="00C10F74" w:rsidRDefault="00C10F74" w:rsidP="006C2D59">
      <w:pPr>
        <w:pStyle w:val="a0"/>
        <w:ind w:firstLineChars="0" w:firstLine="0"/>
        <w:jc w:val="center"/>
        <w:rPr>
          <w:lang w:val="en-US"/>
        </w:rPr>
      </w:pPr>
    </w:p>
    <w:p w14:paraId="0BC07088" w14:textId="77777777" w:rsidR="00C10F74" w:rsidRDefault="00C10F74" w:rsidP="006C2D59">
      <w:pPr>
        <w:pStyle w:val="a0"/>
        <w:ind w:firstLineChars="0" w:firstLine="0"/>
        <w:jc w:val="center"/>
        <w:rPr>
          <w:lang w:val="en-US"/>
        </w:rPr>
      </w:pPr>
    </w:p>
    <w:p w14:paraId="70A9D85C"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47E6F451" wp14:editId="0237B0B4">
            <wp:extent cx="5667375" cy="34766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76625"/>
                    </a:xfrm>
                    <a:prstGeom prst="rect">
                      <a:avLst/>
                    </a:prstGeom>
                  </pic:spPr>
                </pic:pic>
              </a:graphicData>
            </a:graphic>
          </wp:inline>
        </w:drawing>
      </w:r>
    </w:p>
    <w:p w14:paraId="3EDE4226"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1697F">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1697F">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6F9C880A"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631BD879" w14:textId="77777777" w:rsidR="0069542D" w:rsidRDefault="0069542D" w:rsidP="00D40158">
      <w:pPr>
        <w:pStyle w:val="1"/>
      </w:pPr>
      <w:bookmarkStart w:id="20" w:name="TitleFormat"/>
      <w:bookmarkStart w:id="21" w:name="_Toc452108762"/>
      <w:bookmarkStart w:id="22" w:name="_Toc185627066"/>
      <w:r>
        <w:rPr>
          <w:rFonts w:hint="eastAsia"/>
        </w:rPr>
        <w:lastRenderedPageBreak/>
        <w:t>计算</w:t>
      </w:r>
      <w:r>
        <w:t>依据</w:t>
      </w:r>
      <w:bookmarkEnd w:id="20"/>
      <w:bookmarkEnd w:id="21"/>
      <w:bookmarkEnd w:id="22"/>
    </w:p>
    <w:p w14:paraId="3E4C8913" w14:textId="77777777" w:rsidR="0000578F" w:rsidRPr="0000578F" w:rsidRDefault="0000578F" w:rsidP="0000578F">
      <w:pPr>
        <w:pStyle w:val="a0"/>
        <w:ind w:firstLine="420"/>
        <w:rPr>
          <w:lang w:val="en-US"/>
        </w:rPr>
      </w:pPr>
      <w:r w:rsidRPr="0000578F">
        <w:rPr>
          <w:rFonts w:hint="eastAsia"/>
          <w:lang w:val="en-US"/>
        </w:rPr>
        <w:t>本项目主要参照资料为：</w:t>
      </w:r>
    </w:p>
    <w:p w14:paraId="1933860E" w14:textId="77777777" w:rsidR="0000578F" w:rsidRPr="0000578F" w:rsidRDefault="0086503E" w:rsidP="0086503E">
      <w:pPr>
        <w:pStyle w:val="a0"/>
        <w:numPr>
          <w:ilvl w:val="0"/>
          <w:numId w:val="2"/>
        </w:numPr>
        <w:ind w:firstLineChars="0"/>
        <w:rPr>
          <w:lang w:val="en-US"/>
        </w:rPr>
      </w:pPr>
      <w:bookmarkStart w:id="23" w:name="参考标准名称1"/>
      <w:r w:rsidRPr="0086503E">
        <w:rPr>
          <w:rFonts w:hint="eastAsia"/>
          <w:lang w:val="en-US"/>
        </w:rPr>
        <w:t>《福建省绿色建筑设计标准》</w:t>
      </w:r>
      <w:r w:rsidRPr="0086503E">
        <w:rPr>
          <w:rFonts w:hint="eastAsia"/>
          <w:lang w:val="en-US"/>
        </w:rPr>
        <w:t>DBJ/T 13-197-2022</w:t>
      </w:r>
      <w:bookmarkEnd w:id="23"/>
    </w:p>
    <w:p w14:paraId="68AA8CFE"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71EFD82B"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1944D90B"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0147325F" w14:textId="77777777" w:rsidR="0000578F" w:rsidRDefault="0000578F" w:rsidP="0000578F">
      <w:pPr>
        <w:pStyle w:val="1"/>
      </w:pPr>
      <w:bookmarkStart w:id="24" w:name="_Toc452108763"/>
      <w:bookmarkStart w:id="25" w:name="_Toc185627067"/>
      <w:r>
        <w:rPr>
          <w:rFonts w:hint="eastAsia"/>
        </w:rPr>
        <w:t>参考</w:t>
      </w:r>
      <w:r>
        <w:t>标准</w:t>
      </w:r>
      <w:bookmarkEnd w:id="24"/>
      <w:bookmarkEnd w:id="25"/>
    </w:p>
    <w:p w14:paraId="236422E8" w14:textId="77777777" w:rsidR="006D1221" w:rsidRDefault="006D1221" w:rsidP="006D1221">
      <w:pPr>
        <w:pStyle w:val="a0"/>
        <w:ind w:firstLine="420"/>
        <w:rPr>
          <w:lang w:val="en-US"/>
        </w:rPr>
      </w:pPr>
      <w:bookmarkStart w:id="26" w:name="_Toc451698935"/>
      <w:bookmarkStart w:id="27" w:name="_Toc452108764"/>
      <w:bookmarkStart w:id="28" w:name="_Toc451436145"/>
      <w:r>
        <w:rPr>
          <w:rFonts w:hint="eastAsia"/>
          <w:lang w:val="en-US"/>
        </w:rPr>
        <w:t>室外风环境评价依据为</w:t>
      </w:r>
      <w:bookmarkStart w:id="29" w:name="参考标准名称2"/>
      <w:r w:rsidR="0086503E" w:rsidRPr="0086503E">
        <w:rPr>
          <w:rFonts w:hint="eastAsia"/>
          <w:lang w:val="en-US"/>
        </w:rPr>
        <w:t>《福建省绿色建筑设计标准》</w:t>
      </w:r>
      <w:r w:rsidR="0086503E" w:rsidRPr="0086503E">
        <w:rPr>
          <w:rFonts w:hint="eastAsia"/>
          <w:lang w:val="en-US"/>
        </w:rPr>
        <w:t>DBJ/T 13-197-2022</w:t>
      </w:r>
      <w:bookmarkEnd w:id="29"/>
      <w:r w:rsidRPr="00D24F54">
        <w:rPr>
          <w:rFonts w:hint="eastAsia"/>
          <w:lang w:val="en-US"/>
        </w:rPr>
        <w:t>中有关室外风环境的条目要求。具体要求如下：</w:t>
      </w:r>
    </w:p>
    <w:p w14:paraId="539BE131" w14:textId="77777777" w:rsidR="006D1221" w:rsidRPr="006D1221" w:rsidRDefault="006D1221" w:rsidP="006D1221">
      <w:pPr>
        <w:spacing w:line="440" w:lineRule="exact"/>
        <w:rPr>
          <w:szCs w:val="21"/>
          <w:lang w:val="en-US"/>
        </w:rPr>
      </w:pPr>
      <w:r w:rsidRPr="00D878BC">
        <w:rPr>
          <w:szCs w:val="21"/>
          <w:lang w:val="en-US"/>
        </w:rPr>
        <w:t xml:space="preserve">  </w:t>
      </w:r>
      <w:r>
        <w:rPr>
          <w:szCs w:val="21"/>
          <w:lang w:val="en-US"/>
        </w:rPr>
        <w:t xml:space="preserve"> </w:t>
      </w:r>
      <w:r w:rsidRPr="00D878BC">
        <w:rPr>
          <w:szCs w:val="21"/>
          <w:lang w:val="en-US"/>
        </w:rPr>
        <w:t xml:space="preserve"> </w:t>
      </w:r>
      <w:r w:rsidRPr="00D878BC">
        <w:rPr>
          <w:rFonts w:hint="eastAsia"/>
          <w:szCs w:val="21"/>
          <w:lang w:val="en-US"/>
        </w:rPr>
        <w:t xml:space="preserve">1 </w:t>
      </w:r>
      <w:r w:rsidRPr="00D878BC">
        <w:rPr>
          <w:rFonts w:hint="eastAsia"/>
          <w:szCs w:val="21"/>
          <w:lang w:val="en-US"/>
        </w:rPr>
        <w:t>在冬季</w:t>
      </w:r>
      <w:r w:rsidRPr="006D1221">
        <w:rPr>
          <w:rFonts w:hint="eastAsia"/>
          <w:szCs w:val="21"/>
          <w:lang w:val="en-US"/>
        </w:rPr>
        <w:t>典型风速和风向条件下应符合下列要求：</w:t>
      </w:r>
    </w:p>
    <w:p w14:paraId="1E1B0203" w14:textId="77777777" w:rsidR="006D1221" w:rsidRPr="006D1221" w:rsidRDefault="006D1221" w:rsidP="006D1221">
      <w:pPr>
        <w:pStyle w:val="a0"/>
        <w:ind w:firstLine="420"/>
        <w:rPr>
          <w:lang w:val="en-US"/>
        </w:rPr>
      </w:pPr>
      <w:r w:rsidRPr="006D1221">
        <w:rPr>
          <w:rFonts w:hint="eastAsia"/>
          <w:lang w:val="en-US"/>
        </w:rPr>
        <w:t>1</w:t>
      </w:r>
      <w:r w:rsidRPr="006D1221">
        <w:rPr>
          <w:rFonts w:hint="eastAsia"/>
          <w:lang w:val="en-US"/>
        </w:rPr>
        <w:t>）建筑物周围人行区距地高</w:t>
      </w:r>
      <w:r w:rsidRPr="006D1221">
        <w:rPr>
          <w:rFonts w:hint="eastAsia"/>
          <w:lang w:val="en-US"/>
        </w:rPr>
        <w:t xml:space="preserve"> 1.5m </w:t>
      </w:r>
      <w:r w:rsidRPr="006D1221">
        <w:rPr>
          <w:rFonts w:hint="eastAsia"/>
          <w:lang w:val="en-US"/>
        </w:rPr>
        <w:t>处风速小于</w:t>
      </w:r>
      <w:r w:rsidRPr="006D1221">
        <w:rPr>
          <w:rFonts w:hint="eastAsia"/>
          <w:lang w:val="en-US"/>
        </w:rPr>
        <w:t xml:space="preserve"> 5m/s</w:t>
      </w:r>
      <w:r w:rsidRPr="006D1221">
        <w:rPr>
          <w:rFonts w:hint="eastAsia"/>
          <w:lang w:val="en-US"/>
        </w:rPr>
        <w:t>，户外休息区、儿童娱乐区风速小于</w:t>
      </w:r>
      <w:r w:rsidRPr="006D1221">
        <w:rPr>
          <w:rFonts w:hint="eastAsia"/>
          <w:lang w:val="en-US"/>
        </w:rPr>
        <w:t xml:space="preserve"> 2m/s</w:t>
      </w:r>
      <w:r w:rsidRPr="006D1221">
        <w:rPr>
          <w:rFonts w:hint="eastAsia"/>
          <w:lang w:val="en-US"/>
        </w:rPr>
        <w:t>，且室外风速放大系数小于</w:t>
      </w:r>
      <w:r w:rsidRPr="006D1221">
        <w:rPr>
          <w:rFonts w:hint="eastAsia"/>
          <w:lang w:val="en-US"/>
        </w:rPr>
        <w:t xml:space="preserve"> 2</w:t>
      </w:r>
      <w:r w:rsidRPr="006D1221">
        <w:rPr>
          <w:rFonts w:hint="eastAsia"/>
          <w:lang w:val="en-US"/>
        </w:rPr>
        <w:t>（</w:t>
      </w:r>
      <w:r w:rsidRPr="006D1221">
        <w:rPr>
          <w:rFonts w:hint="eastAsia"/>
          <w:lang w:val="en-US"/>
        </w:rPr>
        <w:t>1</w:t>
      </w:r>
      <w:r w:rsidRPr="006D1221">
        <w:rPr>
          <w:rFonts w:hint="eastAsia"/>
          <w:lang w:val="en-US"/>
        </w:rPr>
        <w:t>分）；</w:t>
      </w:r>
    </w:p>
    <w:p w14:paraId="0D28E9C9" w14:textId="77777777" w:rsidR="006D1221" w:rsidRPr="006D1221" w:rsidRDefault="006D1221" w:rsidP="006D1221">
      <w:pPr>
        <w:pStyle w:val="a0"/>
        <w:ind w:firstLine="420"/>
        <w:rPr>
          <w:lang w:val="en-US"/>
        </w:rPr>
      </w:pPr>
      <w:r w:rsidRPr="006D1221">
        <w:rPr>
          <w:rFonts w:hint="eastAsia"/>
          <w:lang w:val="en-US"/>
        </w:rPr>
        <w:t>2</w:t>
      </w:r>
      <w:r w:rsidRPr="006D1221">
        <w:rPr>
          <w:rFonts w:hint="eastAsia"/>
          <w:lang w:val="en-US"/>
        </w:rPr>
        <w:t>）除迎风第一排建筑外，建筑迎风面与背风面表面风压差不大于</w:t>
      </w:r>
      <w:r w:rsidRPr="006D1221">
        <w:rPr>
          <w:rFonts w:hint="eastAsia"/>
          <w:lang w:val="en-US"/>
        </w:rPr>
        <w:t xml:space="preserve"> 5Pa</w:t>
      </w:r>
      <w:r w:rsidRPr="006D1221">
        <w:rPr>
          <w:rFonts w:hint="eastAsia"/>
          <w:lang w:val="en-US"/>
        </w:rPr>
        <w:t>（</w:t>
      </w:r>
      <w:r w:rsidRPr="006D1221">
        <w:rPr>
          <w:rFonts w:hint="eastAsia"/>
          <w:lang w:val="en-US"/>
        </w:rPr>
        <w:t xml:space="preserve">1 </w:t>
      </w:r>
      <w:r w:rsidRPr="006D1221">
        <w:rPr>
          <w:rFonts w:hint="eastAsia"/>
          <w:lang w:val="en-US"/>
        </w:rPr>
        <w:t>分）；</w:t>
      </w:r>
    </w:p>
    <w:p w14:paraId="759D7C70" w14:textId="77777777" w:rsidR="006D1221" w:rsidRPr="006D1221" w:rsidRDefault="006D1221" w:rsidP="006D1221">
      <w:pPr>
        <w:pStyle w:val="a0"/>
        <w:ind w:firstLine="420"/>
        <w:rPr>
          <w:lang w:val="en-US"/>
        </w:rPr>
      </w:pPr>
      <w:r w:rsidRPr="006D1221">
        <w:rPr>
          <w:rFonts w:hint="eastAsia"/>
          <w:lang w:val="en-US"/>
        </w:rPr>
        <w:t xml:space="preserve">2 </w:t>
      </w:r>
      <w:r w:rsidRPr="006D1221">
        <w:rPr>
          <w:rFonts w:hint="eastAsia"/>
          <w:lang w:val="en-US"/>
        </w:rPr>
        <w:t>过渡季、夏季典型风速和风向条件下应符合下列要求：</w:t>
      </w:r>
    </w:p>
    <w:p w14:paraId="35BBCC46" w14:textId="77777777" w:rsidR="006D1221" w:rsidRPr="006D1221" w:rsidRDefault="006D1221" w:rsidP="006D1221">
      <w:pPr>
        <w:pStyle w:val="a0"/>
        <w:ind w:firstLine="420"/>
        <w:rPr>
          <w:lang w:val="en-US"/>
        </w:rPr>
      </w:pPr>
      <w:r w:rsidRPr="006D1221">
        <w:rPr>
          <w:rFonts w:hint="eastAsia"/>
          <w:lang w:val="en-US"/>
        </w:rPr>
        <w:t>1</w:t>
      </w:r>
      <w:r w:rsidRPr="006D1221">
        <w:rPr>
          <w:rFonts w:hint="eastAsia"/>
          <w:lang w:val="en-US"/>
        </w:rPr>
        <w:t>）场地内人活动区不出现涡旋或无风区（</w:t>
      </w:r>
      <w:r w:rsidRPr="006D1221">
        <w:rPr>
          <w:rFonts w:hint="eastAsia"/>
          <w:lang w:val="en-US"/>
        </w:rPr>
        <w:t xml:space="preserve">3 </w:t>
      </w:r>
      <w:r w:rsidRPr="006D1221">
        <w:rPr>
          <w:rFonts w:hint="eastAsia"/>
          <w:lang w:val="en-US"/>
        </w:rPr>
        <w:t>分）；</w:t>
      </w:r>
    </w:p>
    <w:p w14:paraId="00986F60" w14:textId="77777777" w:rsidR="006D1221" w:rsidRPr="00931B71" w:rsidRDefault="006D1221" w:rsidP="006D1221">
      <w:pPr>
        <w:pStyle w:val="a0"/>
        <w:ind w:firstLine="420"/>
        <w:rPr>
          <w:lang w:val="en-US"/>
        </w:rPr>
      </w:pPr>
      <w:r w:rsidRPr="006D1221">
        <w:rPr>
          <w:rFonts w:hint="eastAsia"/>
          <w:lang w:val="en-US"/>
        </w:rPr>
        <w:t>2</w:t>
      </w:r>
      <w:r w:rsidRPr="006D1221">
        <w:rPr>
          <w:rFonts w:hint="eastAsia"/>
          <w:lang w:val="en-US"/>
        </w:rPr>
        <w:t>）</w:t>
      </w:r>
      <w:r w:rsidRPr="006D1221">
        <w:rPr>
          <w:rFonts w:hint="eastAsia"/>
          <w:lang w:val="en-US"/>
        </w:rPr>
        <w:t>50%</w:t>
      </w:r>
      <w:r w:rsidRPr="006D1221">
        <w:rPr>
          <w:rFonts w:hint="eastAsia"/>
          <w:lang w:val="en-US"/>
        </w:rPr>
        <w:t>以上可开启外窗室内外表面的风压差大于</w:t>
      </w:r>
      <w:r w:rsidRPr="006D1221">
        <w:rPr>
          <w:rFonts w:hint="eastAsia"/>
          <w:lang w:val="en-US"/>
        </w:rPr>
        <w:t xml:space="preserve"> 0.5Pa</w:t>
      </w:r>
      <w:r w:rsidRPr="006D1221">
        <w:rPr>
          <w:rFonts w:hint="eastAsia"/>
          <w:lang w:val="en-US"/>
        </w:rPr>
        <w:t>（</w:t>
      </w:r>
      <w:r w:rsidRPr="006D1221">
        <w:rPr>
          <w:rFonts w:hint="eastAsia"/>
          <w:lang w:val="en-US"/>
        </w:rPr>
        <w:t>1</w:t>
      </w:r>
      <w:r w:rsidRPr="006D1221">
        <w:rPr>
          <w:rFonts w:hint="eastAsia"/>
          <w:lang w:val="en-US"/>
        </w:rPr>
        <w:t>分）。</w:t>
      </w:r>
    </w:p>
    <w:p w14:paraId="72F57676" w14:textId="77777777" w:rsidR="0000578F" w:rsidRDefault="0000578F" w:rsidP="0000578F">
      <w:pPr>
        <w:pStyle w:val="1"/>
      </w:pPr>
      <w:bookmarkStart w:id="30" w:name="_Toc185627068"/>
      <w:r>
        <w:rPr>
          <w:rFonts w:hint="eastAsia"/>
        </w:rPr>
        <w:t>计算原理</w:t>
      </w:r>
      <w:bookmarkEnd w:id="26"/>
      <w:bookmarkEnd w:id="27"/>
      <w:bookmarkEnd w:id="30"/>
    </w:p>
    <w:p w14:paraId="4DCE7CBC" w14:textId="77777777" w:rsidR="00BE0E75" w:rsidRDefault="00BE0E75" w:rsidP="00BE0E75">
      <w:pPr>
        <w:pStyle w:val="2"/>
        <w:numPr>
          <w:ilvl w:val="1"/>
          <w:numId w:val="4"/>
        </w:numPr>
      </w:pPr>
      <w:bookmarkStart w:id="31" w:name="_Toc509844740"/>
      <w:bookmarkStart w:id="32" w:name="_Toc451698937"/>
      <w:bookmarkStart w:id="33" w:name="_Toc452108765"/>
      <w:bookmarkStart w:id="34" w:name="_Toc185627069"/>
      <w:r>
        <w:rPr>
          <w:rFonts w:hint="eastAsia"/>
        </w:rPr>
        <w:t>风场计算域</w:t>
      </w:r>
      <w:bookmarkEnd w:id="31"/>
      <w:bookmarkEnd w:id="34"/>
    </w:p>
    <w:p w14:paraId="05942506"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1F5CF9CD" w14:textId="77777777" w:rsidR="00E27B4C" w:rsidRPr="002A554F" w:rsidRDefault="00E27B4C" w:rsidP="00E27B4C">
      <w:pPr>
        <w:pStyle w:val="3"/>
        <w:numPr>
          <w:ilvl w:val="2"/>
          <w:numId w:val="4"/>
        </w:numPr>
        <w:rPr>
          <w:rFonts w:hint="eastAsia"/>
        </w:rPr>
      </w:pPr>
      <w:bookmarkStart w:id="35" w:name="_Toc185627070"/>
      <w:r>
        <w:rPr>
          <w:rFonts w:hint="eastAsia"/>
        </w:rPr>
        <w:t>冬季工况风场计算域</w:t>
      </w:r>
      <w:bookmarkEnd w:id="35"/>
    </w:p>
    <w:p w14:paraId="4CE7DDCD"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1697F">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6" w:name="季节2"/>
      <w:r w:rsidRPr="00E27B4C">
        <w:rPr>
          <w:rFonts w:ascii="黑体" w:eastAsia="黑体" w:hAnsi="黑体" w:hint="eastAsia"/>
          <w:sz w:val="20"/>
          <w:szCs w:val="20"/>
        </w:rPr>
        <w:t>冬季</w:t>
      </w:r>
      <w:bookmarkEnd w:id="36"/>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0364FE8" w14:textId="77777777" w:rsidTr="00594974">
        <w:trPr>
          <w:jc w:val="center"/>
        </w:trPr>
        <w:tc>
          <w:tcPr>
            <w:tcW w:w="0" w:type="auto"/>
            <w:shd w:val="clear" w:color="auto" w:fill="F2F2F2" w:themeFill="background1" w:themeFillShade="F2"/>
          </w:tcPr>
          <w:p w14:paraId="7634E161"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5B73342" w14:textId="77777777" w:rsidR="00E27B4C" w:rsidRPr="00124784" w:rsidRDefault="00E27B4C" w:rsidP="00124784">
            <w:pPr>
              <w:pStyle w:val="a0"/>
              <w:ind w:firstLineChars="0" w:firstLine="0"/>
              <w:rPr>
                <w:lang w:val="en-US"/>
              </w:rPr>
            </w:pPr>
            <w:bookmarkStart w:id="37" w:name="冬季风场X尺寸"/>
            <w:r>
              <w:t>309</w:t>
            </w:r>
            <w:bookmarkEnd w:id="37"/>
          </w:p>
        </w:tc>
      </w:tr>
      <w:tr w:rsidR="00E27B4C" w:rsidRPr="00124784" w14:paraId="696139C4" w14:textId="77777777" w:rsidTr="00594974">
        <w:trPr>
          <w:jc w:val="center"/>
        </w:trPr>
        <w:tc>
          <w:tcPr>
            <w:tcW w:w="0" w:type="auto"/>
            <w:shd w:val="clear" w:color="auto" w:fill="F2F2F2" w:themeFill="background1" w:themeFillShade="F2"/>
          </w:tcPr>
          <w:p w14:paraId="7EA44474"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EE319C9" w14:textId="77777777" w:rsidR="00E27B4C" w:rsidRPr="00124784" w:rsidRDefault="00E27B4C" w:rsidP="00124784">
            <w:pPr>
              <w:pStyle w:val="a0"/>
              <w:ind w:firstLineChars="0" w:firstLine="0"/>
              <w:rPr>
                <w:lang w:val="en-US"/>
              </w:rPr>
            </w:pPr>
            <w:bookmarkStart w:id="38" w:name="冬季风场Y尺寸"/>
            <w:r>
              <w:t>259</w:t>
            </w:r>
            <w:bookmarkEnd w:id="38"/>
          </w:p>
        </w:tc>
      </w:tr>
      <w:tr w:rsidR="00E27B4C" w:rsidRPr="00124784" w14:paraId="6F30619B" w14:textId="77777777" w:rsidTr="00594974">
        <w:trPr>
          <w:jc w:val="center"/>
        </w:trPr>
        <w:tc>
          <w:tcPr>
            <w:tcW w:w="0" w:type="auto"/>
            <w:shd w:val="clear" w:color="auto" w:fill="F2F2F2" w:themeFill="background1" w:themeFillShade="F2"/>
          </w:tcPr>
          <w:p w14:paraId="51F1F6E2"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A991E68" w14:textId="77777777" w:rsidR="00E27B4C" w:rsidRPr="00124784" w:rsidRDefault="00E27B4C" w:rsidP="00124784">
            <w:pPr>
              <w:pStyle w:val="a0"/>
              <w:ind w:firstLineChars="0" w:firstLine="0"/>
              <w:rPr>
                <w:lang w:val="en-US"/>
              </w:rPr>
            </w:pPr>
            <w:bookmarkStart w:id="39" w:name="冬季风场Z尺寸"/>
            <w:r>
              <w:t>109</w:t>
            </w:r>
            <w:bookmarkEnd w:id="39"/>
          </w:p>
        </w:tc>
      </w:tr>
    </w:tbl>
    <w:p w14:paraId="2E1D71BE" w14:textId="77777777" w:rsidR="00E27B4C" w:rsidRDefault="00E27B4C" w:rsidP="00E27B4C">
      <w:pPr>
        <w:pStyle w:val="a0"/>
        <w:ind w:firstLineChars="0" w:firstLine="0"/>
        <w:jc w:val="center"/>
        <w:rPr>
          <w:lang w:val="en-US"/>
        </w:rPr>
      </w:pPr>
      <w:bookmarkStart w:id="40" w:name="冬季工况风场计算域图示"/>
      <w:bookmarkEnd w:id="40"/>
      <w:r>
        <w:rPr>
          <w:noProof/>
        </w:rPr>
        <w:lastRenderedPageBreak/>
        <w:drawing>
          <wp:inline distT="0" distB="0" distL="0" distR="0" wp14:anchorId="2D82A4BC" wp14:editId="07F694BF">
            <wp:extent cx="5667375" cy="33051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305175"/>
                    </a:xfrm>
                    <a:prstGeom prst="rect">
                      <a:avLst/>
                    </a:prstGeom>
                  </pic:spPr>
                </pic:pic>
              </a:graphicData>
            </a:graphic>
          </wp:inline>
        </w:drawing>
      </w:r>
    </w:p>
    <w:p w14:paraId="3AA1585F"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1697F">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F1697F">
        <w:rPr>
          <w:rFonts w:ascii="黑体" w:hAnsi="黑体" w:hint="eastAsia"/>
          <w:noProof/>
        </w:rPr>
        <w:t>1</w:t>
      </w:r>
      <w:r w:rsidRPr="006156D5">
        <w:rPr>
          <w:rFonts w:ascii="黑体" w:hAnsi="黑体"/>
        </w:rPr>
        <w:fldChar w:fldCharType="end"/>
      </w:r>
      <w:r w:rsidRPr="006156D5">
        <w:rPr>
          <w:rFonts w:ascii="黑体" w:hAnsi="黑体" w:hint="eastAsia"/>
        </w:rPr>
        <w:t xml:space="preserve">  </w:t>
      </w:r>
      <w:bookmarkStart w:id="41" w:name="季节3"/>
      <w:r w:rsidRPr="006156D5">
        <w:rPr>
          <w:rFonts w:ascii="黑体" w:hAnsi="黑体" w:hint="eastAsia"/>
        </w:rPr>
        <w:t>冬季</w:t>
      </w:r>
      <w:bookmarkEnd w:id="41"/>
      <w:r w:rsidRPr="00E27B4C">
        <w:rPr>
          <w:rFonts w:hint="eastAsia"/>
        </w:rPr>
        <w:t>工况风场计算域图</w:t>
      </w:r>
      <w:r>
        <w:rPr>
          <w:rFonts w:hint="eastAsia"/>
        </w:rPr>
        <w:t>示</w:t>
      </w:r>
      <w:r w:rsidR="00000000">
        <w:rPr>
          <w:rFonts w:hint="eastAsia"/>
          <w:szCs w:val="21"/>
          <w:lang w:val="en-US"/>
        </w:rPr>
        <w:t xml:space="preserve"> </w:t>
      </w:r>
    </w:p>
    <w:p w14:paraId="5AC7FFE3" w14:textId="77777777" w:rsidR="00DD2870" w:rsidRPr="00DD2870" w:rsidRDefault="00DD2870" w:rsidP="00BE0E75">
      <w:pPr>
        <w:pStyle w:val="a0"/>
        <w:ind w:firstLineChars="150" w:firstLine="315"/>
        <w:rPr>
          <w:lang w:val="en-US"/>
        </w:rPr>
      </w:pPr>
      <w:bookmarkStart w:id="42" w:name="计算域"/>
      <w:bookmarkEnd w:id="42"/>
    </w:p>
    <w:p w14:paraId="45B09D54"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23906EA4" w14:textId="77777777" w:rsidR="003857DF" w:rsidRDefault="003857DF" w:rsidP="003857DF">
      <w:pPr>
        <w:pStyle w:val="2"/>
      </w:pPr>
      <w:bookmarkStart w:id="43" w:name="_Toc509844741"/>
      <w:bookmarkStart w:id="44" w:name="_Toc185627071"/>
      <w:r>
        <w:rPr>
          <w:rFonts w:hint="eastAsia"/>
        </w:rPr>
        <w:t>网格划分</w:t>
      </w:r>
      <w:bookmarkEnd w:id="43"/>
      <w:bookmarkEnd w:id="44"/>
    </w:p>
    <w:p w14:paraId="76F15C39" w14:textId="77777777"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246BDDF6" w14:textId="77777777" w:rsidR="003857DF" w:rsidRPr="005A5AAA" w:rsidRDefault="003857DF" w:rsidP="003857DF">
      <w:pPr>
        <w:pStyle w:val="ae"/>
        <w:spacing w:before="156"/>
        <w:ind w:left="426" w:firstLine="0"/>
      </w:pPr>
      <w:r>
        <w:rPr>
          <w:rFonts w:hint="eastAsia"/>
        </w:rPr>
        <w:t>1）</w:t>
      </w:r>
      <w:r w:rsidR="00D86878">
        <w:rPr>
          <w:rFonts w:hint="eastAsia"/>
        </w:rPr>
        <w:t>一般</w:t>
      </w:r>
      <w:r>
        <w:rPr>
          <w:rFonts w:hint="eastAsia"/>
        </w:rPr>
        <w:t>网格：指除靠近地面和建筑以外的网格，通常不需要特别加密处理</w:t>
      </w:r>
    </w:p>
    <w:p w14:paraId="592EE588" w14:textId="77777777" w:rsidR="003857DF" w:rsidRDefault="003857DF" w:rsidP="003857DF">
      <w:pPr>
        <w:pStyle w:val="ae"/>
        <w:numPr>
          <w:ilvl w:val="0"/>
          <w:numId w:val="8"/>
        </w:numPr>
        <w:spacing w:before="156"/>
      </w:pPr>
      <w:bookmarkStart w:id="45"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5"/>
    <w:p w14:paraId="772870F6" w14:textId="77777777" w:rsidR="00D86878" w:rsidRDefault="00D86878" w:rsidP="00D86878">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最大网格尺寸：计算域内最大网格的尺寸；</w:t>
      </w:r>
    </w:p>
    <w:p w14:paraId="65829669" w14:textId="77777777" w:rsidR="00D86878" w:rsidRDefault="00D86878" w:rsidP="00D86878">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最小网格尺寸：计算域内最小网格的尺寸；</w:t>
      </w:r>
    </w:p>
    <w:p w14:paraId="5DD11C86" w14:textId="77777777" w:rsidR="00D86878" w:rsidRDefault="00D86878" w:rsidP="00D86878">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建筑表面细分层厚度：靠近建筑的区域要进行细分，这个包围着建筑的区域边界与建筑表面的距离为建筑表面细分层厚度；</w:t>
      </w:r>
    </w:p>
    <w:p w14:paraId="3A402D7A" w14:textId="77777777" w:rsidR="003857DF" w:rsidRDefault="003857DF" w:rsidP="003857DF">
      <w:pPr>
        <w:pStyle w:val="ae"/>
        <w:spacing w:before="156"/>
        <w:ind w:left="0" w:firstLineChars="150" w:firstLine="315"/>
      </w:pPr>
      <w:r>
        <w:rPr>
          <w:rFonts w:hint="eastAsia"/>
        </w:rPr>
        <w:t>2）地面网格</w:t>
      </w:r>
    </w:p>
    <w:p w14:paraId="4B1D7145"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438F36A3"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682FEB7F"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116A50A4" w14:textId="77777777" w:rsidR="003857DF" w:rsidRPr="003857DF" w:rsidRDefault="003857DF" w:rsidP="003857DF">
      <w:pPr>
        <w:jc w:val="center"/>
      </w:pPr>
      <w:r w:rsidRPr="00E27B4C">
        <w:rPr>
          <w:rFonts w:ascii="黑体" w:hAnsi="黑体" w:hint="eastAsia"/>
        </w:rPr>
        <w:lastRenderedPageBreak/>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1697F">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F1697F">
        <w:rPr>
          <w:rFonts w:ascii="黑体" w:hAnsi="黑体" w:hint="eastAsia"/>
          <w:noProof/>
        </w:rPr>
        <w:t>1</w:t>
      </w:r>
      <w:r w:rsidRPr="006156D5">
        <w:rPr>
          <w:rFonts w:ascii="黑体" w:hAnsi="黑体"/>
        </w:rPr>
        <w:fldChar w:fldCharType="end"/>
      </w:r>
      <w:bookmarkStart w:id="46" w:name="季节1"/>
      <w:r w:rsidR="00000000" w:rsidRPr="00842A6F">
        <w:rPr>
          <w:rFonts w:ascii="黑体" w:hAnsi="黑体" w:hint="eastAsia"/>
        </w:rPr>
        <w:t>冬季</w:t>
      </w:r>
      <w:bookmarkEnd w:id="46"/>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0DC7C4EC"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44D77" w14:textId="77777777" w:rsidR="00000000" w:rsidRDefault="00000000" w:rsidP="00213450">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3C964F"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5F4ADD"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3C446E1C"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43DA53E5" w14:textId="77777777" w:rsidR="00000000" w:rsidRPr="001C5353" w:rsidRDefault="00000000" w:rsidP="00213450">
            <w:pPr>
              <w:spacing w:line="240" w:lineRule="auto"/>
              <w:jc w:val="center"/>
              <w:rPr>
                <w:szCs w:val="21"/>
                <w:lang w:val="en-US"/>
              </w:rPr>
            </w:pPr>
            <w:bookmarkStart w:id="47" w:name="冬季网格总数"/>
            <w:r>
              <w:t>202674</w:t>
            </w:r>
            <w:bookmarkEnd w:id="47"/>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D160F1"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80D4D7"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722D66" w14:textId="77777777" w:rsidR="00000000" w:rsidRPr="009D2F6D" w:rsidRDefault="00000000" w:rsidP="00213450">
            <w:pPr>
              <w:spacing w:line="240" w:lineRule="auto"/>
              <w:jc w:val="center"/>
              <w:rPr>
                <w:szCs w:val="21"/>
                <w:lang w:val="en-US"/>
              </w:rPr>
            </w:pPr>
            <w:bookmarkStart w:id="48" w:name="冬季分弧精度"/>
            <w:r>
              <w:t>0.18</w:t>
            </w:r>
            <w:bookmarkEnd w:id="48"/>
          </w:p>
        </w:tc>
      </w:tr>
      <w:tr w:rsidR="00764677" w:rsidRPr="001C5353" w14:paraId="44E4BD4C"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2840E9A9"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0C8CB"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33E9C3"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059BCBC3" w14:textId="77777777" w:rsidR="00000000" w:rsidRPr="009D2F6D" w:rsidRDefault="00000000" w:rsidP="00213450">
            <w:pPr>
              <w:spacing w:line="240" w:lineRule="auto"/>
              <w:jc w:val="center"/>
              <w:rPr>
                <w:szCs w:val="21"/>
                <w:lang w:val="en-US"/>
              </w:rPr>
            </w:pPr>
            <w:bookmarkStart w:id="49" w:name="最大网格尺寸"/>
            <w:r>
              <w:t>16.0</w:t>
            </w:r>
            <w:bookmarkEnd w:id="49"/>
          </w:p>
        </w:tc>
      </w:tr>
      <w:tr w:rsidR="00764677" w:rsidRPr="001C5353" w14:paraId="74CAC49C"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163EF510"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4C223C"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BCA0CD8"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15BAB63" w14:textId="77777777" w:rsidR="00000000" w:rsidRPr="009D2F6D" w:rsidRDefault="00000000" w:rsidP="00213450">
            <w:pPr>
              <w:spacing w:line="240" w:lineRule="auto"/>
              <w:jc w:val="center"/>
              <w:rPr>
                <w:szCs w:val="21"/>
                <w:lang w:val="en-US"/>
              </w:rPr>
            </w:pPr>
            <w:bookmarkStart w:id="50" w:name="最小网格尺寸"/>
            <w:r>
              <w:t>2.0</w:t>
            </w:r>
            <w:bookmarkEnd w:id="50"/>
          </w:p>
        </w:tc>
      </w:tr>
      <w:tr w:rsidR="00764677" w:rsidRPr="001C5353" w14:paraId="5B45D48E"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21E59819"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08C1A4"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F959C9"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AF67079" w14:textId="77777777" w:rsidR="00000000" w:rsidRPr="00215D3C" w:rsidRDefault="00000000" w:rsidP="00213450">
            <w:pPr>
              <w:spacing w:line="240" w:lineRule="auto"/>
              <w:jc w:val="center"/>
              <w:rPr>
                <w:szCs w:val="21"/>
                <w:lang w:val="en-US"/>
              </w:rPr>
            </w:pPr>
            <w:bookmarkStart w:id="51" w:name="建筑表面细分层厚度"/>
            <w:r>
              <w:t>4.0</w:t>
            </w:r>
            <w:bookmarkEnd w:id="51"/>
          </w:p>
        </w:tc>
      </w:tr>
      <w:tr w:rsidR="00764677" w:rsidRPr="001C5353" w14:paraId="779FB534"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20F83C81"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35F06F"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55CEC8"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4EA9D42" w14:textId="77777777" w:rsidR="00000000" w:rsidRPr="009D2F6D" w:rsidRDefault="00000000" w:rsidP="00213450">
            <w:pPr>
              <w:spacing w:line="240" w:lineRule="auto"/>
              <w:jc w:val="center"/>
              <w:rPr>
                <w:szCs w:val="21"/>
                <w:lang w:val="en-US"/>
              </w:rPr>
            </w:pPr>
            <w:bookmarkStart w:id="52" w:name="远场网格尺寸"/>
            <w:r>
              <w:t>4.0</w:t>
            </w:r>
            <w:bookmarkEnd w:id="52"/>
          </w:p>
        </w:tc>
      </w:tr>
      <w:tr w:rsidR="00764677" w:rsidRPr="001C5353" w14:paraId="32C365AF"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44F78FFD"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5BBFBD"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D7A5E8"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6046C81" w14:textId="77777777" w:rsidR="00000000" w:rsidRPr="009D2F6D" w:rsidRDefault="00000000" w:rsidP="00213450">
            <w:pPr>
              <w:spacing w:line="240" w:lineRule="auto"/>
              <w:jc w:val="center"/>
              <w:rPr>
                <w:szCs w:val="21"/>
                <w:lang w:val="en-US"/>
              </w:rPr>
            </w:pPr>
            <w:bookmarkStart w:id="53" w:name="近场网格尺寸"/>
            <w:r>
              <w:t>2.0</w:t>
            </w:r>
            <w:bookmarkEnd w:id="53"/>
          </w:p>
        </w:tc>
      </w:tr>
    </w:tbl>
    <w:p w14:paraId="0D20B5BB" w14:textId="77777777" w:rsidR="00005045" w:rsidRPr="00005045" w:rsidRDefault="00005045" w:rsidP="003747B9">
      <w:pPr>
        <w:rPr>
          <w:szCs w:val="21"/>
          <w:lang w:val="en-US"/>
        </w:rPr>
      </w:pPr>
    </w:p>
    <w:p w14:paraId="3AE88187" w14:textId="77777777" w:rsidR="00000000" w:rsidRDefault="00000000" w:rsidP="00956530">
      <w:pPr>
        <w:jc w:val="center"/>
      </w:pPr>
      <w:r>
        <w:rPr>
          <w:noProof/>
        </w:rPr>
        <w:drawing>
          <wp:inline distT="0" distB="0" distL="0" distR="0" wp14:anchorId="19B522B4" wp14:editId="55011986">
            <wp:extent cx="5667375" cy="3390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90900"/>
                    </a:xfrm>
                    <a:prstGeom prst="rect">
                      <a:avLst/>
                    </a:prstGeom>
                  </pic:spPr>
                </pic:pic>
              </a:graphicData>
            </a:graphic>
          </wp:inline>
        </w:drawing>
      </w:r>
    </w:p>
    <w:p w14:paraId="04BDF389"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1697F">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1697F">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4" w:name="季节"/>
      <w:r>
        <w:rPr>
          <w:rFonts w:ascii="黑体" w:eastAsia="黑体" w:hAnsi="黑体" w:hint="eastAsia"/>
          <w:sz w:val="20"/>
        </w:rPr>
        <w:t>冬季</w:t>
      </w:r>
      <w:bookmarkEnd w:id="54"/>
    </w:p>
    <w:p w14:paraId="063479EF" w14:textId="77777777" w:rsidR="00745913" w:rsidRDefault="003857DF" w:rsidP="00745913">
      <w:pPr>
        <w:pStyle w:val="a0"/>
        <w:ind w:firstLineChars="300" w:firstLine="630"/>
        <w:rPr>
          <w:rFonts w:ascii="黑体" w:eastAsia="黑体" w:hAnsi="黑体" w:hint="eastAsia"/>
          <w:szCs w:val="20"/>
          <w:lang w:val="en-US"/>
        </w:rPr>
      </w:pPr>
      <w:bookmarkStart w:id="55" w:name="网格划分信息"/>
      <w:bookmarkEnd w:id="55"/>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14:paraId="26366AEA" w14:textId="77777777" w:rsidR="00745913" w:rsidRPr="00745913" w:rsidRDefault="00745913" w:rsidP="00745913">
      <w:pPr>
        <w:pStyle w:val="a0"/>
        <w:ind w:firstLineChars="0" w:firstLine="0"/>
        <w:rPr>
          <w:rFonts w:ascii="黑体" w:eastAsia="黑体" w:hAnsi="黑体" w:hint="eastAsia"/>
          <w:szCs w:val="20"/>
          <w:lang w:val="en-US"/>
        </w:rPr>
      </w:pPr>
      <w:bookmarkStart w:id="56" w:name="网格图"/>
      <w:bookmarkEnd w:id="56"/>
    </w:p>
    <w:p w14:paraId="10B0697A" w14:textId="77777777" w:rsidR="003857DF" w:rsidRDefault="003857DF" w:rsidP="003857DF">
      <w:pPr>
        <w:pStyle w:val="2"/>
        <w:numPr>
          <w:ilvl w:val="1"/>
          <w:numId w:val="4"/>
        </w:numPr>
      </w:pPr>
      <w:bookmarkStart w:id="57" w:name="_Toc509844742"/>
      <w:bookmarkStart w:id="58" w:name="_Toc185627072"/>
      <w:r>
        <w:rPr>
          <w:rFonts w:hint="eastAsia"/>
        </w:rPr>
        <w:lastRenderedPageBreak/>
        <w:t>边界条件</w:t>
      </w:r>
      <w:bookmarkEnd w:id="57"/>
      <w:bookmarkEnd w:id="58"/>
    </w:p>
    <w:p w14:paraId="5ACB3852" w14:textId="77777777" w:rsidR="003857DF" w:rsidRDefault="00672C75" w:rsidP="003857DF">
      <w:r w:rsidRPr="003857DF">
        <w:rPr>
          <w:noProof/>
          <w:lang w:val="en-US"/>
        </w:rPr>
        <w:drawing>
          <wp:inline distT="0" distB="0" distL="0" distR="0" wp14:anchorId="263D041F" wp14:editId="0DD3D5F5">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413C9B2C"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4D19CAB7"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71829F40" w14:textId="77777777" w:rsidR="003857DF" w:rsidRDefault="003857DF" w:rsidP="003857DF">
      <w:pPr>
        <w:pStyle w:val="3"/>
        <w:rPr>
          <w:rFonts w:hint="eastAsia"/>
        </w:rPr>
      </w:pPr>
      <w:bookmarkStart w:id="59" w:name="_Toc509844743"/>
      <w:bookmarkStart w:id="60" w:name="_Toc185627073"/>
      <w:r>
        <w:rPr>
          <w:rFonts w:hint="eastAsia"/>
        </w:rPr>
        <w:t>入口与出口边界条件</w:t>
      </w:r>
      <w:bookmarkEnd w:id="59"/>
      <w:bookmarkEnd w:id="60"/>
    </w:p>
    <w:p w14:paraId="3B24531C"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7B95328F"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5C18C8A" w14:textId="77777777" w:rsidR="003857DF" w:rsidRDefault="003857DF" w:rsidP="006156D5">
      <w:pPr>
        <w:pStyle w:val="a0"/>
        <w:ind w:firstLine="420"/>
        <w:jc w:val="right"/>
        <w:rPr>
          <w:lang w:val="en-US"/>
        </w:rPr>
      </w:pPr>
      <w:r w:rsidRPr="00A63BCE">
        <w:rPr>
          <w:position w:val="-32"/>
          <w:lang w:val="en-US"/>
        </w:rPr>
        <w:object w:dxaOrig="1400" w:dyaOrig="820" w14:anchorId="32379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41.4pt" o:ole="">
            <v:imagedata r:id="rId17" o:title=""/>
          </v:shape>
          <o:OLEObject Type="Embed" ProgID="Equation.3" ShapeID="_x0000_i1025" DrawAspect="Content" ObjectID="_1796239821"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1697F">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1697F">
        <w:rPr>
          <w:noProof/>
          <w:lang w:val="en-US"/>
        </w:rPr>
        <w:t>1</w:t>
      </w:r>
      <w:r w:rsidR="006156D5">
        <w:rPr>
          <w:lang w:val="en-US"/>
        </w:rPr>
        <w:fldChar w:fldCharType="end"/>
      </w:r>
      <w:r>
        <w:rPr>
          <w:rFonts w:hint="eastAsia"/>
          <w:lang w:val="en-US"/>
        </w:rPr>
        <w:t>）</w:t>
      </w:r>
    </w:p>
    <w:p w14:paraId="0D3955E4" w14:textId="77777777" w:rsidR="003857DF" w:rsidRDefault="003857DF" w:rsidP="003857DF">
      <w:pPr>
        <w:pStyle w:val="a0"/>
        <w:ind w:firstLineChars="0" w:firstLine="0"/>
        <w:rPr>
          <w:lang w:val="en-US"/>
        </w:rPr>
      </w:pPr>
      <w:r>
        <w:rPr>
          <w:rFonts w:hint="eastAsia"/>
          <w:lang w:val="en-US"/>
        </w:rPr>
        <w:t>式中：</w:t>
      </w:r>
    </w:p>
    <w:p w14:paraId="6BA0B171"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0EC41CF0" w14:textId="77777777" w:rsidR="003857DF" w:rsidRDefault="003857DF" w:rsidP="003857DF">
      <w:pPr>
        <w:pStyle w:val="a0"/>
        <w:ind w:firstLineChars="0" w:firstLine="0"/>
        <w:rPr>
          <w:lang w:val="en-US"/>
        </w:rPr>
      </w:pPr>
      <w:r>
        <w:rPr>
          <w:lang w:val="en-US"/>
        </w:rPr>
        <w:object w:dxaOrig="285" w:dyaOrig="360" w14:anchorId="1A49F0BC">
          <v:shape id="_x0000_i1026" type="#_x0000_t75" style="width:15pt;height:18.6pt" o:ole="">
            <v:imagedata r:id="rId19" o:title=""/>
          </v:shape>
          <o:OLEObject Type="Embed" ProgID="Equation.3" ShapeID="_x0000_i1026" DrawAspect="Content" ObjectID="_1796239822" r:id="rId20"/>
        </w:object>
      </w:r>
      <w:r>
        <w:rPr>
          <w:rFonts w:hint="eastAsia"/>
          <w:lang w:val="en-US"/>
        </w:rPr>
        <w:t>、</w:t>
      </w:r>
      <w:r>
        <w:rPr>
          <w:lang w:val="en-US"/>
        </w:rPr>
        <w:t xml:space="preserve"> </w:t>
      </w:r>
      <w:r w:rsidRPr="00C91E32">
        <w:rPr>
          <w:position w:val="-10"/>
          <w:lang w:val="en-US"/>
        </w:rPr>
        <w:object w:dxaOrig="279" w:dyaOrig="360" w14:anchorId="21A523C8">
          <v:shape id="_x0000_i1027" type="#_x0000_t75" style="width:13.2pt;height:18.6pt" o:ole="">
            <v:imagedata r:id="rId21" o:title=""/>
          </v:shape>
          <o:OLEObject Type="Embed" ProgID="Equation.3" ShapeID="_x0000_i1027" DrawAspect="Content" ObjectID="_1796239823"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1496D16C"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1" w:name="地面粗糙度指数2"/>
      <w:r w:rsidR="00005045">
        <w:rPr>
          <w:rFonts w:hint="eastAsia"/>
          <w:lang w:val="en-US"/>
        </w:rPr>
        <w:t>0.28</w:t>
      </w:r>
      <w:bookmarkEnd w:id="61"/>
      <w:r w:rsidR="00005045">
        <w:rPr>
          <w:rFonts w:hint="eastAsia"/>
          <w:lang w:val="en-US"/>
        </w:rPr>
        <w:t>；</w:t>
      </w:r>
    </w:p>
    <w:p w14:paraId="78ECD27B" w14:textId="77777777"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1697F">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6681A6D3"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3053A601"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14144ECE"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6A1FF187"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0B02EC90"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16E9E43E"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25E5CE1B"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7C20A265"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36F9D27E" w14:textId="77777777" w:rsidTr="004C7D33">
        <w:trPr>
          <w:trHeight w:val="414"/>
        </w:trPr>
        <w:tc>
          <w:tcPr>
            <w:tcW w:w="2864" w:type="dxa"/>
            <w:vMerge/>
            <w:tcBorders>
              <w:left w:val="single" w:sz="4" w:space="0" w:color="auto"/>
              <w:right w:val="single" w:sz="4" w:space="0" w:color="auto"/>
            </w:tcBorders>
          </w:tcPr>
          <w:p w14:paraId="0A3A0B23"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6FC9E161"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2ED831C3"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197EDCD0" w14:textId="77777777" w:rsidTr="004C7D33">
        <w:trPr>
          <w:trHeight w:val="414"/>
        </w:trPr>
        <w:tc>
          <w:tcPr>
            <w:tcW w:w="2864" w:type="dxa"/>
            <w:vMerge/>
            <w:tcBorders>
              <w:left w:val="single" w:sz="4" w:space="0" w:color="auto"/>
              <w:bottom w:val="single" w:sz="4" w:space="0" w:color="auto"/>
              <w:right w:val="single" w:sz="4" w:space="0" w:color="auto"/>
            </w:tcBorders>
          </w:tcPr>
          <w:p w14:paraId="290CFEA5"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7291D5BB"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5FC1664F"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32E9D18F"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4F19250D"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12AF5637"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14:paraId="6B8B446F" w14:textId="77777777" w:rsidR="003857DF" w:rsidRDefault="003857DF" w:rsidP="003857DF">
      <w:pPr>
        <w:pStyle w:val="3"/>
        <w:rPr>
          <w:rFonts w:hint="eastAsia"/>
        </w:rPr>
      </w:pPr>
      <w:bookmarkStart w:id="62" w:name="_Toc509844744"/>
      <w:bookmarkStart w:id="63" w:name="_Toc185627074"/>
      <w:r>
        <w:rPr>
          <w:rFonts w:hint="eastAsia"/>
        </w:rPr>
        <w:t>壁面边界条件</w:t>
      </w:r>
      <w:bookmarkEnd w:id="62"/>
      <w:bookmarkEnd w:id="63"/>
    </w:p>
    <w:p w14:paraId="58CD48F7"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56750246"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61E50966" w14:textId="77777777" w:rsidR="0000578F" w:rsidRDefault="0000578F" w:rsidP="0000578F">
      <w:pPr>
        <w:pStyle w:val="2"/>
        <w:numPr>
          <w:ilvl w:val="1"/>
          <w:numId w:val="4"/>
        </w:numPr>
      </w:pPr>
      <w:bookmarkStart w:id="64" w:name="_Toc185627075"/>
      <w:r>
        <w:rPr>
          <w:rFonts w:hint="eastAsia"/>
        </w:rPr>
        <w:t>湍流模型</w:t>
      </w:r>
      <w:bookmarkEnd w:id="32"/>
      <w:bookmarkEnd w:id="33"/>
      <w:bookmarkEnd w:id="64"/>
    </w:p>
    <w:p w14:paraId="2AA68352"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51089E87"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52B694A8" w14:textId="77777777" w:rsidR="0000578F" w:rsidRDefault="0000578F" w:rsidP="0000578F">
      <w:pPr>
        <w:pStyle w:val="a0"/>
        <w:ind w:firstLine="420"/>
      </w:pPr>
      <w:r>
        <w:rPr>
          <w:rFonts w:hint="eastAsia"/>
        </w:rPr>
        <w:t>下表为几种工程流体中常见的湍流模型适用性：</w:t>
      </w:r>
    </w:p>
    <w:p w14:paraId="4171D549" w14:textId="77777777"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1697F">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7820F623"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47102CB5"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528FF7C4"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72EA1D3B"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238F980D"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6C8DD99"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3E946041"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1A705ACB"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357E90C"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14:paraId="679F9492"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5D3D70DB"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91F7A32" w14:textId="77777777" w:rsidR="0000578F" w:rsidRPr="005F4F73" w:rsidRDefault="0000578F">
            <w:pPr>
              <w:rPr>
                <w:rFonts w:ascii="宋体" w:hAnsi="宋体" w:cs="宋体" w:hint="eastAsia"/>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14:paraId="70139F05" w14:textId="77777777" w:rsidR="0000578F" w:rsidRDefault="0000578F" w:rsidP="0000578F">
      <w:pPr>
        <w:pStyle w:val="2"/>
        <w:numPr>
          <w:ilvl w:val="1"/>
          <w:numId w:val="4"/>
        </w:numPr>
      </w:pPr>
      <w:bookmarkStart w:id="65" w:name="_Toc451698939"/>
      <w:bookmarkStart w:id="66" w:name="_Toc452108767"/>
      <w:bookmarkStart w:id="67" w:name="_Toc185627076"/>
      <w:r>
        <w:rPr>
          <w:rFonts w:hint="eastAsia"/>
        </w:rPr>
        <w:t>求解计算</w:t>
      </w:r>
      <w:bookmarkEnd w:id="65"/>
      <w:bookmarkEnd w:id="66"/>
      <w:bookmarkEnd w:id="67"/>
    </w:p>
    <w:p w14:paraId="3BC877EE" w14:textId="77777777" w:rsidR="0000578F" w:rsidRDefault="0000578F" w:rsidP="0000578F">
      <w:pPr>
        <w:pStyle w:val="a0"/>
        <w:numPr>
          <w:ilvl w:val="0"/>
          <w:numId w:val="5"/>
        </w:numPr>
        <w:ind w:firstLineChars="0"/>
        <w:rPr>
          <w:b/>
          <w:lang w:val="en-US"/>
        </w:rPr>
      </w:pPr>
      <w:r>
        <w:rPr>
          <w:rFonts w:hint="eastAsia"/>
          <w:b/>
          <w:lang w:val="en-US"/>
        </w:rPr>
        <w:t>数学模型</w:t>
      </w:r>
    </w:p>
    <w:p w14:paraId="14ADBBB5"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806C4DA" w14:textId="77777777" w:rsidR="0000578F" w:rsidRDefault="00672C75" w:rsidP="00E11160">
      <w:pPr>
        <w:pStyle w:val="a0"/>
        <w:ind w:firstLineChars="250" w:firstLine="525"/>
        <w:jc w:val="center"/>
        <w:rPr>
          <w:lang w:val="en-US"/>
        </w:rPr>
      </w:pPr>
      <w:r>
        <w:rPr>
          <w:noProof/>
          <w:lang w:val="en-US"/>
        </w:rPr>
        <w:drawing>
          <wp:inline distT="0" distB="0" distL="0" distR="0" wp14:anchorId="7F05FA75" wp14:editId="23665158">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66BABE94"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252E1660" w14:textId="77777777" w:rsidR="00E11160" w:rsidRPr="00DF486E" w:rsidRDefault="00DF486E" w:rsidP="00FE4CC4">
      <w:pPr>
        <w:pStyle w:val="a0"/>
        <w:ind w:firstLineChars="0" w:firstLine="0"/>
        <w:jc w:val="center"/>
        <w:rPr>
          <w:rFonts w:ascii="黑体" w:eastAsia="黑体" w:hAnsi="黑体" w:hint="eastAsia"/>
          <w:sz w:val="20"/>
          <w:szCs w:val="20"/>
        </w:rPr>
      </w:pPr>
      <w:bookmarkStart w:id="68"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1697F">
        <w:rPr>
          <w:rFonts w:ascii="黑体" w:eastAsia="黑体" w:hAnsi="黑体" w:hint="eastAsia"/>
          <w:noProof/>
          <w:sz w:val="20"/>
          <w:szCs w:val="20"/>
        </w:rPr>
        <w:t>1</w:t>
      </w:r>
      <w:r w:rsidRPr="006156D5">
        <w:rPr>
          <w:rFonts w:ascii="黑体" w:eastAsia="黑体" w:hAnsi="黑体"/>
          <w:sz w:val="20"/>
          <w:szCs w:val="20"/>
        </w:rPr>
        <w:fldChar w:fldCharType="end"/>
      </w:r>
      <w:bookmarkEnd w:id="68"/>
      <w:r w:rsidR="00E11160" w:rsidRPr="00DF486E">
        <w:rPr>
          <w:rFonts w:ascii="黑体" w:eastAsia="黑体" w:hAnsi="黑体" w:hint="eastAsia"/>
          <w:sz w:val="20"/>
          <w:szCs w:val="20"/>
        </w:rPr>
        <w:t xml:space="preserve"> </w:t>
      </w:r>
      <w:bookmarkStart w:id="69" w:name="_Ref225175618"/>
      <w:r w:rsidR="00E11160" w:rsidRPr="00DF486E">
        <w:rPr>
          <w:rFonts w:ascii="黑体" w:eastAsia="黑体" w:hAnsi="黑体" w:hint="eastAsia"/>
          <w:sz w:val="20"/>
          <w:szCs w:val="20"/>
        </w:rPr>
        <w:t>计算流体力学的控制方程</w:t>
      </w:r>
      <w:bookmarkEnd w:id="69"/>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289FC956"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41D15D9"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ADC0FC9"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7563F81"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74B53BE" wp14:editId="0FD87166">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2CEF528"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D831391" wp14:editId="2892A6C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351007F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4FBBEDD"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18D5D6DD"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EA0A710"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5435F54A" w14:textId="77777777" w:rsidR="00E11160" w:rsidRDefault="00E11160" w:rsidP="00111EDF">
            <w:pPr>
              <w:widowControl w:val="0"/>
              <w:jc w:val="both"/>
              <w:rPr>
                <w:rFonts w:cs="Calibri"/>
                <w:kern w:val="2"/>
                <w:szCs w:val="24"/>
              </w:rPr>
            </w:pPr>
            <w:r>
              <w:rPr>
                <w:szCs w:val="24"/>
              </w:rPr>
              <w:t>0</w:t>
            </w:r>
          </w:p>
        </w:tc>
      </w:tr>
      <w:tr w:rsidR="00E11160" w14:paraId="7604387C"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30ED178"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2A86C5A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D13DE02" wp14:editId="1E38A66E">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F59887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E558A2C" wp14:editId="32A2AD6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8D3F25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5E20B3A" wp14:editId="6BD57141">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0BF7751D"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AF7E143"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28996B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666CBDD" wp14:editId="60A7C3DC">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366C57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F11C264" wp14:editId="075B2649">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8B3274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4ED87B96" wp14:editId="620A04C1">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1EC846A9"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F549F98"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C7B5DB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5654318" wp14:editId="08CBC78A">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3C6101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CB2A81E" wp14:editId="3CE8361B">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06506F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3706DEB" wp14:editId="7B35AE7A">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60B1339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44B8595" w14:textId="77777777" w:rsidR="00E11160" w:rsidRDefault="00E11160" w:rsidP="00111EDF">
            <w:pPr>
              <w:rPr>
                <w:rFonts w:cs="Calibri"/>
                <w:kern w:val="2"/>
                <w:szCs w:val="24"/>
              </w:rPr>
            </w:pPr>
            <w:r>
              <w:rPr>
                <w:rFonts w:hint="eastAsia"/>
                <w:szCs w:val="24"/>
              </w:rPr>
              <w:t>湍流</w:t>
            </w:r>
          </w:p>
          <w:p w14:paraId="605063D8"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0713309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57383EB" wp14:editId="4B98A31D">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63B992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9B67A15" wp14:editId="28765CB5">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7700D0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5FCF66DD" wp14:editId="32AA27B1">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02D0EA5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9150478" w14:textId="77777777" w:rsidR="00E11160" w:rsidRDefault="00E11160" w:rsidP="00111EDF">
            <w:pPr>
              <w:rPr>
                <w:rFonts w:cs="Calibri"/>
                <w:kern w:val="2"/>
                <w:szCs w:val="24"/>
              </w:rPr>
            </w:pPr>
            <w:r>
              <w:rPr>
                <w:rFonts w:hint="eastAsia"/>
                <w:szCs w:val="24"/>
              </w:rPr>
              <w:t>湍流</w:t>
            </w:r>
          </w:p>
          <w:p w14:paraId="0659368E"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278E999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4C1915C" wp14:editId="50F24B04">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4A6EB9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A34B510" wp14:editId="53131422">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2A86FA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1DF836CB" wp14:editId="565AC67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2F69CC82"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23BA9858"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48733D2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737B9578" wp14:editId="6722142D">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7FE52E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216CFEA8" wp14:editId="6D72339E">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2BEDE7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51332444" wp14:editId="320325E3">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8D75712"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4833F7B9"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3DD13F7F" wp14:editId="1F7DB04C">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3E12030" wp14:editId="5E9C9D57">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94CEC85" wp14:editId="571A82F5">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F1EC646" wp14:editId="4AA93A07">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9240D23" wp14:editId="5718D573">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EC17F88" wp14:editId="10466DAF">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8EA8DFD" wp14:editId="595624AF">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8CA3E7D" wp14:editId="61CC3758">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274276C" wp14:editId="6D194F1F">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EFD3FE2" wp14:editId="5488C965">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EA3111E" wp14:editId="70D4752D">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21A031EA" wp14:editId="19A7AD82">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50B8235A" wp14:editId="43310657">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0CB3582A"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4ACD1EDB" wp14:editId="3A259CF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500273CF" wp14:editId="0921B72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6D7B01D1" wp14:editId="23019BCC">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74A0292"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0FC2B81B" wp14:editId="3C1D92DD">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559804D2" wp14:editId="43FDD2A4">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B86BC0F" wp14:editId="7AE98D85">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CE7341B" wp14:editId="7CC6D555">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D518789" w14:textId="77777777" w:rsidR="0000578F" w:rsidRDefault="0000578F" w:rsidP="0000578F">
      <w:pPr>
        <w:pStyle w:val="a0"/>
        <w:numPr>
          <w:ilvl w:val="0"/>
          <w:numId w:val="5"/>
        </w:numPr>
        <w:ind w:firstLineChars="0"/>
        <w:rPr>
          <w:b/>
          <w:lang w:val="en-US"/>
        </w:rPr>
      </w:pPr>
      <w:r>
        <w:rPr>
          <w:rFonts w:hint="eastAsia"/>
          <w:b/>
          <w:lang w:val="en-US"/>
        </w:rPr>
        <w:t>算法说明</w:t>
      </w:r>
    </w:p>
    <w:p w14:paraId="4BC96D35"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8"/>
    </w:p>
    <w:p w14:paraId="096F6D50" w14:textId="77777777" w:rsidR="00005045" w:rsidRDefault="00005045" w:rsidP="00005045">
      <w:pPr>
        <w:pStyle w:val="2"/>
      </w:pPr>
      <w:bookmarkStart w:id="70" w:name="_Toc509844747"/>
      <w:bookmarkStart w:id="71" w:name="_Toc185627077"/>
      <w:r>
        <w:rPr>
          <w:rFonts w:hint="eastAsia"/>
        </w:rPr>
        <w:t>风速放大系数计算</w:t>
      </w:r>
      <w:bookmarkEnd w:id="70"/>
      <w:bookmarkEnd w:id="71"/>
    </w:p>
    <w:p w14:paraId="12C14E7D"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23D228AE" w14:textId="77777777" w:rsidTr="00562403">
        <w:trPr>
          <w:trHeight w:val="623"/>
        </w:trPr>
        <w:tc>
          <w:tcPr>
            <w:tcW w:w="7230" w:type="dxa"/>
            <w:vMerge w:val="restart"/>
            <w:vAlign w:val="center"/>
          </w:tcPr>
          <w:p w14:paraId="1CECBC46"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40FF7902"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1697F">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1697F">
              <w:rPr>
                <w:noProof/>
                <w:lang w:val="en-US"/>
              </w:rPr>
              <w:t>1</w:t>
            </w:r>
            <w:r w:rsidRPr="00124784">
              <w:rPr>
                <w:lang w:val="en-US"/>
              </w:rPr>
              <w:fldChar w:fldCharType="end"/>
            </w:r>
            <w:r w:rsidRPr="00124784">
              <w:rPr>
                <w:rFonts w:hint="eastAsia"/>
                <w:lang w:val="en-US"/>
              </w:rPr>
              <w:t>）</w:t>
            </w:r>
          </w:p>
        </w:tc>
      </w:tr>
      <w:tr w:rsidR="00295C3C" w14:paraId="747EE0EA" w14:textId="77777777" w:rsidTr="00562403">
        <w:tc>
          <w:tcPr>
            <w:tcW w:w="7230" w:type="dxa"/>
            <w:vMerge/>
          </w:tcPr>
          <w:p w14:paraId="506F64B7" w14:textId="77777777" w:rsidR="00295C3C" w:rsidRDefault="00295C3C" w:rsidP="00295C3C">
            <w:pPr>
              <w:rPr>
                <w:lang w:val="en-US"/>
              </w:rPr>
            </w:pPr>
          </w:p>
        </w:tc>
        <w:tc>
          <w:tcPr>
            <w:tcW w:w="1832" w:type="dxa"/>
            <w:vAlign w:val="center"/>
          </w:tcPr>
          <w:p w14:paraId="5C77A196"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1697F">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1697F">
              <w:rPr>
                <w:noProof/>
                <w:lang w:val="en-US"/>
              </w:rPr>
              <w:t>2</w:t>
            </w:r>
            <w:r w:rsidRPr="00124784">
              <w:rPr>
                <w:lang w:val="en-US"/>
              </w:rPr>
              <w:fldChar w:fldCharType="end"/>
            </w:r>
            <w:r w:rsidRPr="00124784">
              <w:rPr>
                <w:rFonts w:hint="eastAsia"/>
                <w:lang w:val="en-US"/>
              </w:rPr>
              <w:t>）</w:t>
            </w:r>
          </w:p>
        </w:tc>
      </w:tr>
    </w:tbl>
    <w:p w14:paraId="428760A7" w14:textId="77777777" w:rsidR="00005045" w:rsidRDefault="00005045" w:rsidP="00005045">
      <w:pPr>
        <w:pStyle w:val="a0"/>
        <w:ind w:firstLine="420"/>
        <w:rPr>
          <w:lang w:val="en-US"/>
        </w:rPr>
      </w:pPr>
      <w:r>
        <w:rPr>
          <w:rFonts w:hint="eastAsia"/>
          <w:lang w:val="en-US"/>
        </w:rPr>
        <w:t>其中：</w:t>
      </w:r>
    </w:p>
    <w:p w14:paraId="5E93B305" w14:textId="77777777" w:rsidR="00005045" w:rsidRDefault="00005045" w:rsidP="00005045">
      <w:pPr>
        <w:pStyle w:val="a0"/>
        <w:ind w:firstLine="420"/>
      </w:pPr>
      <w:r w:rsidRPr="00FA41C8">
        <w:rPr>
          <w:position w:val="-6"/>
        </w:rPr>
        <w:object w:dxaOrig="260" w:dyaOrig="279" w14:anchorId="41B47290">
          <v:shape id="_x0000_i1028" type="#_x0000_t75" style="width:13.2pt;height:13.2pt" o:ole="">
            <v:imagedata r:id="rId63" o:title=""/>
          </v:shape>
          <o:OLEObject Type="Embed" ProgID="Equation.3" ShapeID="_x0000_i1028" DrawAspect="Content" ObjectID="_1796239824" r:id="rId64"/>
        </w:object>
      </w:r>
      <w:r>
        <w:rPr>
          <w:rFonts w:hint="eastAsia"/>
        </w:rPr>
        <w:t>——风速放大系数；</w:t>
      </w:r>
    </w:p>
    <w:p w14:paraId="6347A42D" w14:textId="77777777" w:rsidR="00005045" w:rsidRPr="00FC159B" w:rsidRDefault="00005045" w:rsidP="00005045">
      <w:pPr>
        <w:pStyle w:val="a0"/>
        <w:ind w:firstLine="420"/>
        <w:rPr>
          <w:lang w:val="en-US"/>
        </w:rPr>
      </w:pPr>
      <w:r w:rsidRPr="00FA41C8">
        <w:rPr>
          <w:position w:val="-10"/>
        </w:rPr>
        <w:object w:dxaOrig="499" w:dyaOrig="360" w14:anchorId="429BDF32">
          <v:shape id="_x0000_i1029" type="#_x0000_t75" style="width:24.6pt;height:17.4pt" o:ole="">
            <v:imagedata r:id="rId65" o:title=""/>
          </v:shape>
          <o:OLEObject Type="Embed" ProgID="Equation.3" ShapeID="_x0000_i1029" DrawAspect="Content" ObjectID="_1796239825"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4E7238A0" w14:textId="77777777" w:rsidR="00005045" w:rsidRDefault="00005045" w:rsidP="00005045">
      <w:pPr>
        <w:pStyle w:val="a0"/>
        <w:ind w:firstLine="420"/>
        <w:rPr>
          <w:lang w:val="en-US"/>
        </w:rPr>
      </w:pPr>
      <w:r w:rsidRPr="00FA41C8">
        <w:rPr>
          <w:position w:val="-14"/>
        </w:rPr>
        <w:object w:dxaOrig="499" w:dyaOrig="400" w14:anchorId="70CE55AE">
          <v:shape id="_x0000_i1030" type="#_x0000_t75" style="width:24.6pt;height:21pt" o:ole="">
            <v:imagedata r:id="rId67" o:title=""/>
          </v:shape>
          <o:OLEObject Type="Embed" ProgID="Equation.3" ShapeID="_x0000_i1030" DrawAspect="Content" ObjectID="_1796239826"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0EF329A5" w14:textId="77777777" w:rsidR="00005045" w:rsidRDefault="00005045" w:rsidP="00005045">
      <w:pPr>
        <w:pStyle w:val="a0"/>
        <w:ind w:firstLine="420"/>
        <w:rPr>
          <w:lang w:val="en-US"/>
        </w:rPr>
      </w:pPr>
      <w:r w:rsidRPr="00FA41C8">
        <w:rPr>
          <w:position w:val="-14"/>
        </w:rPr>
        <w:object w:dxaOrig="400" w:dyaOrig="400" w14:anchorId="36B9F038">
          <v:shape id="_x0000_i1031" type="#_x0000_t75" style="width:21pt;height:21pt" o:ole="">
            <v:imagedata r:id="rId69" o:title=""/>
          </v:shape>
          <o:OLEObject Type="Embed" ProgID="Equation.3" ShapeID="_x0000_i1031" DrawAspect="Content" ObjectID="_1796239827"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2191586A"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2" w:name="地面粗糙度指数"/>
      <w:r>
        <w:rPr>
          <w:rFonts w:hint="eastAsia"/>
          <w:lang w:val="en-US"/>
        </w:rPr>
        <w:t>0.28</w:t>
      </w:r>
      <w:bookmarkEnd w:id="72"/>
      <w:r>
        <w:rPr>
          <w:rFonts w:hint="eastAsia"/>
          <w:lang w:val="en-US"/>
        </w:rPr>
        <w:t>；</w:t>
      </w:r>
    </w:p>
    <w:p w14:paraId="5FF99A32" w14:textId="77777777" w:rsidR="00005045" w:rsidRPr="009D2F6D" w:rsidRDefault="00005045" w:rsidP="00005045">
      <w:pPr>
        <w:pStyle w:val="a0"/>
        <w:ind w:firstLine="420"/>
        <w:rPr>
          <w:lang w:val="en-US"/>
        </w:rPr>
      </w:pPr>
    </w:p>
    <w:p w14:paraId="059D5924"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00717FEA" w14:textId="77777777" w:rsidR="00D40158" w:rsidRDefault="0000578F" w:rsidP="00D40158">
      <w:pPr>
        <w:pStyle w:val="1"/>
      </w:pPr>
      <w:bookmarkStart w:id="73" w:name="_Toc452108768"/>
      <w:bookmarkStart w:id="74" w:name="_Toc185627078"/>
      <w:r>
        <w:rPr>
          <w:rFonts w:hint="eastAsia"/>
        </w:rPr>
        <w:lastRenderedPageBreak/>
        <w:t>结果</w:t>
      </w:r>
      <w:r>
        <w:t>分析</w:t>
      </w:r>
      <w:bookmarkEnd w:id="73"/>
      <w:bookmarkEnd w:id="74"/>
    </w:p>
    <w:p w14:paraId="1D44F293" w14:textId="77777777" w:rsidR="00337C74" w:rsidRPr="00337C74" w:rsidRDefault="00337C74" w:rsidP="00B314DD">
      <w:pPr>
        <w:pStyle w:val="2"/>
        <w:rPr>
          <w:szCs w:val="21"/>
        </w:rPr>
      </w:pPr>
      <w:bookmarkStart w:id="75" w:name="_Toc185627079"/>
      <w:r>
        <w:rPr>
          <w:rFonts w:hint="eastAsia"/>
          <w:szCs w:val="21"/>
        </w:rPr>
        <w:t>工况</w:t>
      </w:r>
      <w:r>
        <w:rPr>
          <w:szCs w:val="21"/>
        </w:rPr>
        <w:t>表</w:t>
      </w:r>
      <w:bookmarkEnd w:id="75"/>
    </w:p>
    <w:p w14:paraId="791ABE94"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7658D3E3"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120E1C8E" w14:textId="77777777" w:rsidR="0016667B" w:rsidRPr="005F4F73" w:rsidRDefault="0016667B" w:rsidP="00D32543">
            <w:pPr>
              <w:jc w:val="center"/>
              <w:rPr>
                <w:rFonts w:ascii="Calibri" w:hAnsi="Calibri"/>
                <w:szCs w:val="21"/>
              </w:rPr>
            </w:pPr>
            <w:bookmarkStart w:id="76"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426A3B4B"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00717F92"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1D37B6EB"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7D7115A8"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1714D37F" w14:textId="77777777" w:rsidTr="0016667B">
        <w:tc>
          <w:tcPr>
            <w:tcW w:w="658" w:type="pct"/>
            <w:tcBorders>
              <w:top w:val="single" w:sz="4" w:space="0" w:color="auto"/>
              <w:left w:val="single" w:sz="12" w:space="0" w:color="auto"/>
              <w:bottom w:val="single" w:sz="12" w:space="0" w:color="auto"/>
              <w:right w:val="single" w:sz="4" w:space="0" w:color="auto"/>
            </w:tcBorders>
          </w:tcPr>
          <w:p w14:paraId="48C5ABD1"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625D509C"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30EA48CA" w14:textId="77777777" w:rsidR="0016667B" w:rsidRPr="005F4F73" w:rsidRDefault="0016667B" w:rsidP="00D32543">
            <w:pPr>
              <w:rPr>
                <w:rFonts w:ascii="Calibri" w:hAnsi="Calibri"/>
                <w:szCs w:val="21"/>
              </w:rPr>
            </w:pPr>
            <w:r>
              <w:rPr>
                <w:rFonts w:ascii="Calibri" w:hAnsi="Calibri"/>
                <w:szCs w:val="21"/>
              </w:rPr>
              <w:t>6.10</w:t>
            </w:r>
          </w:p>
        </w:tc>
        <w:tc>
          <w:tcPr>
            <w:tcW w:w="994" w:type="pct"/>
            <w:tcBorders>
              <w:top w:val="single" w:sz="4" w:space="0" w:color="auto"/>
              <w:left w:val="single" w:sz="4" w:space="0" w:color="auto"/>
              <w:bottom w:val="single" w:sz="12" w:space="0" w:color="auto"/>
              <w:right w:val="single" w:sz="4" w:space="0" w:color="auto"/>
            </w:tcBorders>
          </w:tcPr>
          <w:p w14:paraId="26F7383D" w14:textId="77777777"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14:paraId="7535413E" w14:textId="77777777" w:rsidR="0016667B" w:rsidRPr="005F4F73" w:rsidRDefault="0016667B" w:rsidP="00D32543">
            <w:pPr>
              <w:rPr>
                <w:rFonts w:ascii="Calibri" w:hAnsi="Calibri"/>
                <w:szCs w:val="21"/>
              </w:rPr>
            </w:pPr>
            <w:r>
              <w:rPr>
                <w:rFonts w:ascii="Calibri" w:hAnsi="Calibri"/>
                <w:szCs w:val="21"/>
              </w:rPr>
              <w:t>67.5</w:t>
            </w:r>
          </w:p>
        </w:tc>
      </w:tr>
    </w:tbl>
    <w:bookmarkEnd w:id="76"/>
    <w:p w14:paraId="15027F3D"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BD8014F" w14:textId="77777777" w:rsidR="001D3071" w:rsidRDefault="00AD1722" w:rsidP="001D3071">
      <w:pPr>
        <w:jc w:val="center"/>
        <w:rPr>
          <w:szCs w:val="21"/>
        </w:rPr>
      </w:pPr>
      <w:r>
        <w:rPr>
          <w:noProof/>
          <w:lang w:val="en-US"/>
        </w:rPr>
        <w:drawing>
          <wp:inline distT="0" distB="0" distL="0" distR="0" wp14:anchorId="28D5C26D" wp14:editId="2B90944D">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48B6E560"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2B8A7E20" w14:textId="77777777" w:rsidR="00005045" w:rsidRDefault="00005045" w:rsidP="00005045">
      <w:pPr>
        <w:pStyle w:val="2"/>
      </w:pPr>
      <w:bookmarkStart w:id="77" w:name="_Toc509844750"/>
      <w:bookmarkStart w:id="78" w:name="_Toc185627080"/>
      <w:r>
        <w:rPr>
          <w:rFonts w:hint="eastAsia"/>
        </w:rPr>
        <w:t>冬季工况</w:t>
      </w:r>
      <w:bookmarkEnd w:id="77"/>
      <w:bookmarkEnd w:id="78"/>
    </w:p>
    <w:p w14:paraId="7B155AD4" w14:textId="77777777" w:rsidR="00005045" w:rsidRPr="00555AA6" w:rsidRDefault="00005045" w:rsidP="00005045">
      <w:pPr>
        <w:ind w:firstLineChars="200" w:firstLine="420"/>
        <w:jc w:val="both"/>
      </w:pPr>
      <w:r>
        <w:rPr>
          <w:rFonts w:hint="eastAsia"/>
          <w:lang w:val="en-US"/>
        </w:rPr>
        <w:t>本项目冬季工况的入口边界风速为</w:t>
      </w:r>
      <w:bookmarkStart w:id="79" w:name="冬季入口边界风速"/>
      <w:r>
        <w:rPr>
          <w:rFonts w:ascii="Calibri" w:hAnsi="Calibri" w:hint="eastAsia"/>
          <w:szCs w:val="21"/>
        </w:rPr>
        <w:t>6.10</w:t>
      </w:r>
      <w:bookmarkEnd w:id="79"/>
      <w:r w:rsidRPr="00AB551B">
        <w:rPr>
          <w:rFonts w:ascii="Calibri" w:hAnsi="Calibri"/>
          <w:szCs w:val="21"/>
        </w:rPr>
        <w:t>m/s</w:t>
      </w:r>
      <w:r>
        <w:rPr>
          <w:rFonts w:ascii="Calibri" w:hAnsi="Calibri" w:hint="eastAsia"/>
          <w:szCs w:val="21"/>
        </w:rPr>
        <w:t>，风向为</w:t>
      </w:r>
      <w:bookmarkStart w:id="80" w:name="冬季入口边界风向"/>
      <w:r w:rsidRPr="005F4F73">
        <w:rPr>
          <w:szCs w:val="21"/>
        </w:rPr>
        <w:t>NNE</w:t>
      </w:r>
      <w:bookmarkEnd w:id="80"/>
      <w:r>
        <w:rPr>
          <w:rFonts w:hint="eastAsia"/>
          <w:szCs w:val="21"/>
        </w:rPr>
        <w:t>。</w:t>
      </w:r>
    </w:p>
    <w:p w14:paraId="7D4A629C" w14:textId="77777777" w:rsidR="00005045" w:rsidRDefault="00000000" w:rsidP="00005045">
      <w:pPr>
        <w:pStyle w:val="3"/>
        <w:rPr>
          <w:rFonts w:hint="eastAsia"/>
        </w:rPr>
      </w:pPr>
      <w:bookmarkStart w:id="81" w:name="_Toc509844751"/>
      <w:bookmarkStart w:id="82" w:name="_Toc185627081"/>
      <w:r>
        <w:rPr>
          <w:rFonts w:hint="eastAsia"/>
        </w:rPr>
        <w:t>人行区域</w:t>
      </w:r>
      <w:r w:rsidR="00005045">
        <w:rPr>
          <w:rFonts w:hint="eastAsia"/>
        </w:rPr>
        <w:t>风速</w:t>
      </w:r>
      <w:r w:rsidR="00005045" w:rsidRPr="001773DA">
        <w:rPr>
          <w:rFonts w:hint="eastAsia"/>
        </w:rPr>
        <w:t>达标分析</w:t>
      </w:r>
      <w:bookmarkEnd w:id="81"/>
      <w:bookmarkEnd w:id="82"/>
      <w:r w:rsidR="00005045">
        <w:rPr>
          <w:rFonts w:hint="eastAsia"/>
        </w:rPr>
        <w:t xml:space="preserve"> </w:t>
      </w:r>
    </w:p>
    <w:p w14:paraId="29B5F495" w14:textId="77777777" w:rsidR="00000000" w:rsidRPr="00856EE4" w:rsidRDefault="00000000" w:rsidP="00502E17">
      <w:pPr>
        <w:pStyle w:val="a0"/>
        <w:ind w:left="420" w:firstLineChars="0" w:firstLine="0"/>
        <w:rPr>
          <w:lang w:val="en-US"/>
        </w:rPr>
      </w:pPr>
      <w:bookmarkStart w:id="83" w:name="冬季工况人行区风速分析"/>
      <w:r w:rsidRPr="002E39BF">
        <w:rPr>
          <w:rFonts w:hint="eastAsia"/>
          <w:lang w:val="en-US"/>
        </w:rPr>
        <w:t>（本项目未划分人行区域）</w:t>
      </w:r>
    </w:p>
    <w:bookmarkEnd w:id="83"/>
    <w:p w14:paraId="4474BFFC" w14:textId="77777777" w:rsidR="00000000" w:rsidRPr="00502E17" w:rsidRDefault="00000000" w:rsidP="00502E17">
      <w:pPr>
        <w:pStyle w:val="a0"/>
        <w:ind w:firstLine="420"/>
        <w:rPr>
          <w:lang w:val="en-US"/>
        </w:rPr>
      </w:pPr>
    </w:p>
    <w:p w14:paraId="4DF607CE" w14:textId="77777777" w:rsidR="00005045" w:rsidRDefault="00000000" w:rsidP="00005045">
      <w:pPr>
        <w:pStyle w:val="3"/>
        <w:rPr>
          <w:rFonts w:hint="eastAsia"/>
        </w:rPr>
      </w:pPr>
      <w:bookmarkStart w:id="84" w:name="_Toc509844752"/>
      <w:bookmarkStart w:id="85" w:name="_Toc185627082"/>
      <w:r>
        <w:rPr>
          <w:rFonts w:hint="eastAsia"/>
        </w:rPr>
        <w:t>人行区域</w:t>
      </w:r>
      <w:r w:rsidR="00005045" w:rsidRPr="001E5D0F">
        <w:rPr>
          <w:rFonts w:hint="eastAsia"/>
        </w:rPr>
        <w:t>风速</w:t>
      </w:r>
      <w:r w:rsidR="00005045">
        <w:rPr>
          <w:rFonts w:hint="eastAsia"/>
        </w:rPr>
        <w:t>放大系数</w:t>
      </w:r>
      <w:r w:rsidR="00005045" w:rsidRPr="001E5D0F">
        <w:rPr>
          <w:rFonts w:hint="eastAsia"/>
        </w:rPr>
        <w:t>达标分析</w:t>
      </w:r>
      <w:bookmarkEnd w:id="84"/>
      <w:bookmarkEnd w:id="85"/>
    </w:p>
    <w:p w14:paraId="72963AD5" w14:textId="77777777" w:rsidR="00000000" w:rsidRPr="006565F6" w:rsidRDefault="00000000" w:rsidP="00F70CCF">
      <w:pPr>
        <w:pStyle w:val="a0"/>
        <w:ind w:firstLine="420"/>
        <w:rPr>
          <w:lang w:val="en-US"/>
        </w:rPr>
      </w:pPr>
      <w:bookmarkStart w:id="86" w:name="冬季工况人行区风速放大系数分析"/>
      <w:r w:rsidRPr="002E39BF">
        <w:rPr>
          <w:rFonts w:hint="eastAsia"/>
          <w:lang w:val="en-US"/>
        </w:rPr>
        <w:t>（本项目未划分人行区域）</w:t>
      </w:r>
    </w:p>
    <w:bookmarkEnd w:id="86"/>
    <w:p w14:paraId="085BE4C9" w14:textId="77777777" w:rsidR="00000000" w:rsidRPr="00F70CCF" w:rsidRDefault="00000000" w:rsidP="00F70CCF">
      <w:pPr>
        <w:pStyle w:val="a0"/>
        <w:ind w:firstLine="420"/>
        <w:rPr>
          <w:lang w:val="en-US"/>
        </w:rPr>
      </w:pPr>
    </w:p>
    <w:p w14:paraId="4864999B" w14:textId="77777777" w:rsidR="00005045" w:rsidRDefault="00000000" w:rsidP="00783262">
      <w:pPr>
        <w:pStyle w:val="3"/>
        <w:rPr>
          <w:rFonts w:hint="eastAsia"/>
        </w:rPr>
      </w:pPr>
      <w:bookmarkStart w:id="87" w:name="_Toc185627083"/>
      <w:r w:rsidRPr="00855135">
        <w:rPr>
          <w:rFonts w:hint="eastAsia"/>
        </w:rPr>
        <w:t>户外休息区、儿童娱乐区</w:t>
      </w:r>
      <w:r w:rsidRPr="00131929">
        <w:t>域风速达标分析</w:t>
      </w:r>
      <w:bookmarkEnd w:id="87"/>
    </w:p>
    <w:p w14:paraId="5665BE0D" w14:textId="77777777" w:rsidR="00005045" w:rsidRDefault="00005045" w:rsidP="00005045">
      <w:pPr>
        <w:pStyle w:val="a0"/>
        <w:ind w:firstLine="420"/>
      </w:pPr>
      <w:r>
        <w:rPr>
          <w:rFonts w:hint="eastAsia"/>
          <w:lang w:val="en-US"/>
        </w:rPr>
        <w:t>下图为本项目划定的</w:t>
      </w:r>
      <w:r w:rsidR="00000000">
        <w:rPr>
          <w:rFonts w:hint="eastAsia"/>
          <w:b/>
          <w:lang w:val="en-US"/>
        </w:rPr>
        <w:t>户外休息区、儿童娱乐</w:t>
      </w:r>
      <w:r w:rsidRPr="009D2F6D">
        <w:rPr>
          <w:rFonts w:hint="eastAsia"/>
          <w:b/>
          <w:lang w:val="en-US"/>
        </w:rPr>
        <w:t>区</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w:t>
      </w:r>
      <w:r w:rsidR="00000000">
        <w:rPr>
          <w:rFonts w:hint="eastAsia"/>
          <w:lang w:val="en-US"/>
        </w:rPr>
        <w:t>需特别</w:t>
      </w:r>
      <w:r>
        <w:rPr>
          <w:rFonts w:hint="eastAsia"/>
          <w:lang w:val="en-US"/>
        </w:rPr>
        <w:t>关注</w:t>
      </w:r>
      <w:r w:rsidR="00000000" w:rsidRPr="00855135">
        <w:rPr>
          <w:rFonts w:hint="eastAsia"/>
          <w:lang w:val="en-US"/>
        </w:rPr>
        <w:t>户外休息区、儿童娱乐区</w:t>
      </w:r>
      <w:r>
        <w:rPr>
          <w:rFonts w:hint="eastAsia"/>
          <w:lang w:val="en-US"/>
        </w:rPr>
        <w:t>风场，如果有风速超标区域，图中会用</w:t>
      </w:r>
      <w:r w:rsidRPr="006E54DC">
        <w:rPr>
          <w:rFonts w:hint="eastAsia"/>
          <w:lang w:val="en-US"/>
        </w:rPr>
        <w:t>速度上限值为</w:t>
      </w:r>
      <w:r w:rsidR="00000000">
        <w:rPr>
          <w:rFonts w:hint="eastAsia"/>
          <w:lang w:val="en-US"/>
        </w:rPr>
        <w:t>2</w:t>
      </w:r>
      <w:r w:rsidRPr="006E54DC">
        <w:rPr>
          <w:rFonts w:hint="eastAsia"/>
          <w:lang w:val="en-US"/>
        </w:rPr>
        <w:t>m/s</w:t>
      </w:r>
      <w:r>
        <w:rPr>
          <w:rFonts w:hint="eastAsia"/>
          <w:lang w:val="en-US"/>
        </w:rPr>
        <w:t>的黑</w:t>
      </w:r>
      <w:r w:rsidRPr="006E54DC">
        <w:rPr>
          <w:rFonts w:hint="eastAsia"/>
          <w:lang w:val="en-US"/>
        </w:rPr>
        <w:t>色等值线</w:t>
      </w:r>
      <w:r>
        <w:rPr>
          <w:rFonts w:hint="eastAsia"/>
          <w:lang w:val="en-US"/>
        </w:rPr>
        <w:t>标示。</w:t>
      </w:r>
    </w:p>
    <w:p w14:paraId="1838E466" w14:textId="77777777" w:rsidR="00005045" w:rsidRPr="002170EE" w:rsidRDefault="00005045" w:rsidP="006C2DCC">
      <w:pPr>
        <w:pStyle w:val="a0"/>
        <w:ind w:firstLine="420"/>
        <w:rPr>
          <w:lang w:val="en-US"/>
        </w:rPr>
      </w:pPr>
      <w:r>
        <w:rPr>
          <w:rFonts w:hint="eastAsia"/>
          <w:lang w:val="en-US"/>
        </w:rPr>
        <w:lastRenderedPageBreak/>
        <w:t>分析下列图</w:t>
      </w:r>
      <w:r w:rsidRPr="00555AA6">
        <w:rPr>
          <w:rFonts w:hint="eastAsia"/>
          <w:lang w:val="en-US"/>
        </w:rPr>
        <w:t>数据</w:t>
      </w:r>
      <w:r>
        <w:rPr>
          <w:rFonts w:hint="eastAsia"/>
          <w:lang w:val="en-US"/>
        </w:rPr>
        <w:t>，</w:t>
      </w:r>
      <w:bookmarkStart w:id="88" w:name="冬季工况休息区风速分析结论"/>
      <w:bookmarkEnd w:id="88"/>
      <w:r>
        <w:rPr>
          <w:lang w:val="en-US"/>
        </w:rPr>
        <w:t>未标示出超标区域，可知户外休息区、儿童娱乐区风速最大值为</w:t>
      </w:r>
      <w:r>
        <w:rPr>
          <w:lang w:val="en-US"/>
        </w:rPr>
        <w:t>0.89m/s</w:t>
      </w:r>
      <w:r>
        <w:rPr>
          <w:lang w:val="en-US"/>
        </w:rPr>
        <w:t>，小于</w:t>
      </w:r>
      <w:r>
        <w:rPr>
          <w:lang w:val="en-US"/>
        </w:rPr>
        <w:t>2m/s</w:t>
      </w:r>
      <w:r>
        <w:rPr>
          <w:lang w:val="en-US"/>
        </w:rPr>
        <w:t>，</w:t>
      </w:r>
      <w:r>
        <w:rPr>
          <w:color w:val="0000FF"/>
          <w:lang w:val="en-US"/>
        </w:rPr>
        <w:t>满足</w:t>
      </w:r>
      <w:r>
        <w:rPr>
          <w:lang w:val="en-US"/>
        </w:rPr>
        <w:t>绿标要求。</w:t>
      </w:r>
    </w:p>
    <w:p w14:paraId="599ED134"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9" w:name="冬季工况休息区风速云图"/>
      <w:bookmarkEnd w:id="89"/>
      <w:r>
        <w:rPr>
          <w:noProof/>
        </w:rPr>
        <w:drawing>
          <wp:inline distT="0" distB="0" distL="0" distR="0" wp14:anchorId="649607DA" wp14:editId="6AB82F64">
            <wp:extent cx="5667375" cy="32480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248025"/>
                    </a:xfrm>
                    <a:prstGeom prst="rect">
                      <a:avLst/>
                    </a:prstGeom>
                  </pic:spPr>
                </pic:pic>
              </a:graphicData>
            </a:graphic>
          </wp:inline>
        </w:drawing>
      </w:r>
    </w:p>
    <w:p w14:paraId="3CCCA1EA"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0000" w:rsidRPr="00855135">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-1.5米高度水平面风速云图-冬季</w:t>
      </w:r>
    </w:p>
    <w:p w14:paraId="116C68AD" w14:textId="77777777" w:rsidR="00000000" w:rsidRDefault="00000000" w:rsidP="00F835D5">
      <w:pPr>
        <w:pStyle w:val="3"/>
        <w:rPr>
          <w:rFonts w:hint="eastAsia"/>
        </w:rPr>
      </w:pPr>
      <w:bookmarkStart w:id="90" w:name="_Toc185627084"/>
      <w:r w:rsidRPr="00F835D5">
        <w:rPr>
          <w:rFonts w:hint="eastAsia"/>
        </w:rPr>
        <w:t>户外休息区、儿童娱乐区风速放大系数达标</w:t>
      </w:r>
      <w:r w:rsidRPr="00F835D5">
        <w:t>分析</w:t>
      </w:r>
      <w:bookmarkEnd w:id="90"/>
    </w:p>
    <w:p w14:paraId="06F86016" w14:textId="77777777" w:rsidR="00005045" w:rsidRPr="00637C23" w:rsidRDefault="00000000" w:rsidP="004B5A36">
      <w:pPr>
        <w:pStyle w:val="a0"/>
        <w:ind w:firstLine="420"/>
        <w:jc w:val="left"/>
        <w:rPr>
          <w:lang w:val="en-US"/>
        </w:rPr>
      </w:pPr>
      <w:r>
        <w:rPr>
          <w:rFonts w:hint="eastAsia"/>
          <w:lang w:val="en-US"/>
        </w:rPr>
        <w:t>下图为本项目划定的</w:t>
      </w:r>
      <w:r w:rsidRPr="0098498A">
        <w:rPr>
          <w:rFonts w:hint="eastAsia"/>
        </w:rPr>
        <w:t>户外休息区、儿童娱乐区</w:t>
      </w:r>
      <w:r w:rsidRPr="00C557D0">
        <w:rPr>
          <w:rFonts w:hint="eastAsia"/>
          <w:lang w:val="en-US"/>
        </w:rPr>
        <w:t>风速</w:t>
      </w:r>
      <w:r>
        <w:rPr>
          <w:rFonts w:hint="eastAsia"/>
          <w:lang w:val="en-US"/>
        </w:rPr>
        <w:t>放大系数分布云图，依据《绿色建筑评价标准》要求，</w:t>
      </w:r>
      <w:r w:rsidRPr="00C557D0">
        <w:rPr>
          <w:rFonts w:hint="eastAsia"/>
          <w:lang w:val="en-US"/>
        </w:rPr>
        <w:t>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Pr>
          <w:rFonts w:hint="eastAsia"/>
          <w:lang w:val="en-US"/>
        </w:rPr>
        <w:t>的黑</w:t>
      </w:r>
      <w:r w:rsidRPr="00C557D0">
        <w:rPr>
          <w:rFonts w:hint="eastAsia"/>
          <w:lang w:val="en-US"/>
        </w:rPr>
        <w:t>色等值线标示</w:t>
      </w:r>
      <w:r>
        <w:rPr>
          <w:rFonts w:hint="eastAsia"/>
          <w:lang w:val="en-US"/>
        </w:rPr>
        <w:t>。</w:t>
      </w:r>
      <w:r w:rsidRPr="00E16C90">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E16C90">
        <w:rPr>
          <w:rFonts w:hint="eastAsia"/>
          <w:lang w:val="en-US"/>
        </w:rPr>
        <w:t>数据</w:t>
      </w:r>
      <w:r w:rsidR="00005045" w:rsidRPr="008D3B3F">
        <w:rPr>
          <w:rFonts w:hint="eastAsia"/>
          <w:lang w:val="en-US"/>
        </w:rPr>
        <w:t>，</w:t>
      </w:r>
      <w:bookmarkStart w:id="91" w:name="冬季工况户外休息区和儿童娱乐区风速放大系数分析结论"/>
      <w:bookmarkEnd w:id="91"/>
      <w:r>
        <w:rPr>
          <w:lang w:val="en-US"/>
        </w:rPr>
        <w:t>区域内风速放大系数最大值为</w:t>
      </w:r>
      <w:r>
        <w:rPr>
          <w:lang w:val="en-US"/>
        </w:rPr>
        <w:t>0.25</w:t>
      </w:r>
      <w:r>
        <w:rPr>
          <w:lang w:val="en-US"/>
        </w:rPr>
        <w:t>，</w:t>
      </w:r>
      <w:r>
        <w:rPr>
          <w:color w:val="00FF00"/>
          <w:lang w:val="en-US"/>
        </w:rPr>
        <w:t>没有</w:t>
      </w:r>
      <w:r>
        <w:rPr>
          <w:lang w:val="en-US"/>
        </w:rPr>
        <w:t>风速放大系数超限区域，</w:t>
      </w:r>
      <w:r>
        <w:rPr>
          <w:color w:val="00FF00"/>
          <w:lang w:val="en-US"/>
        </w:rPr>
        <w:t>满足</w:t>
      </w:r>
      <w:r>
        <w:rPr>
          <w:lang w:val="en-US"/>
        </w:rPr>
        <w:t>标准要求。</w:t>
      </w:r>
    </w:p>
    <w:p w14:paraId="018AD80E" w14:textId="77777777" w:rsidR="00005045" w:rsidRDefault="00005045" w:rsidP="006C2DCC">
      <w:pPr>
        <w:jc w:val="center"/>
      </w:pPr>
      <w:bookmarkStart w:id="92" w:name="冬季工况户外休息区和儿童娱乐区风速放大系数云图"/>
      <w:bookmarkEnd w:id="92"/>
      <w:r>
        <w:rPr>
          <w:noProof/>
        </w:rPr>
        <w:drawing>
          <wp:inline distT="0" distB="0" distL="0" distR="0" wp14:anchorId="36FEF4C8" wp14:editId="6E01743F">
            <wp:extent cx="5667375" cy="32480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248025"/>
                    </a:xfrm>
                    <a:prstGeom prst="rect">
                      <a:avLst/>
                    </a:prstGeom>
                  </pic:spPr>
                </pic:pic>
              </a:graphicData>
            </a:graphic>
          </wp:inline>
        </w:drawing>
      </w:r>
    </w:p>
    <w:p w14:paraId="468F3D12"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2</w:t>
      </w:r>
      <w:r w:rsidRPr="006156D5">
        <w:rPr>
          <w:rFonts w:ascii="黑体" w:eastAsia="黑体" w:hAnsi="黑体"/>
          <w:sz w:val="20"/>
          <w:szCs w:val="20"/>
        </w:rPr>
        <w:fldChar w:fldCharType="end"/>
      </w:r>
      <w:r w:rsidR="00000000" w:rsidRPr="00796A30">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-1.5米高度水平面风速放大系数云图-冬季</w:t>
      </w:r>
    </w:p>
    <w:p w14:paraId="0026A6EC" w14:textId="77777777" w:rsidR="00000000" w:rsidRDefault="00000000" w:rsidP="002E39BF">
      <w:pPr>
        <w:pStyle w:val="a0"/>
        <w:ind w:firstLine="420"/>
        <w:rPr>
          <w:lang w:val="en-US"/>
        </w:rPr>
      </w:pPr>
    </w:p>
    <w:p w14:paraId="65DE6055" w14:textId="77777777" w:rsidR="00000000" w:rsidRPr="000D2A44" w:rsidRDefault="00000000" w:rsidP="000D2A44">
      <w:pPr>
        <w:pStyle w:val="a0"/>
        <w:ind w:firstLine="420"/>
        <w:rPr>
          <w:rFonts w:ascii="黑体" w:eastAsia="黑体" w:hAnsi="黑体" w:hint="eastAsia"/>
          <w:szCs w:val="20"/>
          <w:lang w:val="en-US"/>
        </w:rPr>
      </w:pPr>
      <w:r w:rsidRPr="000D2A44">
        <w:rPr>
          <w:rFonts w:ascii="黑体" w:eastAsia="黑体" w:hAnsi="黑体" w:hint="eastAsia"/>
          <w:szCs w:val="20"/>
          <w:lang w:val="en-US"/>
        </w:rPr>
        <w:t>注：</w:t>
      </w:r>
    </w:p>
    <w:p w14:paraId="1F228A5A" w14:textId="77777777" w:rsidR="00000000" w:rsidRPr="00CC7E5C" w:rsidRDefault="00000000" w:rsidP="000D2A44">
      <w:pPr>
        <w:pStyle w:val="a0"/>
        <w:ind w:firstLine="420"/>
        <w:rPr>
          <w:rFonts w:ascii="黑体" w:eastAsia="黑体" w:hAnsi="黑体" w:hint="eastAsia"/>
          <w:szCs w:val="20"/>
          <w:lang w:val="en-US"/>
        </w:rPr>
      </w:pPr>
      <w:r w:rsidRPr="000D2A44">
        <w:rPr>
          <w:rFonts w:ascii="黑体" w:eastAsia="黑体" w:hAnsi="黑体" w:hint="eastAsia"/>
          <w:szCs w:val="20"/>
          <w:lang w:val="en-US"/>
        </w:rPr>
        <w:t>1</w:t>
      </w:r>
      <w:r w:rsidRPr="000D2A44">
        <w:rPr>
          <w:rFonts w:ascii="黑体" w:eastAsia="黑体" w:hAnsi="黑体" w:hint="eastAsia"/>
          <w:szCs w:val="20"/>
          <w:lang w:val="en-US"/>
        </w:rPr>
        <w:t>）</w:t>
      </w:r>
      <w:r w:rsidRPr="00CC7E5C">
        <w:rPr>
          <w:rFonts w:ascii="黑体" w:eastAsia="黑体" w:hAnsi="黑体" w:hint="eastAsia"/>
          <w:lang w:val="en-US"/>
        </w:rPr>
        <w:t>人行道及停车场等短暂停留区域定义为人行区，评价目标为避免人行走艰难；儿童娱乐区、以及庭院、游憩广场</w:t>
      </w:r>
      <w:r w:rsidRPr="00CC7E5C">
        <w:rPr>
          <w:rFonts w:ascii="黑体" w:eastAsia="黑体" w:hAnsi="黑体" w:hint="eastAsia"/>
          <w:lang w:val="en-US"/>
        </w:rPr>
        <w:t>、</w:t>
      </w:r>
      <w:r w:rsidRPr="00CC7E5C">
        <w:rPr>
          <w:rFonts w:ascii="黑体" w:eastAsia="黑体" w:hAnsi="黑体" w:hint="eastAsia"/>
          <w:lang w:val="en-US"/>
        </w:rPr>
        <w:t>户外休息区为较长时间停留的人活动区域，重点考察区域内的舒适性</w:t>
      </w:r>
      <w:r w:rsidRPr="00CC7E5C">
        <w:rPr>
          <w:rFonts w:ascii="黑体" w:eastAsia="黑体" w:hAnsi="黑体" w:hint="eastAsia"/>
          <w:szCs w:val="20"/>
          <w:lang w:val="en-US"/>
        </w:rPr>
        <w:t>。</w:t>
      </w:r>
    </w:p>
    <w:p w14:paraId="0B226F06" w14:textId="77777777" w:rsidR="00000000" w:rsidRPr="000D2A44" w:rsidRDefault="00000000" w:rsidP="000D2A44">
      <w:pPr>
        <w:pStyle w:val="a0"/>
        <w:ind w:firstLine="420"/>
        <w:rPr>
          <w:rFonts w:ascii="黑体" w:eastAsia="黑体" w:hAnsi="黑体" w:hint="eastAsia"/>
          <w:szCs w:val="20"/>
          <w:lang w:val="en-US"/>
        </w:rPr>
      </w:pPr>
      <w:r w:rsidRPr="00CC7E5C">
        <w:rPr>
          <w:rFonts w:ascii="黑体" w:eastAsia="黑体" w:hAnsi="黑体" w:hint="eastAsia"/>
          <w:szCs w:val="20"/>
          <w:lang w:val="en-US"/>
        </w:rPr>
        <w:t>2</w:t>
      </w:r>
      <w:r w:rsidRPr="00CC7E5C">
        <w:rPr>
          <w:rFonts w:ascii="黑体" w:eastAsia="黑体" w:hAnsi="黑体" w:hint="eastAsia"/>
          <w:szCs w:val="20"/>
          <w:lang w:val="en-US"/>
        </w:rPr>
        <w:t>）计算域内风速分布云图中图例上限均为计算域内实际风速最大值，图例上限也可按需求在软件中调整。</w:t>
      </w:r>
    </w:p>
    <w:p w14:paraId="4309E1DE" w14:textId="77777777" w:rsidR="00000000" w:rsidRPr="000D2A44" w:rsidRDefault="00000000" w:rsidP="000D2A44">
      <w:pPr>
        <w:ind w:firstLineChars="200" w:firstLine="420"/>
        <w:rPr>
          <w:rFonts w:ascii="黑体" w:hAnsi="黑体" w:hint="eastAsia"/>
          <w:lang w:val="en-US"/>
        </w:rPr>
      </w:pPr>
      <w:r w:rsidRPr="000D2A44">
        <w:rPr>
          <w:rFonts w:ascii="黑体" w:eastAsia="黑体" w:hAnsi="黑体" w:hint="eastAsia"/>
          <w:lang w:val="en-US"/>
        </w:rPr>
        <w:t>3</w:t>
      </w:r>
      <w:r w:rsidRPr="000D2A44">
        <w:rPr>
          <w:rFonts w:ascii="黑体" w:eastAsia="黑体" w:hAnsi="黑体" w:hint="eastAsia"/>
          <w:lang w:val="en-US"/>
        </w:rPr>
        <w:t>）通常将</w:t>
      </w:r>
      <w:r w:rsidRPr="000D2A44">
        <w:rPr>
          <w:rFonts w:ascii="黑体" w:eastAsia="黑体" w:hAnsi="黑体" w:hint="eastAsia"/>
          <w:lang w:val="en-US"/>
        </w:rPr>
        <w:t>1.5</w:t>
      </w:r>
      <w:r w:rsidRPr="000D2A44">
        <w:rPr>
          <w:rFonts w:ascii="黑体" w:eastAsia="黑体" w:hAnsi="黑体" w:hint="eastAsia"/>
          <w:lang w:val="en-US"/>
        </w:rPr>
        <w:t>米作为一般人群的参考行走高度，也可酌情调整人行走高度。</w:t>
      </w:r>
    </w:p>
    <w:p w14:paraId="6D2ACD53" w14:textId="77777777" w:rsidR="00000000" w:rsidRPr="004924C1" w:rsidRDefault="00000000" w:rsidP="002E39BF">
      <w:pPr>
        <w:pStyle w:val="a0"/>
        <w:ind w:firstLine="420"/>
        <w:rPr>
          <w:lang w:val="en-US"/>
        </w:rPr>
      </w:pPr>
    </w:p>
    <w:p w14:paraId="1E13D487" w14:textId="77777777" w:rsidR="00000000" w:rsidRPr="00E34A8C" w:rsidRDefault="00000000" w:rsidP="002B63B6">
      <w:pPr>
        <w:pStyle w:val="3"/>
        <w:rPr>
          <w:rFonts w:hint="eastAsia"/>
        </w:rPr>
      </w:pPr>
      <w:bookmarkStart w:id="93" w:name="_Toc509844753"/>
      <w:bookmarkStart w:id="94" w:name="_Toc185627085"/>
      <w:r w:rsidRPr="00E34A8C">
        <w:rPr>
          <w:rFonts w:hint="eastAsia"/>
        </w:rPr>
        <w:t>冬季工况风速</w:t>
      </w:r>
      <w:r w:rsidRPr="00E34A8C">
        <w:rPr>
          <w:rFonts w:hint="eastAsia"/>
        </w:rPr>
        <w:t>/</w:t>
      </w:r>
      <w:r w:rsidRPr="00E34A8C">
        <w:rPr>
          <w:rFonts w:hint="eastAsia"/>
        </w:rPr>
        <w:t>风速放大系数达标</w:t>
      </w:r>
      <w:bookmarkEnd w:id="93"/>
      <w:r w:rsidRPr="00724711">
        <w:rPr>
          <w:rFonts w:hint="eastAsia"/>
        </w:rPr>
        <w:t>结果</w:t>
      </w:r>
      <w:r w:rsidRPr="00E34A8C">
        <w:rPr>
          <w:rFonts w:hint="eastAsia"/>
        </w:rPr>
        <w:t>汇总</w:t>
      </w:r>
      <w:bookmarkEnd w:id="94"/>
    </w:p>
    <w:p w14:paraId="79CCFDC1" w14:textId="77777777" w:rsidR="00000000" w:rsidRPr="0042183E" w:rsidRDefault="00000000"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14:paraId="482FD697" w14:textId="77777777" w:rsidR="00000000" w:rsidRPr="00C72E58" w:rsidRDefault="00000000" w:rsidP="002B63B6">
      <w:pPr>
        <w:pStyle w:val="a0"/>
        <w:ind w:firstLine="40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F1697F">
        <w:rPr>
          <w:rFonts w:ascii="黑体" w:eastAsia="黑体" w:hAnsi="黑体" w:hint="eastAsia"/>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0BB13256"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833E6" w14:textId="77777777" w:rsidR="00000000" w:rsidRPr="00E34A8C" w:rsidRDefault="00000000" w:rsidP="005F35BD">
            <w:pPr>
              <w:spacing w:line="240" w:lineRule="auto"/>
              <w:ind w:firstLineChars="196" w:firstLine="433"/>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62FBDE9C"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39801C7"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98919D8"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302A74D3"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7E4CFEE"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人行区域风速</w:t>
            </w:r>
          </w:p>
        </w:tc>
        <w:tc>
          <w:tcPr>
            <w:tcW w:w="1581" w:type="dxa"/>
            <w:tcBorders>
              <w:top w:val="nil"/>
              <w:left w:val="nil"/>
              <w:bottom w:val="single" w:sz="4" w:space="0" w:color="auto"/>
              <w:right w:val="single" w:sz="4" w:space="0" w:color="auto"/>
            </w:tcBorders>
            <w:shd w:val="clear" w:color="auto" w:fill="auto"/>
            <w:noWrap/>
            <w:vAlign w:val="center"/>
            <w:hideMark/>
          </w:tcPr>
          <w:p w14:paraId="1009AA44"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5DD5AD25"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95" w:name="冬季工况风速是否有超限区域"/>
            <w:r w:rsidRPr="00E34A8C">
              <w:rPr>
                <w:rFonts w:ascii="宋体" w:hAnsi="宋体" w:cs="宋体" w:hint="eastAsia"/>
                <w:color w:val="000000"/>
                <w:sz w:val="22"/>
                <w:szCs w:val="22"/>
                <w:lang w:val="en-US"/>
              </w:rPr>
              <w:t>否</w:t>
            </w:r>
            <w:bookmarkEnd w:id="95"/>
          </w:p>
        </w:tc>
        <w:tc>
          <w:tcPr>
            <w:tcW w:w="1275" w:type="dxa"/>
            <w:tcBorders>
              <w:top w:val="nil"/>
              <w:left w:val="nil"/>
              <w:bottom w:val="single" w:sz="4" w:space="0" w:color="auto"/>
              <w:right w:val="single" w:sz="4" w:space="0" w:color="auto"/>
            </w:tcBorders>
            <w:shd w:val="clear" w:color="auto" w:fill="auto"/>
            <w:noWrap/>
            <w:vAlign w:val="center"/>
            <w:hideMark/>
          </w:tcPr>
          <w:p w14:paraId="6960585A" w14:textId="77777777" w:rsidR="00000000" w:rsidRPr="00E34A8C" w:rsidRDefault="00000000" w:rsidP="005F35BD">
            <w:pPr>
              <w:spacing w:line="240" w:lineRule="auto"/>
              <w:rPr>
                <w:rFonts w:ascii="宋体" w:hAnsi="宋体" w:cs="宋体" w:hint="eastAsia"/>
                <w:color w:val="000000"/>
                <w:sz w:val="22"/>
                <w:szCs w:val="22"/>
                <w:lang w:val="en-US"/>
              </w:rPr>
            </w:pPr>
            <w:bookmarkStart w:id="96" w:name="冬季工况风速达标判断"/>
            <w:r w:rsidRPr="00E34A8C">
              <w:rPr>
                <w:rFonts w:ascii="宋体" w:hAnsi="宋体" w:cs="宋体" w:hint="eastAsia"/>
                <w:color w:val="000000"/>
                <w:sz w:val="22"/>
                <w:szCs w:val="22"/>
                <w:lang w:val="en-US"/>
              </w:rPr>
              <w:t>是</w:t>
            </w:r>
            <w:bookmarkEnd w:id="96"/>
          </w:p>
        </w:tc>
      </w:tr>
      <w:tr w:rsidR="00E34A8C" w:rsidRPr="00466744" w14:paraId="3470D307"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08D5B"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人行区域风速放大系数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46CBB992"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09AE3E5"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97" w:name="冬季工况风速放大系数是否有超限区域"/>
            <w:r w:rsidRPr="00E34A8C">
              <w:rPr>
                <w:rFonts w:ascii="宋体" w:hAnsi="宋体" w:cs="宋体" w:hint="eastAsia"/>
                <w:color w:val="000000"/>
                <w:sz w:val="22"/>
                <w:szCs w:val="22"/>
                <w:lang w:val="en-US"/>
              </w:rPr>
              <w:t>否</w:t>
            </w:r>
            <w:bookmarkEnd w:id="97"/>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25711B" w14:textId="77777777" w:rsidR="00000000" w:rsidRPr="00E34A8C" w:rsidRDefault="00000000" w:rsidP="005F35BD">
            <w:pPr>
              <w:spacing w:line="240" w:lineRule="auto"/>
              <w:rPr>
                <w:rFonts w:ascii="宋体" w:hAnsi="宋体" w:cs="宋体" w:hint="eastAsia"/>
                <w:color w:val="000000"/>
                <w:sz w:val="22"/>
                <w:szCs w:val="22"/>
                <w:lang w:val="en-US"/>
              </w:rPr>
            </w:pPr>
            <w:bookmarkStart w:id="98" w:name="冬季工况风速放大系数达标判断"/>
            <w:r w:rsidRPr="00E34A8C">
              <w:rPr>
                <w:rFonts w:ascii="宋体" w:hAnsi="宋体" w:cs="宋体" w:hint="eastAsia"/>
                <w:color w:val="000000"/>
                <w:sz w:val="22"/>
                <w:szCs w:val="22"/>
                <w:lang w:val="en-US"/>
              </w:rPr>
              <w:t>是</w:t>
            </w:r>
            <w:bookmarkEnd w:id="98"/>
          </w:p>
        </w:tc>
      </w:tr>
      <w:tr w:rsidR="00AD3952" w:rsidRPr="00466744" w14:paraId="1660363E"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C928D" w14:textId="77777777" w:rsidR="00000000" w:rsidRPr="00AD3952" w:rsidRDefault="00000000" w:rsidP="00AD3952">
            <w:r w:rsidRPr="00AD3952">
              <w:rPr>
                <w:rFonts w:hint="eastAsia"/>
              </w:rPr>
              <w:t>户外休息区、儿童娱乐区风速</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656F1159" w14:textId="77777777" w:rsidR="00000000" w:rsidRPr="00AD3952" w:rsidRDefault="00000000" w:rsidP="00AD3952">
            <w:pPr>
              <w:ind w:firstLineChars="200" w:firstLine="420"/>
              <w:rPr>
                <w:rFonts w:ascii="宋体" w:hAnsi="宋体" w:cs="宋体" w:hint="eastAsia"/>
                <w:szCs w:val="21"/>
              </w:rPr>
            </w:pPr>
            <w:r w:rsidRPr="00AD3952">
              <w:rPr>
                <w:rFonts w:ascii="宋体" w:hAnsi="宋体" w:cs="宋体" w:hint="eastAsia"/>
                <w:szCs w:val="21"/>
              </w:rPr>
              <w:t>＜</w:t>
            </w:r>
            <w:r w:rsidRPr="00AD3952">
              <w:rPr>
                <w:rFonts w:ascii="宋体" w:hAnsi="宋体" w:cs="宋体" w:hint="eastAsia"/>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F97346" w14:textId="77777777" w:rsidR="00000000" w:rsidRPr="00E34A8C" w:rsidRDefault="00000000" w:rsidP="00AD3952">
            <w:pPr>
              <w:spacing w:line="240" w:lineRule="auto"/>
              <w:ind w:firstLineChars="100" w:firstLine="220"/>
              <w:rPr>
                <w:rFonts w:ascii="宋体" w:hAnsi="宋体" w:cs="宋体" w:hint="eastAsia"/>
                <w:color w:val="000000"/>
                <w:sz w:val="22"/>
                <w:szCs w:val="22"/>
                <w:lang w:val="en-US"/>
              </w:rPr>
            </w:pPr>
            <w:bookmarkStart w:id="99" w:name="冬季工况休息区风速是否有超限区域"/>
            <w:r w:rsidRPr="00E34A8C">
              <w:rPr>
                <w:rFonts w:ascii="宋体" w:hAnsi="宋体" w:cs="宋体" w:hint="eastAsia"/>
                <w:color w:val="000000"/>
                <w:sz w:val="22"/>
                <w:szCs w:val="22"/>
                <w:lang w:val="en-US"/>
              </w:rPr>
              <w:t>否</w:t>
            </w:r>
            <w:bookmarkEnd w:id="99"/>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C82C82" w14:textId="77777777" w:rsidR="00000000" w:rsidRPr="00E34A8C" w:rsidRDefault="00000000" w:rsidP="00AD3952">
            <w:pPr>
              <w:spacing w:line="240" w:lineRule="auto"/>
              <w:rPr>
                <w:rFonts w:ascii="宋体" w:hAnsi="宋体" w:cs="宋体" w:hint="eastAsia"/>
                <w:color w:val="000000"/>
                <w:sz w:val="22"/>
                <w:szCs w:val="22"/>
                <w:lang w:val="en-US"/>
              </w:rPr>
            </w:pPr>
            <w:bookmarkStart w:id="100" w:name="冬季工况休息区风速达标判断"/>
            <w:r w:rsidRPr="00E34A8C">
              <w:rPr>
                <w:rFonts w:ascii="宋体" w:hAnsi="宋体" w:cs="宋体" w:hint="eastAsia"/>
                <w:color w:val="000000"/>
                <w:sz w:val="22"/>
                <w:szCs w:val="22"/>
                <w:lang w:val="en-US"/>
              </w:rPr>
              <w:t>是</w:t>
            </w:r>
            <w:bookmarkEnd w:id="100"/>
          </w:p>
        </w:tc>
      </w:tr>
      <w:tr w:rsidR="00AD3952" w:rsidRPr="008E146A" w14:paraId="7B9BED3C"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DB926" w14:textId="77777777" w:rsidR="00000000" w:rsidRPr="00E34A8C" w:rsidRDefault="00000000" w:rsidP="00AD3952">
            <w:pPr>
              <w:rPr>
                <w:rFonts w:ascii="宋体" w:hAnsi="宋体" w:cs="宋体" w:hint="eastAsia"/>
                <w:szCs w:val="21"/>
              </w:rPr>
            </w:pPr>
            <w:r w:rsidRPr="00E34A8C">
              <w:rPr>
                <w:rFonts w:hint="eastAsia"/>
              </w:rPr>
              <w:t>户外休息区、儿童娱乐区风速放大系数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1D84AB5E" w14:textId="77777777" w:rsidR="00000000" w:rsidRPr="00E34A8C" w:rsidRDefault="00000000" w:rsidP="00AD3952">
            <w:pPr>
              <w:ind w:firstLineChars="200" w:firstLine="420"/>
              <w:rPr>
                <w:rFonts w:ascii="宋体" w:hAnsi="宋体" w:cs="宋体" w:hint="eastAsia"/>
                <w:szCs w:val="21"/>
              </w:rPr>
            </w:pPr>
            <w:r w:rsidRPr="00E34A8C">
              <w:rPr>
                <w:rFonts w:ascii="宋体" w:hAnsi="宋体" w:cs="宋体" w:hint="eastAsia"/>
                <w:szCs w:val="21"/>
              </w:rPr>
              <w:t>＜</w:t>
            </w:r>
            <w:bookmarkStart w:id="101" w:name="冬季工况休息区和儿童娱乐区风速放大系数标准要求限值"/>
            <w:r>
              <w:rPr>
                <w:rFonts w:ascii="宋体" w:hAnsi="宋体" w:cs="宋体"/>
                <w:szCs w:val="21"/>
              </w:rPr>
              <w:t>2</w:t>
            </w:r>
            <w:bookmarkEnd w:id="101"/>
            <w:r w:rsidRPr="00E34A8C">
              <w:rPr>
                <w:rFonts w:ascii="宋体" w:hAnsi="宋体" w:cs="宋体" w:hint="eastAsia"/>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AEF058" w14:textId="77777777" w:rsidR="00000000" w:rsidRPr="00E34A8C" w:rsidRDefault="00000000" w:rsidP="00AD3952">
            <w:pPr>
              <w:spacing w:line="240" w:lineRule="auto"/>
              <w:ind w:firstLineChars="100" w:firstLine="220"/>
              <w:rPr>
                <w:rFonts w:ascii="宋体" w:hAnsi="宋体" w:cs="宋体" w:hint="eastAsia"/>
                <w:color w:val="000000"/>
                <w:sz w:val="22"/>
                <w:szCs w:val="22"/>
                <w:lang w:val="en-US"/>
              </w:rPr>
            </w:pPr>
            <w:bookmarkStart w:id="102" w:name="冬季工况户外休息区风速放大系数是否有超限区域"/>
            <w:r w:rsidRPr="00E34A8C">
              <w:rPr>
                <w:rFonts w:ascii="宋体" w:hAnsi="宋体" w:cs="宋体" w:hint="eastAsia"/>
                <w:color w:val="000000"/>
                <w:sz w:val="22"/>
                <w:szCs w:val="22"/>
                <w:lang w:val="en-US"/>
              </w:rPr>
              <w:t>否</w:t>
            </w:r>
            <w:bookmarkEnd w:id="102"/>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47267A" w14:textId="77777777" w:rsidR="00000000" w:rsidRPr="00E34A8C" w:rsidRDefault="00000000" w:rsidP="00AD3952">
            <w:pPr>
              <w:spacing w:line="240" w:lineRule="auto"/>
              <w:rPr>
                <w:rFonts w:ascii="宋体" w:hAnsi="宋体" w:cs="宋体" w:hint="eastAsia"/>
                <w:color w:val="000000"/>
                <w:sz w:val="22"/>
                <w:szCs w:val="22"/>
                <w:lang w:val="en-US"/>
              </w:rPr>
            </w:pPr>
            <w:bookmarkStart w:id="103" w:name="冬季工况户外休息区风速放大系数达标判断"/>
            <w:r w:rsidRPr="00E34A8C">
              <w:rPr>
                <w:rFonts w:ascii="宋体" w:hAnsi="宋体" w:cs="宋体" w:hint="eastAsia"/>
                <w:color w:val="000000"/>
                <w:sz w:val="22"/>
                <w:szCs w:val="22"/>
                <w:lang w:val="en-US"/>
              </w:rPr>
              <w:t>是</w:t>
            </w:r>
            <w:bookmarkEnd w:id="103"/>
          </w:p>
        </w:tc>
      </w:tr>
    </w:tbl>
    <w:p w14:paraId="27E90B9D" w14:textId="77777777" w:rsidR="00000000" w:rsidRPr="002B63B6" w:rsidRDefault="00000000" w:rsidP="002B63B6"/>
    <w:p w14:paraId="326F4068" w14:textId="77777777" w:rsidR="00005045" w:rsidRDefault="00005045" w:rsidP="00005045">
      <w:pPr>
        <w:pStyle w:val="3"/>
        <w:rPr>
          <w:rFonts w:hint="eastAsia"/>
        </w:rPr>
      </w:pPr>
      <w:bookmarkStart w:id="104" w:name="_Toc185627086"/>
      <w:r>
        <w:rPr>
          <w:rFonts w:hint="eastAsia"/>
        </w:rPr>
        <w:t>建筑迎风面和背风面风压分析</w:t>
      </w:r>
      <w:bookmarkEnd w:id="104"/>
    </w:p>
    <w:p w14:paraId="71069C5C"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25A979AC"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71AD85E3"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w:t>
      </w:r>
      <w:r w:rsidR="00000000">
        <w:rPr>
          <w:rFonts w:hint="eastAsia"/>
          <w:lang w:val="en-US"/>
        </w:rPr>
        <w:t>，</w:t>
      </w:r>
      <w:r w:rsidR="00000000">
        <w:rPr>
          <w:rFonts w:hint="eastAsia"/>
          <w:lang w:val="en-US"/>
        </w:rPr>
        <w:t>以下图为例</w:t>
      </w:r>
      <w:r>
        <w:rPr>
          <w:rFonts w:hint="eastAsia"/>
          <w:lang w:val="en-US"/>
        </w:rPr>
        <w:t>说明具体计算过程。</w:t>
      </w:r>
    </w:p>
    <w:p w14:paraId="28F63D78" w14:textId="77777777" w:rsidR="00005045" w:rsidRDefault="00672C75" w:rsidP="006C2DCC">
      <w:pPr>
        <w:pStyle w:val="a0"/>
        <w:ind w:firstLineChars="0" w:firstLine="0"/>
        <w:jc w:val="center"/>
        <w:rPr>
          <w:lang w:val="en-US"/>
        </w:rPr>
      </w:pPr>
      <w:r w:rsidRPr="00005045">
        <w:rPr>
          <w:noProof/>
          <w:lang w:val="en-US"/>
        </w:rPr>
        <w:lastRenderedPageBreak/>
        <w:drawing>
          <wp:inline distT="0" distB="0" distL="0" distR="0" wp14:anchorId="48D57BB0" wp14:editId="40F6F0DE">
            <wp:extent cx="3657600" cy="2924175"/>
            <wp:effectExtent l="0" t="0" r="0" b="9525"/>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09A0DC92"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1697F">
        <w:rPr>
          <w:rFonts w:ascii="黑体" w:eastAsia="黑体" w:hAnsi="黑体" w:hint="eastAsia"/>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建筑平面图</w:t>
      </w:r>
    </w:p>
    <w:p w14:paraId="7B3A7473" w14:textId="77777777" w:rsidR="00134709" w:rsidRDefault="00000000" w:rsidP="00005045">
      <w:pPr>
        <w:pStyle w:val="a0"/>
        <w:ind w:firstLine="420"/>
        <w:rPr>
          <w:lang w:val="en-US"/>
        </w:rPr>
      </w:pPr>
      <w:r>
        <w:rPr>
          <w:rFonts w:hint="eastAsia"/>
          <w:lang w:val="en-US"/>
        </w:rPr>
        <w:t>上图中</w:t>
      </w:r>
      <w:r w:rsidR="00005045">
        <w:rPr>
          <w:rFonts w:hint="eastAsia"/>
          <w:lang w:val="en-US"/>
        </w:rPr>
        <w:t>，迎风面窗户</w:t>
      </w:r>
      <w:r w:rsidR="00005045">
        <w:rPr>
          <w:rFonts w:hint="eastAsia"/>
          <w:lang w:val="en-US"/>
        </w:rPr>
        <w:t>C1</w:t>
      </w:r>
      <w:r w:rsidR="00005045">
        <w:rPr>
          <w:rFonts w:hint="eastAsia"/>
          <w:lang w:val="en-US"/>
        </w:rPr>
        <w:t>，</w:t>
      </w:r>
      <w:r w:rsidR="00005045">
        <w:rPr>
          <w:rFonts w:hint="eastAsia"/>
          <w:lang w:val="en-US"/>
        </w:rPr>
        <w:t>C2</w:t>
      </w:r>
      <w:r w:rsidR="00005045">
        <w:rPr>
          <w:rFonts w:hint="eastAsia"/>
          <w:lang w:val="en-US"/>
        </w:rPr>
        <w:t>，</w:t>
      </w:r>
      <w:r w:rsidR="00005045">
        <w:rPr>
          <w:rFonts w:hint="eastAsia"/>
          <w:lang w:val="en-US"/>
        </w:rPr>
        <w:t>C3</w:t>
      </w:r>
      <w:r w:rsidR="00005045">
        <w:rPr>
          <w:rFonts w:hint="eastAsia"/>
          <w:lang w:val="en-US"/>
        </w:rPr>
        <w:t>的平均风压值，通过每个窗户的平均风压和其窗户面积进行加权平均计算，</w:t>
      </w:r>
      <w:r w:rsidR="00005045">
        <w:rPr>
          <w:rFonts w:hint="eastAsia"/>
          <w:lang w:val="en-US"/>
        </w:rPr>
        <w:t xml:space="preserve"> </w:t>
      </w:r>
      <w:r w:rsidR="00005045" w:rsidRPr="00074DB2">
        <w:rPr>
          <w:rFonts w:hint="eastAsia"/>
          <w:lang w:val="en-US"/>
        </w:rPr>
        <w:t>如下</w:t>
      </w:r>
      <w:r w:rsidR="00005045">
        <w:rPr>
          <w:rFonts w:hint="eastAsia"/>
          <w:lang w:val="en-US"/>
        </w:rPr>
        <w:t>式：</w:t>
      </w:r>
    </w:p>
    <w:tbl>
      <w:tblPr>
        <w:tblW w:w="0" w:type="auto"/>
        <w:tblLook w:val="04A0" w:firstRow="1" w:lastRow="0" w:firstColumn="1" w:lastColumn="0" w:noHBand="0" w:noVBand="1"/>
      </w:tblPr>
      <w:tblGrid>
        <w:gridCol w:w="8188"/>
        <w:gridCol w:w="1100"/>
      </w:tblGrid>
      <w:tr w:rsidR="008160AB" w:rsidRPr="00124784" w14:paraId="7C894D66" w14:textId="77777777" w:rsidTr="00124784">
        <w:tc>
          <w:tcPr>
            <w:tcW w:w="8188" w:type="dxa"/>
            <w:shd w:val="clear" w:color="auto" w:fill="auto"/>
          </w:tcPr>
          <w:p w14:paraId="0C924E73"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63D85031"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F1697F">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1697F">
              <w:rPr>
                <w:noProof/>
                <w:lang w:val="en-US"/>
              </w:rPr>
              <w:t>1</w:t>
            </w:r>
            <w:r w:rsidRPr="00124784">
              <w:rPr>
                <w:lang w:val="en-US"/>
              </w:rPr>
              <w:fldChar w:fldCharType="end"/>
            </w:r>
            <w:r w:rsidRPr="00124784">
              <w:rPr>
                <w:rFonts w:hint="eastAsia"/>
                <w:lang w:val="en-US"/>
              </w:rPr>
              <w:t>）</w:t>
            </w:r>
          </w:p>
        </w:tc>
      </w:tr>
    </w:tbl>
    <w:p w14:paraId="3A6B4DF2"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419A1B8C"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501FB382" w14:textId="77777777" w:rsidR="00005045" w:rsidRPr="00B75A87" w:rsidRDefault="00005045" w:rsidP="00005045">
      <w:pPr>
        <w:pStyle w:val="4"/>
      </w:pPr>
      <w:r>
        <w:rPr>
          <w:rFonts w:hint="eastAsia"/>
        </w:rPr>
        <w:lastRenderedPageBreak/>
        <w:t>建筑迎风面和背风面风压云图</w:t>
      </w:r>
    </w:p>
    <w:p w14:paraId="6B366069" w14:textId="77777777" w:rsidR="00005045" w:rsidRPr="00C57197" w:rsidRDefault="00005045" w:rsidP="00C57197">
      <w:pPr>
        <w:pStyle w:val="ac"/>
        <w:jc w:val="center"/>
        <w:rPr>
          <w:noProof/>
          <w:lang w:val="en-US"/>
        </w:rPr>
      </w:pPr>
      <w:bookmarkStart w:id="105" w:name="冬季工况建筑迎风面风压云图"/>
      <w:bookmarkEnd w:id="105"/>
      <w:r>
        <w:rPr>
          <w:noProof/>
        </w:rPr>
        <w:drawing>
          <wp:inline distT="0" distB="0" distL="0" distR="0" wp14:anchorId="5C835DFF" wp14:editId="36B9E850">
            <wp:extent cx="5667375" cy="33528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352800"/>
                    </a:xfrm>
                    <a:prstGeom prst="rect">
                      <a:avLst/>
                    </a:prstGeom>
                  </pic:spPr>
                </pic:pic>
              </a:graphicData>
            </a:graphic>
          </wp:inline>
        </w:drawing>
      </w:r>
    </w:p>
    <w:p w14:paraId="201D8259" w14:textId="77777777" w:rsidR="006C2DCC" w:rsidRPr="00C72E58"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1697F">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1697F">
        <w:rPr>
          <w:rFonts w:ascii="黑体" w:eastAsia="黑体" w:hAnsi="黑体" w:hint="eastAsia"/>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271E60E2" w14:textId="77777777" w:rsidR="00005045" w:rsidRPr="007B2D7C" w:rsidRDefault="00005045" w:rsidP="006C2DCC">
      <w:pPr>
        <w:pStyle w:val="ac"/>
        <w:jc w:val="center"/>
      </w:pPr>
      <w:bookmarkStart w:id="106" w:name="冬季工况建筑背风面风压云图"/>
      <w:bookmarkEnd w:id="106"/>
      <w:r>
        <w:rPr>
          <w:noProof/>
        </w:rPr>
        <w:drawing>
          <wp:inline distT="0" distB="0" distL="0" distR="0" wp14:anchorId="15121563" wp14:editId="71CB4603">
            <wp:extent cx="5667375" cy="33623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362325"/>
                    </a:xfrm>
                    <a:prstGeom prst="rect">
                      <a:avLst/>
                    </a:prstGeom>
                  </pic:spPr>
                </pic:pic>
              </a:graphicData>
            </a:graphic>
          </wp:inline>
        </w:drawing>
      </w:r>
    </w:p>
    <w:p w14:paraId="53777BB1" w14:textId="77777777" w:rsidR="00005045"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1697F">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1697F">
        <w:rPr>
          <w:rFonts w:ascii="黑体" w:eastAsia="黑体" w:hAnsi="黑体" w:hint="eastAsia"/>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29D11AFB" w14:textId="77777777" w:rsidR="00000000" w:rsidRDefault="00000000" w:rsidP="00C41379">
      <w:pPr>
        <w:pStyle w:val="4"/>
      </w:pPr>
      <w:bookmarkStart w:id="107" w:name="建筑迎风面和背风面风压差计算结果"/>
      <w:r>
        <w:rPr>
          <w:rFonts w:hint="eastAsia"/>
        </w:rPr>
        <w:t>建筑迎风面和背风面风压差计算结果</w:t>
      </w:r>
    </w:p>
    <w:p w14:paraId="5604D551"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F1697F">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F1697F">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r w:rsidRPr="00B32CC0">
        <w:rPr>
          <w:rFonts w:ascii="Cambria" w:eastAsia="黑体" w:hAnsi="Cambria"/>
          <w:sz w:val="20"/>
        </w:rPr>
        <w:t>节能冬天</w:t>
      </w:r>
      <w:r w:rsidRPr="00B32CC0">
        <w:rPr>
          <w:rFonts w:ascii="Cambria" w:eastAsia="黑体" w:hAnsi="Cambria" w:hint="eastAsia"/>
          <w:sz w:val="20"/>
        </w:rPr>
        <w:t>迎背风面窗平均风压差表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220D5B2B"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12785EDE"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EDC2757" w14:textId="77777777"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4EDE1364" w14:textId="77777777"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89AB48D" w14:textId="77777777"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14:paraId="1BED8993"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756F4135" w14:textId="77777777" w:rsidR="00966AA0" w:rsidRPr="00B32CC0" w:rsidRDefault="00966AA0" w:rsidP="0034194D">
            <w:pPr>
              <w:spacing w:line="360" w:lineRule="exact"/>
              <w:jc w:val="center"/>
              <w:rPr>
                <w:lang w:val="en-US"/>
              </w:rPr>
            </w:pPr>
            <w:r>
              <w:rPr>
                <w:rFonts w:hint="eastAsia"/>
                <w:lang w:val="en-US"/>
              </w:rPr>
              <w:t>2</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257E1F" w14:textId="77777777" w:rsidR="00966AA0" w:rsidRPr="00B32CC0" w:rsidRDefault="00966AA0" w:rsidP="0034194D">
            <w:pPr>
              <w:spacing w:line="360" w:lineRule="exact"/>
              <w:jc w:val="center"/>
              <w:rPr>
                <w:lang w:val="en-US"/>
              </w:rPr>
            </w:pPr>
            <w:r>
              <w:rPr>
                <w:lang w:val="en-US"/>
              </w:rPr>
              <w:t>-0.66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644C71" w14:textId="77777777" w:rsidR="00966AA0" w:rsidRPr="00B32CC0" w:rsidRDefault="00966AA0" w:rsidP="0034194D">
            <w:pPr>
              <w:spacing w:line="360" w:lineRule="exact"/>
              <w:jc w:val="center"/>
              <w:rPr>
                <w:lang w:val="en-US"/>
              </w:rPr>
            </w:pPr>
            <w:r>
              <w:rPr>
                <w:lang w:val="en-US"/>
              </w:rPr>
              <w:t>-3.76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FD57B71" w14:textId="77777777" w:rsidR="00966AA0" w:rsidRPr="00B32CC0" w:rsidRDefault="00966AA0" w:rsidP="0034194D">
            <w:pPr>
              <w:spacing w:line="360" w:lineRule="exact"/>
              <w:jc w:val="center"/>
              <w:rPr>
                <w:lang w:val="en-US"/>
              </w:rPr>
            </w:pPr>
            <w:r>
              <w:rPr>
                <w:lang w:val="en-US"/>
              </w:rPr>
              <w:t>3.10</w:t>
            </w:r>
          </w:p>
        </w:tc>
      </w:tr>
      <w:tr w:rsidR="00966AA0" w:rsidRPr="00B32CC0" w14:paraId="3EEF8973"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02C398FC"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D0A117" w14:textId="77777777" w:rsidR="00966AA0" w:rsidRPr="00B32CC0" w:rsidRDefault="00966AA0" w:rsidP="0034194D">
            <w:pPr>
              <w:spacing w:line="360" w:lineRule="exact"/>
              <w:jc w:val="center"/>
              <w:rPr>
                <w:lang w:val="en-US"/>
              </w:rPr>
            </w:pPr>
            <w:r>
              <w:rPr>
                <w:lang w:val="en-US"/>
              </w:rPr>
              <w:t>-1.71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2C0A2E8" w14:textId="77777777" w:rsidR="00966AA0" w:rsidRPr="00B32CC0" w:rsidRDefault="00966AA0" w:rsidP="0034194D">
            <w:pPr>
              <w:spacing w:line="360" w:lineRule="exact"/>
              <w:jc w:val="center"/>
              <w:rPr>
                <w:lang w:val="en-US"/>
              </w:rPr>
            </w:pPr>
            <w:r>
              <w:rPr>
                <w:lang w:val="en-US"/>
              </w:rPr>
              <w:t>-3.65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3368DEC" w14:textId="77777777" w:rsidR="00966AA0" w:rsidRPr="00B32CC0" w:rsidRDefault="00966AA0" w:rsidP="0034194D">
            <w:pPr>
              <w:spacing w:line="360" w:lineRule="exact"/>
              <w:jc w:val="center"/>
              <w:rPr>
                <w:lang w:val="en-US"/>
              </w:rPr>
            </w:pPr>
            <w:r>
              <w:rPr>
                <w:lang w:val="en-US"/>
              </w:rPr>
              <w:t>1.94</w:t>
            </w:r>
          </w:p>
        </w:tc>
      </w:tr>
      <w:tr w:rsidR="00966AA0" w:rsidRPr="00B32CC0" w14:paraId="333BE609"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0678DE24" w14:textId="77777777"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65EECAFD" w14:textId="77777777" w:rsidR="00966AA0" w:rsidRPr="00B32CC0" w:rsidRDefault="00966AA0" w:rsidP="0034194D">
            <w:pPr>
              <w:spacing w:line="360" w:lineRule="exact"/>
              <w:jc w:val="center"/>
              <w:rPr>
                <w:lang w:val="en-US"/>
              </w:rPr>
            </w:pPr>
            <w:r>
              <w:rPr>
                <w:lang w:val="en-US"/>
              </w:rPr>
              <w:t>-1.08</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14EE49CB" w14:textId="77777777" w:rsidR="00966AA0" w:rsidRPr="00B32CC0" w:rsidRDefault="00966AA0" w:rsidP="0034194D">
            <w:pPr>
              <w:spacing w:line="360" w:lineRule="exact"/>
              <w:jc w:val="center"/>
              <w:rPr>
                <w:lang w:val="en-US"/>
              </w:rPr>
            </w:pPr>
            <w:r>
              <w:rPr>
                <w:lang w:val="en-US"/>
              </w:rPr>
              <w:t>-3.71</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1491AA38" w14:textId="77777777" w:rsidR="00966AA0" w:rsidRPr="00B32CC0" w:rsidRDefault="00966AA0" w:rsidP="0034194D">
            <w:pPr>
              <w:spacing w:line="360" w:lineRule="exact"/>
              <w:jc w:val="center"/>
              <w:rPr>
                <w:lang w:val="en-US"/>
              </w:rPr>
            </w:pPr>
            <w:r>
              <w:rPr>
                <w:lang w:val="en-US"/>
              </w:rPr>
              <w:t>2.63</w:t>
            </w:r>
          </w:p>
        </w:tc>
      </w:tr>
    </w:tbl>
    <w:p w14:paraId="1BF4A9E2" w14:textId="77777777" w:rsidR="009812A9" w:rsidRPr="009812A9" w:rsidRDefault="009812A9" w:rsidP="00F97363">
      <w:r>
        <w:lastRenderedPageBreak/>
        <w:t>结论：迎风第一排建筑，</w:t>
      </w:r>
      <w:r>
        <w:rPr>
          <w:b/>
          <w:color w:val="00FF00"/>
        </w:rPr>
        <w:t>标准未做要求</w:t>
      </w:r>
      <w:r>
        <w:t>。</w:t>
      </w:r>
    </w:p>
    <w:p w14:paraId="142608F0" w14:textId="77777777" w:rsidR="00000000" w:rsidRDefault="00000000" w:rsidP="00C41379">
      <w:pPr>
        <w:jc w:val="center"/>
        <w:rPr>
          <w:rFonts w:ascii="Cambria" w:eastAsia="黑体" w:hAnsi="Cambria"/>
          <w:sz w:val="20"/>
        </w:rPr>
      </w:pPr>
      <w:bookmarkStart w:id="108" w:name="建筑迎背风面风压差表_新增"/>
      <w:bookmarkEnd w:id="107"/>
      <w:bookmarkEnd w:id="108"/>
    </w:p>
    <w:p w14:paraId="12319DC1" w14:textId="77777777" w:rsidR="00005045" w:rsidRDefault="00005045" w:rsidP="00005045">
      <w:pPr>
        <w:pStyle w:val="4"/>
      </w:pPr>
      <w:r>
        <w:rPr>
          <w:rFonts w:hint="eastAsia"/>
        </w:rPr>
        <w:t>建筑迎风和背风面风压差结论汇总</w:t>
      </w:r>
    </w:p>
    <w:p w14:paraId="147DC24B"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F1697F">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F1697F">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1853A3F9" w14:textId="77777777" w:rsidTr="00A443A4">
        <w:tc>
          <w:tcPr>
            <w:tcW w:w="4077" w:type="dxa"/>
            <w:shd w:val="clear" w:color="auto" w:fill="E6E6E6"/>
            <w:vAlign w:val="center"/>
          </w:tcPr>
          <w:p w14:paraId="37936E2B" w14:textId="77777777" w:rsidR="00005045" w:rsidRPr="00124784" w:rsidRDefault="00005045" w:rsidP="00124784">
            <w:pPr>
              <w:jc w:val="center"/>
              <w:rPr>
                <w:lang w:val="en-US"/>
              </w:rPr>
            </w:pPr>
            <w:bookmarkStart w:id="109" w:name="建筑迎风和背风面风压差结论汇总表"/>
            <w:r w:rsidRPr="00124784">
              <w:rPr>
                <w:rFonts w:hint="eastAsia"/>
                <w:lang w:val="en-US"/>
              </w:rPr>
              <w:t>建筑编号</w:t>
            </w:r>
          </w:p>
        </w:tc>
        <w:tc>
          <w:tcPr>
            <w:tcW w:w="1276" w:type="dxa"/>
            <w:shd w:val="clear" w:color="auto" w:fill="E6E6E6"/>
            <w:vAlign w:val="center"/>
          </w:tcPr>
          <w:p w14:paraId="2DF646EE"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5C0BF419"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51A0428A"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0C2591B6" w14:textId="77777777" w:rsidR="00005045" w:rsidRPr="00124784" w:rsidRDefault="00005045" w:rsidP="00124784">
            <w:pPr>
              <w:jc w:val="center"/>
              <w:rPr>
                <w:lang w:val="en-US"/>
              </w:rPr>
            </w:pPr>
            <w:r w:rsidRPr="00124784">
              <w:rPr>
                <w:rFonts w:hint="eastAsia"/>
                <w:lang w:val="en-US"/>
              </w:rPr>
              <w:t>是否达标</w:t>
            </w:r>
          </w:p>
        </w:tc>
      </w:tr>
      <w:tr w:rsidR="00005045" w14:paraId="5C7B87AF" w14:textId="77777777" w:rsidTr="00A443A4">
        <w:tc>
          <w:tcPr>
            <w:tcW w:w="4077" w:type="dxa"/>
            <w:shd w:val="clear" w:color="auto" w:fill="auto"/>
            <w:vAlign w:val="center"/>
          </w:tcPr>
          <w:p w14:paraId="5BC64B6A" w14:textId="77777777" w:rsidR="00005045" w:rsidRPr="00124784" w:rsidRDefault="00005045" w:rsidP="00124784">
            <w:pPr>
              <w:jc w:val="center"/>
              <w:rPr>
                <w:lang w:val="en-US"/>
              </w:rPr>
            </w:pPr>
            <w:r>
              <w:rPr>
                <w:lang w:val="en-US"/>
              </w:rPr>
              <w:t>节能冬天</w:t>
            </w:r>
          </w:p>
        </w:tc>
        <w:tc>
          <w:tcPr>
            <w:tcW w:w="1276" w:type="dxa"/>
            <w:shd w:val="clear" w:color="auto" w:fill="auto"/>
            <w:vAlign w:val="center"/>
          </w:tcPr>
          <w:p w14:paraId="6148180B" w14:textId="77777777" w:rsidR="00005045" w:rsidRPr="00124784" w:rsidRDefault="00005045" w:rsidP="00124784">
            <w:pPr>
              <w:jc w:val="center"/>
              <w:rPr>
                <w:lang w:val="en-US"/>
              </w:rPr>
            </w:pPr>
            <w:r>
              <w:rPr>
                <w:lang w:val="en-US"/>
              </w:rPr>
              <w:t>-1.08</w:t>
            </w:r>
          </w:p>
        </w:tc>
        <w:tc>
          <w:tcPr>
            <w:tcW w:w="1276" w:type="dxa"/>
            <w:shd w:val="clear" w:color="auto" w:fill="auto"/>
            <w:vAlign w:val="center"/>
          </w:tcPr>
          <w:p w14:paraId="25CF4579" w14:textId="77777777" w:rsidR="00005045" w:rsidRPr="00124784" w:rsidRDefault="00005045" w:rsidP="00124784">
            <w:pPr>
              <w:jc w:val="center"/>
              <w:rPr>
                <w:lang w:val="en-US"/>
              </w:rPr>
            </w:pPr>
            <w:r>
              <w:rPr>
                <w:lang w:val="en-US"/>
              </w:rPr>
              <w:t>-3.71</w:t>
            </w:r>
          </w:p>
        </w:tc>
        <w:tc>
          <w:tcPr>
            <w:tcW w:w="1701" w:type="dxa"/>
            <w:shd w:val="clear" w:color="auto" w:fill="auto"/>
            <w:vAlign w:val="center"/>
          </w:tcPr>
          <w:p w14:paraId="1BA906E1" w14:textId="77777777" w:rsidR="00005045" w:rsidRPr="00124784" w:rsidRDefault="00005045" w:rsidP="00124784">
            <w:pPr>
              <w:jc w:val="center"/>
              <w:rPr>
                <w:lang w:val="en-US"/>
              </w:rPr>
            </w:pPr>
            <w:r>
              <w:rPr>
                <w:lang w:val="en-US"/>
              </w:rPr>
              <w:t>2.63</w:t>
            </w:r>
          </w:p>
        </w:tc>
        <w:tc>
          <w:tcPr>
            <w:tcW w:w="973" w:type="dxa"/>
            <w:shd w:val="clear" w:color="auto" w:fill="auto"/>
            <w:vAlign w:val="center"/>
          </w:tcPr>
          <w:p w14:paraId="3E79AA00" w14:textId="77777777" w:rsidR="00005045" w:rsidRPr="00124784" w:rsidRDefault="00005045" w:rsidP="00124784">
            <w:pPr>
              <w:jc w:val="center"/>
              <w:rPr>
                <w:lang w:val="en-US"/>
              </w:rPr>
            </w:pPr>
            <w:r>
              <w:rPr>
                <w:lang w:val="en-US"/>
              </w:rPr>
              <w:t>不参评</w:t>
            </w:r>
          </w:p>
        </w:tc>
      </w:tr>
    </w:tbl>
    <w:p w14:paraId="0A111B92" w14:textId="77777777" w:rsidR="00005045" w:rsidRDefault="00005045" w:rsidP="00005045">
      <w:pPr>
        <w:rPr>
          <w:lang w:val="en-US"/>
        </w:rPr>
      </w:pPr>
      <w:bookmarkStart w:id="110" w:name="建筑迎风和背风面风压差结论汇总结论"/>
      <w:bookmarkEnd w:id="109"/>
      <w:bookmarkEnd w:id="110"/>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4D5B5F18" w14:textId="77777777" w:rsidR="00DE0AD2" w:rsidRDefault="00000000">
      <w:pPr>
        <w:rPr>
          <w:lang w:val="en-US"/>
        </w:rPr>
      </w:pPr>
      <w:r>
        <w:rPr>
          <w:b/>
          <w:color w:val="000000"/>
          <w:lang w:val="en-US"/>
        </w:rPr>
        <w:t>说明：所有单体建筑各层迎风和背风面风压差信息详见附录。</w:t>
      </w:r>
    </w:p>
    <w:p w14:paraId="455BF841" w14:textId="77777777" w:rsidR="00147DF5" w:rsidRPr="00147DF5" w:rsidRDefault="00FA58D9" w:rsidP="00005045">
      <w:pPr>
        <w:rPr>
          <w:lang w:val="en-US"/>
        </w:rPr>
      </w:pPr>
      <w:bookmarkStart w:id="111" w:name="冬季工况"/>
      <w:bookmarkEnd w:id="111"/>
      <w:r>
        <w:rPr>
          <w:rFonts w:hint="eastAsia"/>
          <w:lang w:val="en-US"/>
        </w:rPr>
        <w:t xml:space="preserve"> </w:t>
      </w:r>
    </w:p>
    <w:p w14:paraId="744FBBF6" w14:textId="77777777" w:rsidR="00754FB6" w:rsidRPr="00754FB6" w:rsidRDefault="00FA58D9" w:rsidP="00005045">
      <w:pPr>
        <w:rPr>
          <w:lang w:val="en-US"/>
        </w:rPr>
      </w:pPr>
      <w:bookmarkStart w:id="112" w:name="其他工况"/>
      <w:bookmarkEnd w:id="112"/>
      <w:r>
        <w:rPr>
          <w:rFonts w:hint="eastAsia"/>
          <w:lang w:val="en-US"/>
        </w:rPr>
        <w:t xml:space="preserve"> </w:t>
      </w:r>
    </w:p>
    <w:p w14:paraId="31EAD137" w14:textId="77777777" w:rsidR="00005045" w:rsidRDefault="00005045" w:rsidP="00005045">
      <w:pPr>
        <w:pStyle w:val="2"/>
      </w:pPr>
      <w:bookmarkStart w:id="113" w:name="_Toc509844764"/>
      <w:bookmarkStart w:id="114" w:name="_Toc185627087"/>
      <w:r>
        <w:rPr>
          <w:rFonts w:hint="eastAsia"/>
        </w:rPr>
        <w:t>结论</w:t>
      </w:r>
      <w:bookmarkEnd w:id="113"/>
      <w:bookmarkEnd w:id="114"/>
    </w:p>
    <w:p w14:paraId="186906C5" w14:textId="77777777" w:rsidR="00005045" w:rsidRPr="00F74E80" w:rsidRDefault="00005045" w:rsidP="00005045">
      <w:pPr>
        <w:pStyle w:val="3"/>
        <w:rPr>
          <w:rFonts w:hint="eastAsia"/>
        </w:rPr>
      </w:pPr>
      <w:bookmarkStart w:id="115" w:name="_Toc509844765"/>
      <w:bookmarkStart w:id="116" w:name="_Toc185627088"/>
      <w:r>
        <w:rPr>
          <w:rFonts w:hint="eastAsia"/>
        </w:rPr>
        <w:t>冬季工况达标判断</w:t>
      </w:r>
      <w:bookmarkStart w:id="117" w:name="_Toc509844766"/>
      <w:bookmarkEnd w:id="115"/>
      <w:bookmarkEnd w:id="116"/>
      <w:bookmarkEnd w:id="117"/>
    </w:p>
    <w:p w14:paraId="10357A9A"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1697F">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1697F">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77AD0955" w14:textId="77777777" w:rsidTr="00124784">
        <w:tc>
          <w:tcPr>
            <w:tcW w:w="1951" w:type="dxa"/>
            <w:tcBorders>
              <w:top w:val="single" w:sz="12" w:space="0" w:color="auto"/>
              <w:bottom w:val="single" w:sz="4" w:space="0" w:color="auto"/>
            </w:tcBorders>
            <w:shd w:val="clear" w:color="auto" w:fill="E6E6E6"/>
            <w:vAlign w:val="center"/>
          </w:tcPr>
          <w:p w14:paraId="6EAD20E9"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02D488FA"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2E979BE3"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9442EBC"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17C18F8E" w14:textId="77777777" w:rsidR="00005045" w:rsidRPr="00124784" w:rsidRDefault="00005045" w:rsidP="00124784">
            <w:pPr>
              <w:jc w:val="center"/>
              <w:rPr>
                <w:lang w:val="en-US"/>
              </w:rPr>
            </w:pPr>
            <w:r w:rsidRPr="00124784">
              <w:rPr>
                <w:rFonts w:hint="eastAsia"/>
                <w:lang w:val="en-US"/>
              </w:rPr>
              <w:t>得分</w:t>
            </w:r>
          </w:p>
        </w:tc>
      </w:tr>
      <w:tr w:rsidR="00005045" w14:paraId="5A390EB6" w14:textId="77777777" w:rsidTr="00124784">
        <w:tc>
          <w:tcPr>
            <w:tcW w:w="1951" w:type="dxa"/>
            <w:tcBorders>
              <w:top w:val="single" w:sz="4" w:space="0" w:color="auto"/>
            </w:tcBorders>
            <w:shd w:val="clear" w:color="auto" w:fill="auto"/>
            <w:vAlign w:val="center"/>
          </w:tcPr>
          <w:p w14:paraId="444BFE69"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326BD7CA"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18" w:name="标准要求冬季风速得分"/>
            <w:r w:rsidRPr="0028242C">
              <w:rPr>
                <w:rFonts w:hint="eastAsia"/>
                <w:lang w:val="en-US"/>
              </w:rPr>
              <w:t>1</w:t>
            </w:r>
            <w:bookmarkEnd w:id="118"/>
            <w:r w:rsidRPr="0028242C">
              <w:rPr>
                <w:rFonts w:hint="eastAsia"/>
                <w:lang w:val="en-US"/>
              </w:rPr>
              <w:t>分；</w:t>
            </w:r>
          </w:p>
        </w:tc>
        <w:tc>
          <w:tcPr>
            <w:tcW w:w="1985" w:type="dxa"/>
            <w:tcBorders>
              <w:top w:val="single" w:sz="4" w:space="0" w:color="auto"/>
            </w:tcBorders>
            <w:shd w:val="clear" w:color="auto" w:fill="auto"/>
            <w:vAlign w:val="center"/>
          </w:tcPr>
          <w:p w14:paraId="6E422B75" w14:textId="77777777" w:rsidR="00005045" w:rsidRPr="00124784" w:rsidRDefault="00005045" w:rsidP="00B54F89">
            <w:pPr>
              <w:jc w:val="center"/>
              <w:rPr>
                <w:lang w:val="en-US"/>
              </w:rPr>
            </w:pPr>
            <w:bookmarkStart w:id="119" w:name="冬季风速结果"/>
            <w:bookmarkStart w:id="120" w:name="冬季风速结果2"/>
            <w:bookmarkEnd w:id="119"/>
            <w:bookmarkEnd w:id="120"/>
            <w:r>
              <w:rPr>
                <w:lang w:val="en-US"/>
              </w:rPr>
              <w:t>未出现风速超标区域</w:t>
            </w:r>
          </w:p>
        </w:tc>
        <w:tc>
          <w:tcPr>
            <w:tcW w:w="1985" w:type="dxa"/>
            <w:vMerge w:val="restart"/>
            <w:tcBorders>
              <w:top w:val="single" w:sz="4" w:space="0" w:color="auto"/>
            </w:tcBorders>
            <w:shd w:val="clear" w:color="auto" w:fill="auto"/>
            <w:vAlign w:val="center"/>
          </w:tcPr>
          <w:p w14:paraId="7B8A27DA" w14:textId="77777777" w:rsidR="00005045" w:rsidRPr="007E7714" w:rsidRDefault="00005045" w:rsidP="00124784">
            <w:pPr>
              <w:jc w:val="center"/>
              <w:rPr>
                <w:b/>
                <w:lang w:val="en-US"/>
              </w:rPr>
            </w:pPr>
            <w:bookmarkStart w:id="121" w:name="冬季风速达标判定"/>
            <w:r w:rsidRPr="007E7714">
              <w:rPr>
                <w:rFonts w:hint="eastAsia"/>
                <w:b/>
                <w:lang w:val="en-US"/>
              </w:rPr>
              <w:t>达标</w:t>
            </w:r>
            <w:bookmarkEnd w:id="121"/>
          </w:p>
        </w:tc>
        <w:tc>
          <w:tcPr>
            <w:tcW w:w="1416" w:type="dxa"/>
            <w:vMerge w:val="restart"/>
            <w:tcBorders>
              <w:top w:val="single" w:sz="4" w:space="0" w:color="auto"/>
            </w:tcBorders>
            <w:shd w:val="clear" w:color="auto" w:fill="auto"/>
            <w:vAlign w:val="center"/>
          </w:tcPr>
          <w:p w14:paraId="7E27DC3D" w14:textId="77777777" w:rsidR="00005045" w:rsidRPr="00124784" w:rsidRDefault="00005045" w:rsidP="00124784">
            <w:pPr>
              <w:jc w:val="center"/>
              <w:rPr>
                <w:lang w:val="en-US"/>
              </w:rPr>
            </w:pPr>
            <w:bookmarkStart w:id="122" w:name="冬季风速得分"/>
            <w:r w:rsidRPr="00124784">
              <w:rPr>
                <w:rFonts w:hint="eastAsia"/>
                <w:lang w:val="en-US"/>
              </w:rPr>
              <w:t>1</w:t>
            </w:r>
            <w:bookmarkEnd w:id="122"/>
            <w:r w:rsidRPr="00124784">
              <w:rPr>
                <w:rFonts w:hint="eastAsia"/>
                <w:lang w:val="en-US"/>
              </w:rPr>
              <w:t>分</w:t>
            </w:r>
          </w:p>
        </w:tc>
      </w:tr>
      <w:tr w:rsidR="00005045" w14:paraId="299FF0D6" w14:textId="77777777" w:rsidTr="00124784">
        <w:tc>
          <w:tcPr>
            <w:tcW w:w="1951" w:type="dxa"/>
            <w:shd w:val="clear" w:color="auto" w:fill="auto"/>
            <w:vAlign w:val="center"/>
          </w:tcPr>
          <w:p w14:paraId="59F65460"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5A0FD52B" w14:textId="77777777" w:rsidR="00005045" w:rsidRPr="00124784" w:rsidRDefault="00005045" w:rsidP="00124784">
            <w:pPr>
              <w:jc w:val="center"/>
              <w:rPr>
                <w:lang w:val="en-US"/>
              </w:rPr>
            </w:pPr>
          </w:p>
        </w:tc>
        <w:tc>
          <w:tcPr>
            <w:tcW w:w="1985" w:type="dxa"/>
            <w:shd w:val="clear" w:color="auto" w:fill="auto"/>
            <w:vAlign w:val="center"/>
          </w:tcPr>
          <w:p w14:paraId="2C71BAD9" w14:textId="77777777" w:rsidR="00005045" w:rsidRPr="00124784" w:rsidRDefault="00005045" w:rsidP="00144F76">
            <w:pPr>
              <w:jc w:val="center"/>
              <w:rPr>
                <w:lang w:val="en-US"/>
              </w:rPr>
            </w:pPr>
            <w:bookmarkStart w:id="123" w:name="冬季风速放大系数结果人行区"/>
            <w:bookmarkStart w:id="124" w:name="冬季风速放大系数结果休息区"/>
            <w:bookmarkEnd w:id="123"/>
            <w:bookmarkEnd w:id="124"/>
            <w:r>
              <w:rPr>
                <w:lang w:val="en-US"/>
              </w:rPr>
              <w:t>未出现风速放大系数大于等于</w:t>
            </w:r>
            <w:r>
              <w:rPr>
                <w:lang w:val="en-US"/>
              </w:rPr>
              <w:t>2</w:t>
            </w:r>
            <w:r>
              <w:rPr>
                <w:lang w:val="en-US"/>
              </w:rPr>
              <w:t>的区域</w:t>
            </w:r>
          </w:p>
        </w:tc>
        <w:tc>
          <w:tcPr>
            <w:tcW w:w="1985" w:type="dxa"/>
            <w:vMerge/>
            <w:shd w:val="clear" w:color="auto" w:fill="auto"/>
          </w:tcPr>
          <w:p w14:paraId="2219E3B6" w14:textId="77777777" w:rsidR="00005045" w:rsidRPr="00124784" w:rsidRDefault="00005045" w:rsidP="00124784">
            <w:pPr>
              <w:jc w:val="center"/>
              <w:rPr>
                <w:lang w:val="en-US"/>
              </w:rPr>
            </w:pPr>
          </w:p>
        </w:tc>
        <w:tc>
          <w:tcPr>
            <w:tcW w:w="1416" w:type="dxa"/>
            <w:vMerge/>
            <w:shd w:val="clear" w:color="auto" w:fill="auto"/>
          </w:tcPr>
          <w:p w14:paraId="56417E87" w14:textId="77777777" w:rsidR="00005045" w:rsidRPr="00124784" w:rsidRDefault="00005045" w:rsidP="00124784">
            <w:pPr>
              <w:jc w:val="center"/>
              <w:rPr>
                <w:lang w:val="en-US"/>
              </w:rPr>
            </w:pPr>
          </w:p>
        </w:tc>
      </w:tr>
      <w:tr w:rsidR="00005045" w14:paraId="414FFFDF" w14:textId="77777777" w:rsidTr="002C153B">
        <w:tc>
          <w:tcPr>
            <w:tcW w:w="1951" w:type="dxa"/>
            <w:shd w:val="clear" w:color="auto" w:fill="auto"/>
            <w:vAlign w:val="center"/>
          </w:tcPr>
          <w:p w14:paraId="77E71BE1"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78257448"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25" w:name="标准要求冬季风压得分"/>
            <w:r w:rsidR="00000000">
              <w:rPr>
                <w:rFonts w:hint="eastAsia"/>
                <w:lang w:val="en-US"/>
              </w:rPr>
              <w:t>1</w:t>
            </w:r>
            <w:bookmarkEnd w:id="125"/>
            <w:r w:rsidRPr="00124784">
              <w:rPr>
                <w:rFonts w:hint="eastAsia"/>
                <w:lang w:val="en-US"/>
              </w:rPr>
              <w:t>分</w:t>
            </w:r>
          </w:p>
        </w:tc>
        <w:tc>
          <w:tcPr>
            <w:tcW w:w="1985" w:type="dxa"/>
            <w:shd w:val="clear" w:color="auto" w:fill="auto"/>
            <w:vAlign w:val="center"/>
          </w:tcPr>
          <w:p w14:paraId="4FEADD93" w14:textId="77777777" w:rsidR="00005045" w:rsidRPr="00124784" w:rsidRDefault="00005045" w:rsidP="00124784">
            <w:pPr>
              <w:jc w:val="center"/>
              <w:rPr>
                <w:lang w:val="en-US"/>
              </w:rPr>
            </w:pPr>
            <w:r w:rsidRPr="00124784">
              <w:rPr>
                <w:rFonts w:hint="eastAsia"/>
                <w:lang w:val="en-US"/>
              </w:rPr>
              <w:t>本项目</w:t>
            </w:r>
            <w:bookmarkStart w:id="126" w:name="冬季迎背风面结果"/>
            <w:r>
              <w:t>没有出现</w:t>
            </w:r>
            <w:bookmarkEnd w:id="126"/>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00432E24" w14:textId="77777777" w:rsidR="00005045" w:rsidRPr="00124784" w:rsidRDefault="00005045" w:rsidP="002C153B">
            <w:pPr>
              <w:jc w:val="center"/>
              <w:rPr>
                <w:lang w:val="en-US"/>
              </w:rPr>
            </w:pPr>
            <w:bookmarkStart w:id="127" w:name="冬季迎背风面达标判定"/>
            <w:r w:rsidRPr="007E7714">
              <w:rPr>
                <w:rFonts w:hint="eastAsia"/>
                <w:b/>
                <w:lang w:val="en-US"/>
              </w:rPr>
              <w:t>达标</w:t>
            </w:r>
            <w:bookmarkEnd w:id="127"/>
          </w:p>
        </w:tc>
        <w:tc>
          <w:tcPr>
            <w:tcW w:w="1416" w:type="dxa"/>
            <w:shd w:val="clear" w:color="auto" w:fill="auto"/>
            <w:vAlign w:val="center"/>
          </w:tcPr>
          <w:p w14:paraId="2C4DD779" w14:textId="77777777" w:rsidR="00005045" w:rsidRPr="00124784" w:rsidRDefault="00005045" w:rsidP="00124784">
            <w:pPr>
              <w:jc w:val="center"/>
              <w:rPr>
                <w:lang w:val="en-US"/>
              </w:rPr>
            </w:pPr>
            <w:bookmarkStart w:id="128" w:name="冬季迎背风面得分"/>
            <w:r w:rsidRPr="00124784">
              <w:rPr>
                <w:rFonts w:hint="eastAsia"/>
                <w:lang w:val="en-US"/>
              </w:rPr>
              <w:t>1</w:t>
            </w:r>
            <w:bookmarkEnd w:id="128"/>
            <w:r w:rsidRPr="00124784">
              <w:rPr>
                <w:rFonts w:hint="eastAsia"/>
                <w:lang w:val="en-US"/>
              </w:rPr>
              <w:t>分</w:t>
            </w:r>
          </w:p>
        </w:tc>
      </w:tr>
    </w:tbl>
    <w:p w14:paraId="3517D7BE" w14:textId="77777777" w:rsidR="00005045" w:rsidRPr="00005045" w:rsidRDefault="00005045" w:rsidP="00022DD9">
      <w:pPr>
        <w:rPr>
          <w:szCs w:val="21"/>
          <w:lang w:val="en-US"/>
        </w:rPr>
      </w:pPr>
      <w:bookmarkStart w:id="129" w:name="_Toc509844767"/>
      <w:bookmarkStart w:id="130" w:name="_Toc509844768"/>
      <w:bookmarkEnd w:id="129"/>
      <w:bookmarkEnd w:id="130"/>
    </w:p>
    <w:p w14:paraId="6EBC63AB" w14:textId="77777777" w:rsidR="00005045" w:rsidRDefault="00005045" w:rsidP="001511A3">
      <w:pPr>
        <w:pStyle w:val="a0"/>
        <w:ind w:firstLineChars="0" w:firstLine="0"/>
        <w:rPr>
          <w:lang w:val="en-US"/>
        </w:rPr>
      </w:pPr>
      <w:r>
        <w:rPr>
          <w:rFonts w:hint="eastAsia"/>
          <w:lang w:val="en-US"/>
        </w:rPr>
        <w:t>综合上述达标判断详表的信息，可知本项目得分为</w:t>
      </w:r>
      <w:bookmarkStart w:id="131" w:name="总得分"/>
      <w:r>
        <w:rPr>
          <w:rFonts w:hint="eastAsia"/>
          <w:lang w:val="en-US"/>
        </w:rPr>
        <w:t>2</w:t>
      </w:r>
      <w:bookmarkEnd w:id="131"/>
      <w:r>
        <w:rPr>
          <w:rFonts w:hint="eastAsia"/>
          <w:lang w:val="en-US"/>
        </w:rPr>
        <w:t>分。</w:t>
      </w:r>
    </w:p>
    <w:p w14:paraId="4C489A8B" w14:textId="77777777" w:rsidR="00DC58C7" w:rsidRDefault="00DC58C7" w:rsidP="00DC58C7">
      <w:pPr>
        <w:pStyle w:val="2"/>
      </w:pPr>
      <w:bookmarkStart w:id="132" w:name="附录"/>
      <w:bookmarkStart w:id="133" w:name="_Toc185627089"/>
      <w:r>
        <w:rPr>
          <w:rFonts w:hint="eastAsia"/>
        </w:rPr>
        <w:t>附录</w:t>
      </w:r>
      <w:bookmarkEnd w:id="133"/>
    </w:p>
    <w:p w14:paraId="185DB76A" w14:textId="77777777" w:rsidR="00375C78" w:rsidRPr="00176D47" w:rsidRDefault="00375C78" w:rsidP="00375C78">
      <w:pPr>
        <w:pStyle w:val="3"/>
        <w:rPr>
          <w:rFonts w:hint="eastAsia"/>
        </w:rPr>
      </w:pPr>
      <w:bookmarkStart w:id="134" w:name="_Toc185627090"/>
      <w:r>
        <w:rPr>
          <w:rFonts w:hint="eastAsia"/>
        </w:rPr>
        <w:t>参评建筑</w:t>
      </w:r>
      <w:r w:rsidRPr="00176D47">
        <w:rPr>
          <w:rFonts w:hint="eastAsia"/>
        </w:rPr>
        <w:t>迎背风面窗平均风压差表</w:t>
      </w:r>
      <w:bookmarkEnd w:id="134"/>
    </w:p>
    <w:p w14:paraId="5E522D15" w14:textId="77777777" w:rsidR="00DC58C7" w:rsidRDefault="00DC58C7" w:rsidP="00DC58C7">
      <w:pPr>
        <w:pStyle w:val="a0"/>
        <w:ind w:firstLine="420"/>
        <w:rPr>
          <w:lang w:val="en-US"/>
        </w:rPr>
      </w:pPr>
      <w:bookmarkStart w:id="135" w:name="迎风建筑信息参评"/>
      <w:bookmarkEnd w:id="135"/>
    </w:p>
    <w:p w14:paraId="119854BA" w14:textId="77777777" w:rsidR="00375C78" w:rsidRPr="00176D47" w:rsidRDefault="00375C78" w:rsidP="00375C78">
      <w:pPr>
        <w:pStyle w:val="3"/>
        <w:rPr>
          <w:rFonts w:hint="eastAsia"/>
        </w:rPr>
      </w:pPr>
      <w:bookmarkStart w:id="136" w:name="_Toc185627091"/>
      <w:r>
        <w:rPr>
          <w:rFonts w:hint="eastAsia"/>
        </w:rPr>
        <w:t>不参评建筑</w:t>
      </w:r>
      <w:r w:rsidRPr="00176D47">
        <w:rPr>
          <w:rFonts w:hint="eastAsia"/>
        </w:rPr>
        <w:t>迎背风面窗平均风压差表</w:t>
      </w:r>
      <w:bookmarkEnd w:id="136"/>
    </w:p>
    <w:p w14:paraId="1BF70BBC" w14:textId="77777777" w:rsidR="00966AA0" w:rsidRPr="00B32CC0" w:rsidRDefault="00966AA0" w:rsidP="00966AA0">
      <w:pPr>
        <w:jc w:val="center"/>
        <w:rPr>
          <w:rFonts w:ascii="Cambria" w:eastAsia="黑体" w:hAnsi="Cambria"/>
          <w:sz w:val="20"/>
        </w:rPr>
      </w:pPr>
      <w:bookmarkStart w:id="137" w:name="建筑迎背风面风压差表"/>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F1697F">
        <w:rPr>
          <w:rFonts w:ascii="Cambria" w:eastAsia="黑体" w:hAnsi="Cambria"/>
          <w:noProof/>
          <w:sz w:val="20"/>
        </w:rPr>
        <w:t>5.4</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F1697F">
        <w:rPr>
          <w:rFonts w:ascii="Cambria" w:eastAsia="黑体" w:hAnsi="Cambria"/>
          <w:noProof/>
          <w:sz w:val="20"/>
        </w:rPr>
        <w:t>1</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38" w:name="建筑迎背风面风压差表_建筑名"/>
      <w:r w:rsidRPr="00B32CC0">
        <w:rPr>
          <w:rFonts w:ascii="Cambria" w:eastAsia="黑体" w:hAnsi="Cambria"/>
          <w:sz w:val="20"/>
        </w:rPr>
        <w:t>节能冬天</w:t>
      </w:r>
      <w:bookmarkEnd w:id="138"/>
      <w:r w:rsidRPr="00B32CC0">
        <w:rPr>
          <w:rFonts w:ascii="Cambria" w:eastAsia="黑体" w:hAnsi="Cambria" w:hint="eastAsia"/>
          <w:sz w:val="20"/>
        </w:rPr>
        <w:t>迎背风面窗平均风压差表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146C7807"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6F89EC8F"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19450BCF" w14:textId="77777777"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8E2C05F" w14:textId="77777777"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7DFAAA84" w14:textId="77777777"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14:paraId="2072D40C"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20455194" w14:textId="77777777" w:rsidR="00966AA0" w:rsidRPr="00B32CC0" w:rsidRDefault="00966AA0" w:rsidP="0034194D">
            <w:pPr>
              <w:spacing w:line="360" w:lineRule="exact"/>
              <w:jc w:val="center"/>
              <w:rPr>
                <w:lang w:val="en-US"/>
              </w:rPr>
            </w:pPr>
            <w:r>
              <w:rPr>
                <w:rFonts w:hint="eastAsia"/>
                <w:lang w:val="en-US"/>
              </w:rPr>
              <w:lastRenderedPageBreak/>
              <w:t>2</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57549D" w14:textId="77777777" w:rsidR="00966AA0" w:rsidRPr="00B32CC0" w:rsidRDefault="00966AA0" w:rsidP="0034194D">
            <w:pPr>
              <w:spacing w:line="360" w:lineRule="exact"/>
              <w:jc w:val="center"/>
              <w:rPr>
                <w:lang w:val="en-US"/>
              </w:rPr>
            </w:pPr>
            <w:r>
              <w:rPr>
                <w:lang w:val="en-US"/>
              </w:rPr>
              <w:t>-0.66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755C735" w14:textId="77777777" w:rsidR="00966AA0" w:rsidRPr="00B32CC0" w:rsidRDefault="00966AA0" w:rsidP="0034194D">
            <w:pPr>
              <w:spacing w:line="360" w:lineRule="exact"/>
              <w:jc w:val="center"/>
              <w:rPr>
                <w:lang w:val="en-US"/>
              </w:rPr>
            </w:pPr>
            <w:r>
              <w:rPr>
                <w:lang w:val="en-US"/>
              </w:rPr>
              <w:t>-3.76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0C7EA42" w14:textId="77777777" w:rsidR="00966AA0" w:rsidRPr="00B32CC0" w:rsidRDefault="00966AA0" w:rsidP="0034194D">
            <w:pPr>
              <w:spacing w:line="360" w:lineRule="exact"/>
              <w:jc w:val="center"/>
              <w:rPr>
                <w:lang w:val="en-US"/>
              </w:rPr>
            </w:pPr>
            <w:r>
              <w:rPr>
                <w:lang w:val="en-US"/>
              </w:rPr>
              <w:t>3.10</w:t>
            </w:r>
          </w:p>
        </w:tc>
      </w:tr>
      <w:tr w:rsidR="00966AA0" w:rsidRPr="00B32CC0" w14:paraId="67A40045"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703DA3AD"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BD2374" w14:textId="77777777" w:rsidR="00966AA0" w:rsidRPr="00B32CC0" w:rsidRDefault="00966AA0" w:rsidP="0034194D">
            <w:pPr>
              <w:spacing w:line="360" w:lineRule="exact"/>
              <w:jc w:val="center"/>
              <w:rPr>
                <w:lang w:val="en-US"/>
              </w:rPr>
            </w:pPr>
            <w:r>
              <w:rPr>
                <w:lang w:val="en-US"/>
              </w:rPr>
              <w:t>-1.71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05D980" w14:textId="77777777" w:rsidR="00966AA0" w:rsidRPr="00B32CC0" w:rsidRDefault="00966AA0" w:rsidP="0034194D">
            <w:pPr>
              <w:spacing w:line="360" w:lineRule="exact"/>
              <w:jc w:val="center"/>
              <w:rPr>
                <w:lang w:val="en-US"/>
              </w:rPr>
            </w:pPr>
            <w:r>
              <w:rPr>
                <w:lang w:val="en-US"/>
              </w:rPr>
              <w:t>-3.65</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17604D4" w14:textId="77777777" w:rsidR="00966AA0" w:rsidRPr="00B32CC0" w:rsidRDefault="00966AA0" w:rsidP="0034194D">
            <w:pPr>
              <w:spacing w:line="360" w:lineRule="exact"/>
              <w:jc w:val="center"/>
              <w:rPr>
                <w:lang w:val="en-US"/>
              </w:rPr>
            </w:pPr>
            <w:r>
              <w:rPr>
                <w:lang w:val="en-US"/>
              </w:rPr>
              <w:t>1.94</w:t>
            </w:r>
          </w:p>
        </w:tc>
      </w:tr>
      <w:tr w:rsidR="00966AA0" w:rsidRPr="00B32CC0" w14:paraId="16E36CF5"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19AB4D4E" w14:textId="77777777"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5BC174F0" w14:textId="77777777" w:rsidR="00966AA0" w:rsidRPr="00B32CC0" w:rsidRDefault="00966AA0" w:rsidP="0034194D">
            <w:pPr>
              <w:spacing w:line="360" w:lineRule="exact"/>
              <w:jc w:val="center"/>
              <w:rPr>
                <w:lang w:val="en-US"/>
              </w:rPr>
            </w:pPr>
            <w:r>
              <w:rPr>
                <w:lang w:val="en-US"/>
              </w:rPr>
              <w:t>-1.08</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27AFFF98" w14:textId="77777777" w:rsidR="00966AA0" w:rsidRPr="00B32CC0" w:rsidRDefault="00966AA0" w:rsidP="0034194D">
            <w:pPr>
              <w:spacing w:line="360" w:lineRule="exact"/>
              <w:jc w:val="center"/>
              <w:rPr>
                <w:lang w:val="en-US"/>
              </w:rPr>
            </w:pPr>
            <w:r>
              <w:rPr>
                <w:lang w:val="en-US"/>
              </w:rPr>
              <w:t>-3.71</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25ED2CFB" w14:textId="77777777" w:rsidR="00966AA0" w:rsidRPr="00B32CC0" w:rsidRDefault="00966AA0" w:rsidP="0034194D">
            <w:pPr>
              <w:spacing w:line="360" w:lineRule="exact"/>
              <w:jc w:val="center"/>
              <w:rPr>
                <w:lang w:val="en-US"/>
              </w:rPr>
            </w:pPr>
            <w:r>
              <w:rPr>
                <w:lang w:val="en-US"/>
              </w:rPr>
              <w:t>2.63</w:t>
            </w:r>
          </w:p>
        </w:tc>
      </w:tr>
    </w:tbl>
    <w:p w14:paraId="2DD7A954" w14:textId="77777777" w:rsidR="009812A9" w:rsidRPr="009812A9" w:rsidRDefault="009812A9" w:rsidP="00F97363">
      <w:bookmarkStart w:id="139" w:name="结论"/>
      <w:bookmarkEnd w:id="137"/>
      <w:bookmarkEnd w:id="139"/>
    </w:p>
    <w:p w14:paraId="4587C971" w14:textId="77777777" w:rsidR="00375C78" w:rsidRPr="00375C78" w:rsidRDefault="00375C78" w:rsidP="00DC58C7">
      <w:pPr>
        <w:pStyle w:val="a0"/>
        <w:ind w:firstLine="420"/>
        <w:rPr>
          <w:lang w:val="en-US"/>
        </w:rPr>
      </w:pPr>
      <w:bookmarkStart w:id="140" w:name="迎风建筑信息不参评"/>
      <w:bookmarkEnd w:id="140"/>
    </w:p>
    <w:bookmarkEnd w:id="132"/>
    <w:p w14:paraId="0547CA4C" w14:textId="77777777" w:rsidR="00DC58C7" w:rsidRPr="00005045" w:rsidRDefault="00DC58C7" w:rsidP="001511A3">
      <w:pPr>
        <w:pStyle w:val="a0"/>
        <w:ind w:firstLineChars="0" w:firstLine="0"/>
        <w:rPr>
          <w:lang w:val="en-US"/>
        </w:rPr>
      </w:pPr>
    </w:p>
    <w:sectPr w:rsidR="00DC58C7"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5A14C" w14:textId="77777777" w:rsidR="00E5193F" w:rsidRDefault="00E5193F" w:rsidP="00203A7D">
      <w:pPr>
        <w:spacing w:line="240" w:lineRule="auto"/>
      </w:pPr>
      <w:r>
        <w:separator/>
      </w:r>
    </w:p>
  </w:endnote>
  <w:endnote w:type="continuationSeparator" w:id="0">
    <w:p w14:paraId="1FE5F773" w14:textId="77777777" w:rsidR="00E5193F" w:rsidRDefault="00E5193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7F9F243C" w14:textId="77777777" w:rsidTr="007A2D78">
      <w:tc>
        <w:tcPr>
          <w:tcW w:w="3020" w:type="dxa"/>
        </w:tcPr>
        <w:p w14:paraId="12065BFB"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190364AF"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D86878">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D86878">
                <w:rPr>
                  <w:rFonts w:asciiTheme="minorEastAsia" w:eastAsiaTheme="minorEastAsia" w:hAnsiTheme="minorEastAsia"/>
                  <w:bCs/>
                  <w:noProof/>
                  <w:sz w:val="20"/>
                  <w:szCs w:val="21"/>
                </w:rPr>
                <w:t>13</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323A3F67" w14:textId="77777777" w:rsidR="001D3BB9" w:rsidRPr="00F5023B" w:rsidRDefault="001D3BB9" w:rsidP="009E0E91">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9E0E91">
            <w:rPr>
              <w:rFonts w:asciiTheme="minorEastAsia" w:eastAsiaTheme="minorEastAsia" w:hAnsiTheme="minorEastAsia"/>
              <w:sz w:val="20"/>
              <w:szCs w:val="21"/>
            </w:rPr>
            <w:t>4</w:t>
          </w:r>
        </w:p>
      </w:tc>
    </w:tr>
  </w:tbl>
  <w:p w14:paraId="173E1F7D"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0310" w14:textId="77777777" w:rsidR="001D3BB9" w:rsidRPr="001D3BB9" w:rsidRDefault="001D3BB9">
    <w:pPr>
      <w:pStyle w:val="a6"/>
      <w:jc w:val="center"/>
      <w:rPr>
        <w:rFonts w:asciiTheme="minorEastAsia" w:eastAsiaTheme="minorEastAsia" w:hAnsiTheme="minorEastAsia" w:hint="eastAsia"/>
        <w:szCs w:val="21"/>
      </w:rPr>
    </w:pPr>
  </w:p>
  <w:p w14:paraId="5E6263FD"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27C13" w14:textId="77777777" w:rsidR="00E5193F" w:rsidRDefault="00E5193F" w:rsidP="00203A7D">
      <w:pPr>
        <w:spacing w:line="240" w:lineRule="auto"/>
      </w:pPr>
      <w:r>
        <w:separator/>
      </w:r>
    </w:p>
  </w:footnote>
  <w:footnote w:type="continuationSeparator" w:id="0">
    <w:p w14:paraId="6D38A7B6" w14:textId="77777777" w:rsidR="00E5193F" w:rsidRDefault="00E5193F"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87D2" w14:textId="77777777" w:rsidR="001D3BB9" w:rsidRPr="001D3BB9" w:rsidRDefault="001737F9" w:rsidP="001737F9">
    <w:pPr>
      <w:pStyle w:val="a4"/>
      <w:pBdr>
        <w:bottom w:val="single" w:sz="6" w:space="0" w:color="auto"/>
      </w:pBdr>
      <w:jc w:val="left"/>
    </w:pPr>
    <w:r>
      <w:rPr>
        <w:noProof/>
        <w:lang w:val="en-US"/>
      </w:rPr>
      <w:drawing>
        <wp:inline distT="0" distB="0" distL="0" distR="0" wp14:anchorId="0701FA28" wp14:editId="71E6898D">
          <wp:extent cx="866250" cy="252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ascii="Times New Roman" w:eastAsia="黑体" w:hAnsi="Times New Roman" w:cs="Times New Roman" w:hint="eastAsia"/>
        <w:b w:val="0"/>
        <w:i w:val="0"/>
        <w:sz w:val="24"/>
      </w:rPr>
    </w:lvl>
    <w:lvl w:ilvl="2" w:tplc="111A502C">
      <w:start w:val="1"/>
      <w:numFmt w:val="decimal"/>
      <w:lvlText w:val="%3）"/>
      <w:lvlJc w:val="left"/>
      <w:pPr>
        <w:ind w:left="1206" w:hanging="360"/>
      </w:pPr>
      <w:rPr>
        <w:rFonts w:cs="Times New Roman"/>
      </w:rPr>
    </w:lvl>
    <w:lvl w:ilvl="3" w:tplc="5ED2FD26">
      <w:start w:val="1"/>
      <w:numFmt w:val="decimal"/>
      <w:lvlText w:val="%4."/>
      <w:lvlJc w:val="left"/>
      <w:pPr>
        <w:ind w:left="1626" w:hanging="360"/>
      </w:pPr>
      <w:rPr>
        <w:rFonts w:cs="Times New Roman"/>
      </w:rPr>
    </w:lvl>
    <w:lvl w:ilvl="4" w:tplc="BBECF2B2">
      <w:start w:val="1"/>
      <w:numFmt w:val="decimal"/>
      <w:lvlText w:val="%5）"/>
      <w:lvlJc w:val="left"/>
      <w:pPr>
        <w:ind w:left="2046" w:hanging="360"/>
      </w:pPr>
      <w:rPr>
        <w:rFonts w:cs="Times New Roman"/>
      </w:rPr>
    </w:lvl>
    <w:lvl w:ilvl="5" w:tplc="04090005">
      <w:start w:val="1"/>
      <w:numFmt w:val="bullet"/>
      <w:lvlText w:val=""/>
      <w:lvlJc w:val="left"/>
      <w:pPr>
        <w:ind w:left="2526" w:hanging="420"/>
      </w:pPr>
      <w:rPr>
        <w:rFonts w:ascii="Wingdings" w:hAnsi="Wingdings" w:hint="default"/>
      </w:rPr>
    </w:lvl>
    <w:lvl w:ilvl="6" w:tplc="04090001">
      <w:start w:val="1"/>
      <w:numFmt w:val="bullet"/>
      <w:lvlText w:val=""/>
      <w:lvlJc w:val="left"/>
      <w:pPr>
        <w:ind w:left="2946" w:hanging="420"/>
      </w:pPr>
      <w:rPr>
        <w:rFonts w:ascii="Wingdings" w:hAnsi="Wingdings" w:hint="default"/>
      </w:rPr>
    </w:lvl>
    <w:lvl w:ilvl="7" w:tplc="04090003">
      <w:start w:val="1"/>
      <w:numFmt w:val="bullet"/>
      <w:lvlText w:val=""/>
      <w:lvlJc w:val="left"/>
      <w:pPr>
        <w:ind w:left="3366" w:hanging="420"/>
      </w:pPr>
      <w:rPr>
        <w:rFonts w:ascii="Wingdings" w:hAnsi="Wingdings" w:hint="default"/>
      </w:rPr>
    </w:lvl>
    <w:lvl w:ilvl="8" w:tplc="04090005">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0968191">
    <w:abstractNumId w:val="0"/>
  </w:num>
  <w:num w:numId="2" w16cid:durableId="356926710">
    <w:abstractNumId w:val="3"/>
  </w:num>
  <w:num w:numId="3" w16cid:durableId="1411150591">
    <w:abstractNumId w:val="10"/>
  </w:num>
  <w:num w:numId="4" w16cid:durableId="1455244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712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348366">
    <w:abstractNumId w:val="0"/>
  </w:num>
  <w:num w:numId="7" w16cid:durableId="1268585446">
    <w:abstractNumId w:val="0"/>
  </w:num>
  <w:num w:numId="8" w16cid:durableId="612906328">
    <w:abstractNumId w:val="8"/>
  </w:num>
  <w:num w:numId="9" w16cid:durableId="1935815778">
    <w:abstractNumId w:val="4"/>
  </w:num>
  <w:num w:numId="10" w16cid:durableId="747189159">
    <w:abstractNumId w:val="2"/>
  </w:num>
  <w:num w:numId="11" w16cid:durableId="1185316527">
    <w:abstractNumId w:val="9"/>
  </w:num>
  <w:num w:numId="12" w16cid:durableId="501622740">
    <w:abstractNumId w:val="7"/>
  </w:num>
  <w:num w:numId="13" w16cid:durableId="1750034925">
    <w:abstractNumId w:val="11"/>
  </w:num>
  <w:num w:numId="14" w16cid:durableId="1189955654">
    <w:abstractNumId w:val="12"/>
  </w:num>
  <w:num w:numId="15" w16cid:durableId="1885367474">
    <w:abstractNumId w:val="5"/>
  </w:num>
  <w:num w:numId="16" w16cid:durableId="1604146315">
    <w:abstractNumId w:val="6"/>
  </w:num>
  <w:num w:numId="17" w16cid:durableId="2012853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697F"/>
    <w:rsid w:val="00005045"/>
    <w:rsid w:val="0000578F"/>
    <w:rsid w:val="00015161"/>
    <w:rsid w:val="0002001E"/>
    <w:rsid w:val="000219DF"/>
    <w:rsid w:val="00031393"/>
    <w:rsid w:val="00037A4C"/>
    <w:rsid w:val="000678A8"/>
    <w:rsid w:val="00067FD6"/>
    <w:rsid w:val="00070047"/>
    <w:rsid w:val="00073958"/>
    <w:rsid w:val="00081A16"/>
    <w:rsid w:val="000A23A8"/>
    <w:rsid w:val="000A29AF"/>
    <w:rsid w:val="000B0FCA"/>
    <w:rsid w:val="000B78A5"/>
    <w:rsid w:val="000C1855"/>
    <w:rsid w:val="000C291D"/>
    <w:rsid w:val="000C3B77"/>
    <w:rsid w:val="000C6B5B"/>
    <w:rsid w:val="000D16B8"/>
    <w:rsid w:val="000D7A8A"/>
    <w:rsid w:val="000F14F7"/>
    <w:rsid w:val="000F3EC3"/>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201812"/>
    <w:rsid w:val="00201CC8"/>
    <w:rsid w:val="00203163"/>
    <w:rsid w:val="00203A7D"/>
    <w:rsid w:val="00215EBC"/>
    <w:rsid w:val="00217F09"/>
    <w:rsid w:val="0022597C"/>
    <w:rsid w:val="002351B2"/>
    <w:rsid w:val="00241068"/>
    <w:rsid w:val="002431AE"/>
    <w:rsid w:val="002555B8"/>
    <w:rsid w:val="00266C7C"/>
    <w:rsid w:val="00284FB2"/>
    <w:rsid w:val="00292B4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30F7"/>
    <w:rsid w:val="0034506B"/>
    <w:rsid w:val="0037000B"/>
    <w:rsid w:val="00372110"/>
    <w:rsid w:val="003747B9"/>
    <w:rsid w:val="00375C78"/>
    <w:rsid w:val="003857DF"/>
    <w:rsid w:val="003A50E3"/>
    <w:rsid w:val="003A6A7F"/>
    <w:rsid w:val="003B2E2C"/>
    <w:rsid w:val="003B6C1E"/>
    <w:rsid w:val="003C51B9"/>
    <w:rsid w:val="003C5F3A"/>
    <w:rsid w:val="003D123E"/>
    <w:rsid w:val="003D3E8E"/>
    <w:rsid w:val="003E405A"/>
    <w:rsid w:val="003E54CD"/>
    <w:rsid w:val="003F3ABC"/>
    <w:rsid w:val="003F4CB6"/>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208B"/>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1C6A"/>
    <w:rsid w:val="005B7445"/>
    <w:rsid w:val="005C069E"/>
    <w:rsid w:val="005C6629"/>
    <w:rsid w:val="005D1E21"/>
    <w:rsid w:val="005D7164"/>
    <w:rsid w:val="005D7D63"/>
    <w:rsid w:val="005E2482"/>
    <w:rsid w:val="005F2531"/>
    <w:rsid w:val="005F4F73"/>
    <w:rsid w:val="005F689E"/>
    <w:rsid w:val="006031E6"/>
    <w:rsid w:val="006105F7"/>
    <w:rsid w:val="006156D5"/>
    <w:rsid w:val="0062338D"/>
    <w:rsid w:val="006254D5"/>
    <w:rsid w:val="00631617"/>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238B"/>
    <w:rsid w:val="006B6C00"/>
    <w:rsid w:val="006C2D59"/>
    <w:rsid w:val="006C2DCC"/>
    <w:rsid w:val="006C39E1"/>
    <w:rsid w:val="006D02D6"/>
    <w:rsid w:val="006D1221"/>
    <w:rsid w:val="006D45E8"/>
    <w:rsid w:val="006E2867"/>
    <w:rsid w:val="006F289F"/>
    <w:rsid w:val="006F3036"/>
    <w:rsid w:val="007064C5"/>
    <w:rsid w:val="00712C8C"/>
    <w:rsid w:val="0071616F"/>
    <w:rsid w:val="00741470"/>
    <w:rsid w:val="007446D1"/>
    <w:rsid w:val="00745913"/>
    <w:rsid w:val="00747122"/>
    <w:rsid w:val="0074750E"/>
    <w:rsid w:val="00751D7B"/>
    <w:rsid w:val="00754FB6"/>
    <w:rsid w:val="00762314"/>
    <w:rsid w:val="007628A1"/>
    <w:rsid w:val="00782889"/>
    <w:rsid w:val="00790965"/>
    <w:rsid w:val="007A20AF"/>
    <w:rsid w:val="007A5318"/>
    <w:rsid w:val="007A5B7A"/>
    <w:rsid w:val="007B1C3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51CA4"/>
    <w:rsid w:val="00856B3E"/>
    <w:rsid w:val="00862FB7"/>
    <w:rsid w:val="0086503E"/>
    <w:rsid w:val="00865A08"/>
    <w:rsid w:val="0086632A"/>
    <w:rsid w:val="0087011E"/>
    <w:rsid w:val="00880A06"/>
    <w:rsid w:val="00883D6C"/>
    <w:rsid w:val="00886207"/>
    <w:rsid w:val="008870D0"/>
    <w:rsid w:val="008932A0"/>
    <w:rsid w:val="008A48E6"/>
    <w:rsid w:val="008B0EF0"/>
    <w:rsid w:val="008B115C"/>
    <w:rsid w:val="008B49CE"/>
    <w:rsid w:val="008C231A"/>
    <w:rsid w:val="008C2A0D"/>
    <w:rsid w:val="008D7104"/>
    <w:rsid w:val="008D7355"/>
    <w:rsid w:val="008E5E54"/>
    <w:rsid w:val="00902A4F"/>
    <w:rsid w:val="00920203"/>
    <w:rsid w:val="0092087D"/>
    <w:rsid w:val="00920FEB"/>
    <w:rsid w:val="00966AA0"/>
    <w:rsid w:val="00972F40"/>
    <w:rsid w:val="00974ECB"/>
    <w:rsid w:val="009812A9"/>
    <w:rsid w:val="009904E5"/>
    <w:rsid w:val="009A2274"/>
    <w:rsid w:val="009A4F1F"/>
    <w:rsid w:val="009B1AA4"/>
    <w:rsid w:val="009C1CEB"/>
    <w:rsid w:val="009E0E91"/>
    <w:rsid w:val="009E2DE9"/>
    <w:rsid w:val="009F2CAC"/>
    <w:rsid w:val="009F5FD7"/>
    <w:rsid w:val="00A0031A"/>
    <w:rsid w:val="00A11D6B"/>
    <w:rsid w:val="00A23D26"/>
    <w:rsid w:val="00A273C5"/>
    <w:rsid w:val="00A32590"/>
    <w:rsid w:val="00A327ED"/>
    <w:rsid w:val="00A352C9"/>
    <w:rsid w:val="00A355BD"/>
    <w:rsid w:val="00A41C1F"/>
    <w:rsid w:val="00A472CE"/>
    <w:rsid w:val="00A624C0"/>
    <w:rsid w:val="00A628B2"/>
    <w:rsid w:val="00A7322A"/>
    <w:rsid w:val="00A7462A"/>
    <w:rsid w:val="00A77B0B"/>
    <w:rsid w:val="00A8181B"/>
    <w:rsid w:val="00A8393F"/>
    <w:rsid w:val="00A94AE3"/>
    <w:rsid w:val="00AA26C7"/>
    <w:rsid w:val="00AA47FE"/>
    <w:rsid w:val="00AB00F6"/>
    <w:rsid w:val="00AB3E6E"/>
    <w:rsid w:val="00AC7C9E"/>
    <w:rsid w:val="00AC7EEF"/>
    <w:rsid w:val="00AD1722"/>
    <w:rsid w:val="00AD239C"/>
    <w:rsid w:val="00AE0FC4"/>
    <w:rsid w:val="00AE5F8F"/>
    <w:rsid w:val="00B00656"/>
    <w:rsid w:val="00B029B8"/>
    <w:rsid w:val="00B11FE8"/>
    <w:rsid w:val="00B121A8"/>
    <w:rsid w:val="00B14131"/>
    <w:rsid w:val="00B20DC9"/>
    <w:rsid w:val="00B25777"/>
    <w:rsid w:val="00B27308"/>
    <w:rsid w:val="00B32B1D"/>
    <w:rsid w:val="00B41640"/>
    <w:rsid w:val="00B44806"/>
    <w:rsid w:val="00B472C0"/>
    <w:rsid w:val="00B51A2D"/>
    <w:rsid w:val="00B55B22"/>
    <w:rsid w:val="00B5678B"/>
    <w:rsid w:val="00B5736D"/>
    <w:rsid w:val="00B60841"/>
    <w:rsid w:val="00B67401"/>
    <w:rsid w:val="00B67D57"/>
    <w:rsid w:val="00B71B30"/>
    <w:rsid w:val="00B73C41"/>
    <w:rsid w:val="00B7457E"/>
    <w:rsid w:val="00B757DF"/>
    <w:rsid w:val="00B84271"/>
    <w:rsid w:val="00B86C89"/>
    <w:rsid w:val="00BA0320"/>
    <w:rsid w:val="00BB1BF9"/>
    <w:rsid w:val="00BD0C1B"/>
    <w:rsid w:val="00BD6C71"/>
    <w:rsid w:val="00BE0E75"/>
    <w:rsid w:val="00BE4681"/>
    <w:rsid w:val="00BE75B4"/>
    <w:rsid w:val="00BF173E"/>
    <w:rsid w:val="00C03066"/>
    <w:rsid w:val="00C069BC"/>
    <w:rsid w:val="00C10F74"/>
    <w:rsid w:val="00C15B1A"/>
    <w:rsid w:val="00C17CE4"/>
    <w:rsid w:val="00C3112C"/>
    <w:rsid w:val="00C34A1E"/>
    <w:rsid w:val="00C37EFB"/>
    <w:rsid w:val="00C50BDB"/>
    <w:rsid w:val="00C57197"/>
    <w:rsid w:val="00C63237"/>
    <w:rsid w:val="00C67778"/>
    <w:rsid w:val="00C72E58"/>
    <w:rsid w:val="00C840B4"/>
    <w:rsid w:val="00C86FAA"/>
    <w:rsid w:val="00C87AC6"/>
    <w:rsid w:val="00C87CEE"/>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ADF"/>
    <w:rsid w:val="00D45C26"/>
    <w:rsid w:val="00D5111E"/>
    <w:rsid w:val="00D51770"/>
    <w:rsid w:val="00D56084"/>
    <w:rsid w:val="00D62A9A"/>
    <w:rsid w:val="00D65980"/>
    <w:rsid w:val="00D86878"/>
    <w:rsid w:val="00D9645E"/>
    <w:rsid w:val="00D97D3C"/>
    <w:rsid w:val="00DA0532"/>
    <w:rsid w:val="00DA4173"/>
    <w:rsid w:val="00DA66B2"/>
    <w:rsid w:val="00DB09A4"/>
    <w:rsid w:val="00DC58C7"/>
    <w:rsid w:val="00DC5E38"/>
    <w:rsid w:val="00DC73AD"/>
    <w:rsid w:val="00DD16C4"/>
    <w:rsid w:val="00DD2870"/>
    <w:rsid w:val="00DE0AD2"/>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193F"/>
    <w:rsid w:val="00E52B53"/>
    <w:rsid w:val="00E60BFC"/>
    <w:rsid w:val="00E64D58"/>
    <w:rsid w:val="00E660D6"/>
    <w:rsid w:val="00E81ACD"/>
    <w:rsid w:val="00E872A7"/>
    <w:rsid w:val="00E90F14"/>
    <w:rsid w:val="00E91EF3"/>
    <w:rsid w:val="00EA5DEE"/>
    <w:rsid w:val="00EB1BD1"/>
    <w:rsid w:val="00EB67C0"/>
    <w:rsid w:val="00EE1BA7"/>
    <w:rsid w:val="00EE68A9"/>
    <w:rsid w:val="00EE7411"/>
    <w:rsid w:val="00EF3DA5"/>
    <w:rsid w:val="00EF7114"/>
    <w:rsid w:val="00F0466D"/>
    <w:rsid w:val="00F0656F"/>
    <w:rsid w:val="00F10F02"/>
    <w:rsid w:val="00F1697F"/>
    <w:rsid w:val="00F2300E"/>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C8D4"/>
  <w15:docId w15:val="{6236ADCD-D19C-4F19-882E-8922389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5478">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504436615">
      <w:bodyDiv w:val="1"/>
      <w:marLeft w:val="0"/>
      <w:marRight w:val="0"/>
      <w:marTop w:val="0"/>
      <w:marBottom w:val="0"/>
      <w:divBdr>
        <w:top w:val="none" w:sz="0" w:space="0" w:color="auto"/>
        <w:left w:val="none" w:sz="0" w:space="0" w:color="auto"/>
        <w:bottom w:val="none" w:sz="0" w:space="0" w:color="auto"/>
        <w:right w:val="none" w:sz="0" w:space="0" w:color="auto"/>
      </w:divBdr>
    </w:div>
    <w:div w:id="544216272">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6A48E-E4F0-44EB-8756-AC2B6956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19</Pages>
  <Words>1413</Words>
  <Characters>8058</Characters>
  <Application>Microsoft Office Word</Application>
  <DocSecurity>0</DocSecurity>
  <Lines>67</Lines>
  <Paragraphs>18</Paragraphs>
  <ScaleCrop>false</ScaleCrop>
  <Company>ths</Company>
  <LinksUpToDate>false</LinksUpToDate>
  <CharactersWithSpaces>9453</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黎粤婷</dc:creator>
  <cp:keywords/>
  <dc:description/>
  <cp:lastModifiedBy>粤婷 黎</cp:lastModifiedBy>
  <cp:revision>1</cp:revision>
  <cp:lastPrinted>1900-12-31T16:00:00Z</cp:lastPrinted>
  <dcterms:created xsi:type="dcterms:W3CDTF">2024-12-20T14:44:00Z</dcterms:created>
  <dcterms:modified xsi:type="dcterms:W3CDTF">2024-12-20T14:44:00Z</dcterms:modified>
</cp:coreProperties>
</file>