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554E" w14:textId="77777777" w:rsidR="00367395" w:rsidRDefault="00367395" w:rsidP="002D528B">
      <w:pPr>
        <w:spacing w:beforeLines="80" w:before="249" w:afterLines="20" w:after="62" w:line="240" w:lineRule="auto"/>
        <w:jc w:val="center"/>
        <w:rPr>
          <w:rFonts w:eastAsia="黑体"/>
          <w:sz w:val="18"/>
          <w:szCs w:val="18"/>
        </w:rPr>
      </w:pPr>
      <w:bookmarkStart w:id="0" w:name="建"/>
      <w:bookmarkEnd w:id="0"/>
      <w:r>
        <w:rPr>
          <w:rFonts w:eastAsia="黑体"/>
          <w:sz w:val="18"/>
          <w:szCs w:val="18"/>
        </w:rPr>
        <w:t>表</w:t>
      </w:r>
      <w:r>
        <w:rPr>
          <w:rFonts w:eastAsia="黑体"/>
          <w:sz w:val="18"/>
          <w:szCs w:val="18"/>
        </w:rPr>
        <w:t>A-</w:t>
      </w:r>
      <w:r w:rsidR="00E70C8B">
        <w:rPr>
          <w:rFonts w:eastAsia="黑体"/>
          <w:sz w:val="18"/>
          <w:szCs w:val="18"/>
        </w:rPr>
        <w:t>2</w:t>
      </w:r>
      <w:r>
        <w:rPr>
          <w:rFonts w:eastAsia="黑体"/>
          <w:sz w:val="18"/>
          <w:szCs w:val="18"/>
        </w:rPr>
        <w:t xml:space="preserve">  </w:t>
      </w:r>
      <w:bookmarkStart w:id="1" w:name="总平"/>
      <w:bookmarkEnd w:id="1"/>
      <w:r>
        <w:rPr>
          <w:rFonts w:eastAsia="黑体"/>
          <w:spacing w:val="-11"/>
          <w:sz w:val="18"/>
          <w:szCs w:val="18"/>
        </w:rPr>
        <w:t>夏热冬</w:t>
      </w:r>
      <w:r w:rsidR="001C5731">
        <w:rPr>
          <w:rFonts w:eastAsia="黑体" w:hint="eastAsia"/>
          <w:spacing w:val="-11"/>
          <w:sz w:val="18"/>
          <w:szCs w:val="18"/>
        </w:rPr>
        <w:t>暖</w:t>
      </w:r>
      <w:r>
        <w:rPr>
          <w:rFonts w:eastAsia="黑体"/>
          <w:spacing w:val="-11"/>
          <w:sz w:val="18"/>
          <w:szCs w:val="18"/>
        </w:rPr>
        <w:t>地区甲类公共建筑节能设计</w:t>
      </w:r>
      <w:r w:rsidR="00A507F7">
        <w:rPr>
          <w:rFonts w:eastAsia="黑体" w:hint="eastAsia"/>
          <w:spacing w:val="-11"/>
          <w:sz w:val="18"/>
          <w:szCs w:val="18"/>
        </w:rPr>
        <w:t>技术</w:t>
      </w:r>
      <w:r>
        <w:rPr>
          <w:rFonts w:eastAsia="黑体"/>
          <w:spacing w:val="-11"/>
          <w:sz w:val="18"/>
          <w:szCs w:val="18"/>
        </w:rPr>
        <w:t>措施汇总表（建筑专业）</w:t>
      </w:r>
    </w:p>
    <w:tbl>
      <w:tblPr>
        <w:tblW w:w="9140" w:type="dxa"/>
        <w:tblInd w:w="-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968"/>
        <w:gridCol w:w="772"/>
        <w:gridCol w:w="1304"/>
        <w:gridCol w:w="13"/>
        <w:gridCol w:w="430"/>
        <w:gridCol w:w="559"/>
        <w:gridCol w:w="429"/>
        <w:gridCol w:w="589"/>
        <w:gridCol w:w="545"/>
        <w:gridCol w:w="1275"/>
        <w:gridCol w:w="1134"/>
      </w:tblGrid>
      <w:tr w:rsidR="00367395" w14:paraId="5801E640" w14:textId="77777777" w:rsidTr="00923E03">
        <w:trPr>
          <w:cantSplit/>
          <w:trHeight w:val="57"/>
          <w:tblHeader/>
        </w:trPr>
        <w:tc>
          <w:tcPr>
            <w:tcW w:w="1122" w:type="dxa"/>
            <w:tcMar>
              <w:left w:w="57" w:type="dxa"/>
              <w:right w:w="57" w:type="dxa"/>
            </w:tcMar>
            <w:vAlign w:val="center"/>
          </w:tcPr>
          <w:p w14:paraId="20768075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节能设计指标</w:t>
            </w:r>
          </w:p>
        </w:tc>
        <w:tc>
          <w:tcPr>
            <w:tcW w:w="3044" w:type="dxa"/>
            <w:gridSpan w:val="3"/>
            <w:tcMar>
              <w:left w:w="57" w:type="dxa"/>
              <w:right w:w="57" w:type="dxa"/>
            </w:tcMar>
            <w:vAlign w:val="center"/>
          </w:tcPr>
          <w:p w14:paraId="7D2ACA5D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考核标准</w:t>
            </w:r>
          </w:p>
        </w:tc>
        <w:tc>
          <w:tcPr>
            <w:tcW w:w="2565" w:type="dxa"/>
            <w:gridSpan w:val="6"/>
            <w:tcMar>
              <w:left w:w="57" w:type="dxa"/>
              <w:right w:w="57" w:type="dxa"/>
            </w:tcMar>
            <w:vAlign w:val="center"/>
          </w:tcPr>
          <w:p w14:paraId="6DA24506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设计值</w:t>
            </w:r>
          </w:p>
        </w:tc>
        <w:tc>
          <w:tcPr>
            <w:tcW w:w="2409" w:type="dxa"/>
            <w:gridSpan w:val="2"/>
            <w:tcMar>
              <w:left w:w="57" w:type="dxa"/>
              <w:right w:w="57" w:type="dxa"/>
            </w:tcMar>
            <w:vAlign w:val="center"/>
          </w:tcPr>
          <w:p w14:paraId="053EDF1C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设</w:t>
            </w:r>
            <w:r>
              <w:rPr>
                <w:kern w:val="0"/>
                <w:sz w:val="16"/>
                <w:szCs w:val="16"/>
              </w:rPr>
              <w:t xml:space="preserve"> </w:t>
            </w:r>
            <w:r>
              <w:rPr>
                <w:kern w:val="0"/>
                <w:sz w:val="16"/>
                <w:szCs w:val="16"/>
              </w:rPr>
              <w:t>计</w:t>
            </w:r>
            <w:r>
              <w:rPr>
                <w:kern w:val="0"/>
                <w:sz w:val="16"/>
                <w:szCs w:val="16"/>
              </w:rPr>
              <w:t xml:space="preserve"> </w:t>
            </w:r>
            <w:r>
              <w:rPr>
                <w:kern w:val="0"/>
                <w:sz w:val="16"/>
                <w:szCs w:val="16"/>
              </w:rPr>
              <w:t>措</w:t>
            </w:r>
            <w:r>
              <w:rPr>
                <w:kern w:val="0"/>
                <w:sz w:val="16"/>
                <w:szCs w:val="16"/>
              </w:rPr>
              <w:t xml:space="preserve"> </w:t>
            </w:r>
            <w:r>
              <w:rPr>
                <w:kern w:val="0"/>
                <w:sz w:val="16"/>
                <w:szCs w:val="16"/>
              </w:rPr>
              <w:t>施</w:t>
            </w:r>
          </w:p>
        </w:tc>
      </w:tr>
      <w:tr w:rsidR="00197ED4" w14:paraId="53A64B29" w14:textId="77777777" w:rsidTr="00923E03">
        <w:trPr>
          <w:cantSplit/>
          <w:trHeight w:val="57"/>
          <w:tblHeader/>
        </w:trPr>
        <w:tc>
          <w:tcPr>
            <w:tcW w:w="1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BEAFE1D" w14:textId="77777777" w:rsidR="00197ED4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屋面</w:t>
            </w:r>
          </w:p>
        </w:tc>
        <w:tc>
          <w:tcPr>
            <w:tcW w:w="3044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12388B5" w14:textId="77777777" w:rsidR="00197ED4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K</w:t>
            </w: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0.4</w:t>
            </w:r>
          </w:p>
        </w:tc>
        <w:tc>
          <w:tcPr>
            <w:tcW w:w="1431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2B40705B" w14:textId="77777777" w:rsidR="00197ED4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K</w:t>
            </w:r>
          </w:p>
        </w:tc>
        <w:tc>
          <w:tcPr>
            <w:tcW w:w="113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2231C69" w14:textId="77777777" w:rsidR="00197ED4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2" w:name="屋顶K"/>
            <w:r w:rsidRPr="00516E85">
              <w:rPr>
                <w:rFonts w:hint="eastAsia"/>
                <w:kern w:val="0"/>
                <w:sz w:val="16"/>
                <w:szCs w:val="16"/>
              </w:rPr>
              <w:t>0.39</w:t>
            </w:r>
            <w:bookmarkEnd w:id="2"/>
          </w:p>
        </w:tc>
        <w:tc>
          <w:tcPr>
            <w:tcW w:w="2409" w:type="dxa"/>
            <w:gridSpan w:val="2"/>
            <w:tcMar>
              <w:left w:w="57" w:type="dxa"/>
              <w:right w:w="57" w:type="dxa"/>
            </w:tcMar>
            <w:vAlign w:val="center"/>
          </w:tcPr>
          <w:p w14:paraId="7805E1AD" w14:textId="77777777" w:rsidR="00197ED4" w:rsidRDefault="00197ED4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主要节能措施及说明：（填保温材料类型、厚度及热工性能参数</w:t>
            </w:r>
            <w:r>
              <w:rPr>
                <w:i/>
                <w:iCs/>
                <w:kern w:val="0"/>
                <w:sz w:val="16"/>
                <w:szCs w:val="16"/>
              </w:rPr>
              <w:t>λ</w:t>
            </w:r>
            <w:r>
              <w:rPr>
                <w:i/>
                <w:iCs/>
                <w:kern w:val="0"/>
                <w:sz w:val="16"/>
                <w:szCs w:val="16"/>
              </w:rPr>
              <w:t>、</w:t>
            </w:r>
            <w:r>
              <w:rPr>
                <w:i/>
                <w:iCs/>
                <w:kern w:val="0"/>
                <w:sz w:val="16"/>
                <w:szCs w:val="16"/>
              </w:rPr>
              <w:t>S</w:t>
            </w:r>
            <w:r>
              <w:rPr>
                <w:kern w:val="0"/>
                <w:sz w:val="16"/>
                <w:szCs w:val="16"/>
              </w:rPr>
              <w:t>等）</w:t>
            </w:r>
          </w:p>
          <w:p w14:paraId="14AF9B84" w14:textId="77777777" w:rsidR="00197ED4" w:rsidRPr="00816DC9" w:rsidRDefault="00197ED4" w:rsidP="00516E85">
            <w:pPr>
              <w:pStyle w:val="TableParagraph"/>
              <w:spacing w:before="25" w:line="190" w:lineRule="exact"/>
              <w:ind w:right="-2"/>
              <w:rPr>
                <w:sz w:val="15"/>
                <w:szCs w:val="15"/>
                <w:lang w:eastAsia="zh-CN"/>
              </w:rPr>
            </w:pPr>
            <w:r w:rsidRPr="00816DC9">
              <w:rPr>
                <w:rFonts w:hint="eastAsia"/>
                <w:sz w:val="15"/>
                <w:szCs w:val="15"/>
                <w:lang w:eastAsia="zh-CN"/>
              </w:rPr>
              <w:t>保温层</w:t>
            </w:r>
            <w:r w:rsidRPr="00816DC9">
              <w:rPr>
                <w:sz w:val="15"/>
                <w:szCs w:val="15"/>
                <w:lang w:eastAsia="zh-CN"/>
              </w:rPr>
              <w:t>材料及厚度：</w:t>
            </w:r>
            <w:bookmarkStart w:id="3" w:name="保温材料－屋顶－种类"/>
            <w:r w:rsidRPr="00816DC9">
              <w:rPr>
                <w:rFonts w:ascii="宋体" w:hAnsi="宋体" w:hint="eastAsia"/>
                <w:sz w:val="15"/>
                <w:szCs w:val="15"/>
                <w:lang w:eastAsia="zh-CN"/>
              </w:rPr>
              <w:t>挤塑聚苯乙烯泡沫塑料板</w:t>
            </w:r>
            <w:bookmarkEnd w:id="3"/>
            <w:r w:rsidRPr="00816DC9">
              <w:rPr>
                <w:rFonts w:ascii="宋体" w:hAnsi="宋体" w:hint="eastAsia"/>
                <w:sz w:val="15"/>
                <w:szCs w:val="15"/>
                <w:lang w:eastAsia="zh-CN"/>
              </w:rPr>
              <w:t>，</w:t>
            </w:r>
            <w:bookmarkStart w:id="4" w:name="保温材料－屋顶－厚度"/>
            <w:r w:rsidRPr="00816DC9">
              <w:rPr>
                <w:rFonts w:ascii="宋体" w:hAnsi="宋体" w:hint="eastAsia"/>
                <w:sz w:val="15"/>
                <w:szCs w:val="15"/>
                <w:lang w:eastAsia="zh-CN"/>
              </w:rPr>
              <w:t>80</w:t>
            </w:r>
            <w:bookmarkEnd w:id="4"/>
            <w:r w:rsidRPr="00816DC9">
              <w:rPr>
                <w:rFonts w:hint="eastAsia"/>
                <w:sz w:val="15"/>
                <w:szCs w:val="15"/>
                <w:lang w:eastAsia="zh-CN"/>
              </w:rPr>
              <w:t>mm</w:t>
            </w:r>
          </w:p>
          <w:p w14:paraId="2FEDDF8F" w14:textId="77777777" w:rsidR="00197ED4" w:rsidRDefault="00197ED4" w:rsidP="00516E85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保温</w:t>
            </w:r>
            <w:r>
              <w:rPr>
                <w:sz w:val="15"/>
                <w:szCs w:val="15"/>
              </w:rPr>
              <w:t>材料导</w:t>
            </w:r>
            <w:r>
              <w:rPr>
                <w:rFonts w:hint="eastAsia"/>
                <w:sz w:val="15"/>
                <w:szCs w:val="15"/>
              </w:rPr>
              <w:t>热</w:t>
            </w:r>
            <w:r>
              <w:rPr>
                <w:sz w:val="15"/>
                <w:szCs w:val="15"/>
              </w:rPr>
              <w:t>系数：</w:t>
            </w:r>
            <w:bookmarkStart w:id="5" w:name="构造_屋顶_0_保温材料_导热系数"/>
            <w:r w:rsidRPr="007462D9">
              <w:rPr>
                <w:rFonts w:ascii="宋体" w:hAnsi="宋体" w:hint="eastAsia"/>
                <w:sz w:val="15"/>
                <w:szCs w:val="15"/>
              </w:rPr>
              <w:t>0.030</w:t>
            </w:r>
            <w:bookmarkEnd w:id="5"/>
          </w:p>
        </w:tc>
      </w:tr>
      <w:tr w:rsidR="00197ED4" w14:paraId="2E2E36BF" w14:textId="77777777" w:rsidTr="00923E03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2D9E5869" w14:textId="77777777" w:rsidR="00197ED4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04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2EB278EE" w14:textId="77777777" w:rsidR="00197ED4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431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14:paraId="0FD61290" w14:textId="77777777" w:rsidR="00197ED4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292D875" w14:textId="77777777" w:rsidR="00197ED4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Mar>
              <w:left w:w="57" w:type="dxa"/>
              <w:right w:w="57" w:type="dxa"/>
            </w:tcMar>
            <w:vAlign w:val="center"/>
          </w:tcPr>
          <w:p w14:paraId="7686D88B" w14:textId="77777777" w:rsidR="00197ED4" w:rsidRDefault="00197ED4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其他节能措施及说明：（措施见</w:t>
            </w:r>
            <w:r>
              <w:rPr>
                <w:kern w:val="0"/>
                <w:sz w:val="16"/>
                <w:szCs w:val="16"/>
              </w:rPr>
              <w:t>DBJ/T 13-305</w:t>
            </w:r>
            <w:r>
              <w:rPr>
                <w:kern w:val="0"/>
                <w:sz w:val="16"/>
                <w:szCs w:val="16"/>
              </w:rPr>
              <w:t>第</w:t>
            </w:r>
            <w:r>
              <w:rPr>
                <w:kern w:val="0"/>
                <w:sz w:val="16"/>
                <w:szCs w:val="16"/>
              </w:rPr>
              <w:t>4.1.12</w:t>
            </w:r>
            <w:r>
              <w:rPr>
                <w:kern w:val="0"/>
                <w:sz w:val="16"/>
                <w:szCs w:val="16"/>
              </w:rPr>
              <w:t>条、第</w:t>
            </w:r>
            <w:r>
              <w:rPr>
                <w:kern w:val="0"/>
                <w:sz w:val="16"/>
                <w:szCs w:val="16"/>
              </w:rPr>
              <w:t>4.1.13</w:t>
            </w:r>
            <w:r>
              <w:rPr>
                <w:kern w:val="0"/>
                <w:sz w:val="16"/>
                <w:szCs w:val="16"/>
              </w:rPr>
              <w:t>条）</w:t>
            </w:r>
          </w:p>
        </w:tc>
      </w:tr>
      <w:tr w:rsidR="00367395" w14:paraId="7BB58E48" w14:textId="77777777" w:rsidTr="00923E03">
        <w:trPr>
          <w:cantSplit/>
          <w:trHeight w:val="57"/>
          <w:tblHeader/>
        </w:trPr>
        <w:tc>
          <w:tcPr>
            <w:tcW w:w="1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DF706BE" w14:textId="77777777" w:rsidR="00367395" w:rsidRDefault="00367395">
            <w:pPr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屋顶透光部分</w:t>
            </w:r>
          </w:p>
        </w:tc>
        <w:tc>
          <w:tcPr>
            <w:tcW w:w="3044" w:type="dxa"/>
            <w:gridSpan w:val="3"/>
            <w:tcMar>
              <w:left w:w="57" w:type="dxa"/>
              <w:right w:w="57" w:type="dxa"/>
            </w:tcMar>
            <w:vAlign w:val="center"/>
          </w:tcPr>
          <w:p w14:paraId="48CA7A32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屋顶透光面积比</w:t>
            </w: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20%</w:t>
            </w:r>
          </w:p>
        </w:tc>
        <w:tc>
          <w:tcPr>
            <w:tcW w:w="1431" w:type="dxa"/>
            <w:gridSpan w:val="4"/>
            <w:tcMar>
              <w:left w:w="57" w:type="dxa"/>
              <w:right w:w="57" w:type="dxa"/>
            </w:tcMar>
            <w:vAlign w:val="center"/>
          </w:tcPr>
          <w:p w14:paraId="1ABE9B78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面积比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1D5F1320" w14:textId="77777777" w:rsidR="0036739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6" w:name="天窗屋顶比"/>
            <w:r w:rsidRPr="000818E9">
              <w:rPr>
                <w:rFonts w:hint="eastAsia"/>
                <w:kern w:val="0"/>
                <w:sz w:val="16"/>
                <w:szCs w:val="16"/>
              </w:rPr>
              <w:t>0.09</w:t>
            </w:r>
            <w:bookmarkEnd w:id="6"/>
          </w:p>
        </w:tc>
        <w:tc>
          <w:tcPr>
            <w:tcW w:w="240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36D85DE" w14:textId="77777777" w:rsidR="00367395" w:rsidRDefault="00367395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（填型材类型，玻璃类型，窗本身</w:t>
            </w:r>
            <w:r w:rsidRPr="00516E85">
              <w:rPr>
                <w:kern w:val="0"/>
                <w:sz w:val="16"/>
                <w:szCs w:val="16"/>
              </w:rPr>
              <w:t>SHGC</w:t>
            </w:r>
            <w:r>
              <w:rPr>
                <w:kern w:val="0"/>
                <w:sz w:val="16"/>
                <w:szCs w:val="16"/>
              </w:rPr>
              <w:t>，建筑遮阳形式及</w:t>
            </w:r>
            <w:r w:rsidRPr="00516E85">
              <w:rPr>
                <w:rFonts w:hint="eastAsia"/>
                <w:kern w:val="0"/>
                <w:sz w:val="16"/>
                <w:szCs w:val="16"/>
              </w:rPr>
              <w:t>SCS</w:t>
            </w:r>
            <w:r>
              <w:rPr>
                <w:kern w:val="0"/>
                <w:sz w:val="16"/>
                <w:szCs w:val="16"/>
              </w:rPr>
              <w:t>等）</w:t>
            </w:r>
            <w:bookmarkStart w:id="7" w:name="构造_天窗_0_名称"/>
            <w:r w:rsidR="00516E85" w:rsidRPr="00516E85">
              <w:rPr>
                <w:rFonts w:hint="eastAsia"/>
                <w:kern w:val="0"/>
                <w:sz w:val="16"/>
                <w:szCs w:val="16"/>
              </w:rPr>
              <w:t>断热铝合金窗</w:t>
            </w:r>
            <w:r w:rsidR="00516E85" w:rsidRPr="00516E85">
              <w:rPr>
                <w:rFonts w:hint="eastAsia"/>
                <w:kern w:val="0"/>
                <w:sz w:val="16"/>
                <w:szCs w:val="16"/>
              </w:rPr>
              <w:t>--6</w:t>
            </w:r>
            <w:r w:rsidR="00516E85" w:rsidRPr="00516E85">
              <w:rPr>
                <w:rFonts w:hint="eastAsia"/>
                <w:kern w:val="0"/>
                <w:sz w:val="16"/>
                <w:szCs w:val="16"/>
              </w:rPr>
              <w:t>中透光双银</w:t>
            </w:r>
            <w:r w:rsidR="00516E85" w:rsidRPr="00516E85">
              <w:rPr>
                <w:rFonts w:hint="eastAsia"/>
                <w:kern w:val="0"/>
                <w:sz w:val="16"/>
                <w:szCs w:val="16"/>
              </w:rPr>
              <w:t>Low-E+12</w:t>
            </w:r>
            <w:r w:rsidR="00516E85" w:rsidRPr="00516E85">
              <w:rPr>
                <w:rFonts w:hint="eastAsia"/>
                <w:kern w:val="0"/>
                <w:sz w:val="16"/>
                <w:szCs w:val="16"/>
              </w:rPr>
              <w:t>空气</w:t>
            </w:r>
            <w:r w:rsidR="00516E85" w:rsidRPr="00516E85">
              <w:rPr>
                <w:rFonts w:hint="eastAsia"/>
                <w:kern w:val="0"/>
                <w:sz w:val="16"/>
                <w:szCs w:val="16"/>
              </w:rPr>
              <w:t>+6</w:t>
            </w:r>
            <w:r w:rsidR="00516E85" w:rsidRPr="00516E85">
              <w:rPr>
                <w:rFonts w:hint="eastAsia"/>
                <w:kern w:val="0"/>
                <w:sz w:val="16"/>
                <w:szCs w:val="16"/>
              </w:rPr>
              <w:t>透明玻璃</w:t>
            </w:r>
            <w:bookmarkEnd w:id="7"/>
          </w:p>
        </w:tc>
      </w:tr>
      <w:tr w:rsidR="00367395" w14:paraId="574F2281" w14:textId="77777777" w:rsidTr="00923E03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7F204AED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044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14E76029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K</w:t>
            </w: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2.</w:t>
            </w:r>
            <w:r w:rsidR="001C5731">
              <w:rPr>
                <w:kern w:val="0"/>
                <w:sz w:val="16"/>
                <w:szCs w:val="16"/>
              </w:rPr>
              <w:t>5</w:t>
            </w:r>
            <w:r>
              <w:rPr>
                <w:kern w:val="0"/>
                <w:sz w:val="16"/>
                <w:szCs w:val="16"/>
              </w:rPr>
              <w:t>、</w:t>
            </w:r>
            <w:r>
              <w:rPr>
                <w:i/>
                <w:iCs/>
                <w:kern w:val="0"/>
                <w:sz w:val="16"/>
                <w:szCs w:val="16"/>
              </w:rPr>
              <w:t>SHGC</w:t>
            </w:r>
            <w:r>
              <w:rPr>
                <w:kern w:val="0"/>
                <w:sz w:val="16"/>
                <w:szCs w:val="16"/>
                <w:vertAlign w:val="subscript"/>
              </w:rPr>
              <w:t>w</w:t>
            </w: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≤0</w:t>
            </w:r>
            <w:r>
              <w:rPr>
                <w:kern w:val="0"/>
                <w:sz w:val="16"/>
                <w:szCs w:val="16"/>
              </w:rPr>
              <w:t>.</w:t>
            </w:r>
            <w:r w:rsidR="001C5731">
              <w:rPr>
                <w:kern w:val="0"/>
                <w:sz w:val="16"/>
                <w:szCs w:val="16"/>
              </w:rPr>
              <w:t>25</w:t>
            </w:r>
          </w:p>
        </w:tc>
        <w:tc>
          <w:tcPr>
            <w:tcW w:w="1431" w:type="dxa"/>
            <w:gridSpan w:val="4"/>
            <w:tcMar>
              <w:left w:w="57" w:type="dxa"/>
              <w:right w:w="57" w:type="dxa"/>
            </w:tcMar>
            <w:vAlign w:val="center"/>
          </w:tcPr>
          <w:p w14:paraId="0B60B454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K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17F2AD2C" w14:textId="77777777" w:rsidR="0036739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8" w:name="天窗K"/>
            <w:r w:rsidRPr="001A5807">
              <w:rPr>
                <w:rFonts w:hint="eastAsia"/>
                <w:kern w:val="0"/>
                <w:sz w:val="16"/>
                <w:szCs w:val="16"/>
              </w:rPr>
              <w:t>2.22</w:t>
            </w:r>
            <w:bookmarkEnd w:id="8"/>
          </w:p>
        </w:tc>
        <w:tc>
          <w:tcPr>
            <w:tcW w:w="240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3EA1C5E" w14:textId="77777777" w:rsidR="00367395" w:rsidRDefault="00367395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</w:p>
        </w:tc>
      </w:tr>
      <w:tr w:rsidR="00367395" w14:paraId="73C8A163" w14:textId="77777777" w:rsidTr="00923E03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11EB9F55" w14:textId="77777777" w:rsidR="00367395" w:rsidRDefault="00367395">
            <w:pPr>
              <w:widowControl/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174C4C02" w14:textId="77777777" w:rsidR="00367395" w:rsidRDefault="00367395">
            <w:pPr>
              <w:widowControl/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1" w:type="dxa"/>
            <w:gridSpan w:val="4"/>
            <w:tcMar>
              <w:left w:w="57" w:type="dxa"/>
              <w:right w:w="57" w:type="dxa"/>
            </w:tcMar>
            <w:vAlign w:val="center"/>
          </w:tcPr>
          <w:p w14:paraId="650CB12E" w14:textId="77777777" w:rsidR="00367395" w:rsidRDefault="00367395">
            <w:pPr>
              <w:widowControl/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SHGC</w:t>
            </w:r>
            <w:r>
              <w:rPr>
                <w:kern w:val="0"/>
                <w:sz w:val="16"/>
                <w:szCs w:val="16"/>
                <w:vertAlign w:val="subscript"/>
              </w:rPr>
              <w:t>w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32F6245A" w14:textId="77777777" w:rsidR="00367395" w:rsidRPr="001A5807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9" w:name="天窗SHGC"/>
            <w:r w:rsidRPr="001A5807">
              <w:rPr>
                <w:rFonts w:hint="eastAsia"/>
                <w:kern w:val="0"/>
                <w:sz w:val="16"/>
                <w:szCs w:val="16"/>
              </w:rPr>
              <w:t>0.19</w:t>
            </w:r>
            <w:bookmarkEnd w:id="9"/>
          </w:p>
        </w:tc>
        <w:tc>
          <w:tcPr>
            <w:tcW w:w="240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7DD6717" w14:textId="77777777" w:rsidR="00367395" w:rsidRDefault="00367395">
            <w:pPr>
              <w:widowControl/>
              <w:spacing w:line="264" w:lineRule="auto"/>
              <w:jc w:val="left"/>
              <w:rPr>
                <w:sz w:val="16"/>
                <w:szCs w:val="16"/>
              </w:rPr>
            </w:pPr>
          </w:p>
        </w:tc>
      </w:tr>
      <w:tr w:rsidR="00367395" w14:paraId="4D5329BE" w14:textId="77777777" w:rsidTr="00923E03">
        <w:trPr>
          <w:cantSplit/>
          <w:trHeight w:val="57"/>
          <w:tblHeader/>
        </w:trPr>
        <w:tc>
          <w:tcPr>
            <w:tcW w:w="1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2E45078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外墙</w:t>
            </w:r>
          </w:p>
          <w:p w14:paraId="3BEFEF06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（包括非</w:t>
            </w:r>
            <w:r>
              <w:rPr>
                <w:rFonts w:hint="eastAsia"/>
                <w:kern w:val="0"/>
                <w:sz w:val="16"/>
                <w:szCs w:val="16"/>
              </w:rPr>
              <w:t>透光</w:t>
            </w:r>
            <w:r>
              <w:rPr>
                <w:kern w:val="0"/>
                <w:sz w:val="16"/>
                <w:szCs w:val="16"/>
              </w:rPr>
              <w:t>幕墙）</w:t>
            </w:r>
          </w:p>
        </w:tc>
        <w:tc>
          <w:tcPr>
            <w:tcW w:w="3044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7EB19484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D</w:t>
            </w: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≥</w:t>
            </w:r>
            <w:r>
              <w:rPr>
                <w:kern w:val="0"/>
                <w:sz w:val="16"/>
                <w:szCs w:val="16"/>
              </w:rPr>
              <w:t>2.5,</w:t>
            </w:r>
            <w:r>
              <w:rPr>
                <w:i/>
                <w:iCs/>
                <w:kern w:val="0"/>
                <w:sz w:val="16"/>
                <w:szCs w:val="16"/>
              </w:rPr>
              <w:t>K</w:t>
            </w: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 w:rsidR="001C5731">
              <w:rPr>
                <w:kern w:val="0"/>
                <w:sz w:val="16"/>
                <w:szCs w:val="16"/>
              </w:rPr>
              <w:t>1.5</w:t>
            </w:r>
          </w:p>
          <w:p w14:paraId="7D9B75E6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或</w:t>
            </w:r>
          </w:p>
          <w:p w14:paraId="5006F2C3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D</w:t>
            </w:r>
            <w:r>
              <w:rPr>
                <w:kern w:val="0"/>
                <w:sz w:val="16"/>
                <w:szCs w:val="16"/>
              </w:rPr>
              <w:t>＜</w:t>
            </w:r>
            <w:r>
              <w:rPr>
                <w:kern w:val="0"/>
                <w:sz w:val="16"/>
                <w:szCs w:val="16"/>
              </w:rPr>
              <w:t>2.5,</w:t>
            </w:r>
            <w:r>
              <w:rPr>
                <w:i/>
                <w:iCs/>
                <w:kern w:val="0"/>
                <w:sz w:val="16"/>
                <w:szCs w:val="16"/>
              </w:rPr>
              <w:t>K</w:t>
            </w: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0.</w:t>
            </w:r>
            <w:r w:rsidR="001C5731"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1431" w:type="dxa"/>
            <w:gridSpan w:val="4"/>
            <w:tcMar>
              <w:left w:w="57" w:type="dxa"/>
              <w:right w:w="57" w:type="dxa"/>
            </w:tcMar>
            <w:vAlign w:val="center"/>
          </w:tcPr>
          <w:p w14:paraId="359C0692" w14:textId="77777777" w:rsidR="00367395" w:rsidRDefault="00367395">
            <w:pPr>
              <w:widowControl/>
              <w:spacing w:line="264" w:lineRule="auto"/>
              <w:jc w:val="center"/>
              <w:rPr>
                <w:i/>
                <w:iCs/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K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3DB4DFD0" w14:textId="77777777" w:rsidR="0036739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10" w:name="外墙K"/>
            <w:r w:rsidRPr="00516E85">
              <w:rPr>
                <w:rFonts w:hint="eastAsia"/>
                <w:kern w:val="0"/>
                <w:sz w:val="16"/>
                <w:szCs w:val="16"/>
              </w:rPr>
              <w:t>0.87</w:t>
            </w:r>
            <w:bookmarkEnd w:id="10"/>
          </w:p>
        </w:tc>
        <w:tc>
          <w:tcPr>
            <w:tcW w:w="2409" w:type="dxa"/>
            <w:gridSpan w:val="2"/>
            <w:tcMar>
              <w:left w:w="57" w:type="dxa"/>
              <w:right w:w="57" w:type="dxa"/>
            </w:tcMar>
            <w:vAlign w:val="center"/>
          </w:tcPr>
          <w:p w14:paraId="5EFB010F" w14:textId="77777777" w:rsidR="00367395" w:rsidRDefault="00367395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主要节能措施及说明：（填墙体材料</w:t>
            </w:r>
            <w:r>
              <w:rPr>
                <w:rFonts w:hint="eastAsia"/>
                <w:kern w:val="0"/>
                <w:sz w:val="16"/>
                <w:szCs w:val="16"/>
              </w:rPr>
              <w:t>、保温材料</w:t>
            </w:r>
            <w:r>
              <w:rPr>
                <w:kern w:val="0"/>
                <w:sz w:val="16"/>
                <w:szCs w:val="16"/>
              </w:rPr>
              <w:t>类型、厚度及热工性能参数</w:t>
            </w:r>
            <w:r w:rsidRPr="00516E85">
              <w:rPr>
                <w:kern w:val="0"/>
                <w:sz w:val="16"/>
                <w:szCs w:val="16"/>
              </w:rPr>
              <w:t>λ</w:t>
            </w:r>
            <w:r w:rsidRPr="00516E85">
              <w:rPr>
                <w:kern w:val="0"/>
                <w:sz w:val="16"/>
                <w:szCs w:val="16"/>
              </w:rPr>
              <w:t>、</w:t>
            </w:r>
            <w:r w:rsidRPr="00516E85">
              <w:rPr>
                <w:kern w:val="0"/>
                <w:sz w:val="16"/>
                <w:szCs w:val="16"/>
              </w:rPr>
              <w:t>S</w:t>
            </w:r>
            <w:r>
              <w:rPr>
                <w:kern w:val="0"/>
                <w:sz w:val="16"/>
                <w:szCs w:val="16"/>
              </w:rPr>
              <w:t>及使用部位等）</w:t>
            </w:r>
          </w:p>
          <w:p w14:paraId="5E6475C3" w14:textId="77777777" w:rsidR="00516E85" w:rsidRPr="00516E85" w:rsidRDefault="00516E85" w:rsidP="00516E85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 w:rsidRPr="00516E85">
              <w:rPr>
                <w:rFonts w:hint="eastAsia"/>
                <w:kern w:val="0"/>
                <w:sz w:val="16"/>
                <w:szCs w:val="16"/>
              </w:rPr>
              <w:t>保温层</w:t>
            </w:r>
            <w:r w:rsidRPr="00516E85">
              <w:rPr>
                <w:kern w:val="0"/>
                <w:sz w:val="16"/>
                <w:szCs w:val="16"/>
              </w:rPr>
              <w:t>材料及厚度：</w:t>
            </w:r>
            <w:bookmarkStart w:id="11" w:name="保温材料－外墙－种类"/>
            <w:r w:rsidRPr="00516E85">
              <w:rPr>
                <w:rFonts w:hint="eastAsia"/>
                <w:kern w:val="0"/>
                <w:sz w:val="16"/>
                <w:szCs w:val="16"/>
              </w:rPr>
              <w:t>蒸压加气混凝土砌块</w:t>
            </w:r>
            <w:r w:rsidRPr="00516E85">
              <w:rPr>
                <w:rFonts w:hint="eastAsia"/>
                <w:kern w:val="0"/>
                <w:sz w:val="16"/>
                <w:szCs w:val="16"/>
              </w:rPr>
              <w:t>(</w:t>
            </w:r>
            <w:r w:rsidRPr="00516E85">
              <w:rPr>
                <w:rFonts w:hint="eastAsia"/>
                <w:kern w:val="0"/>
                <w:sz w:val="16"/>
                <w:szCs w:val="16"/>
              </w:rPr>
              <w:t>ρ</w:t>
            </w:r>
            <w:r w:rsidRPr="00516E85">
              <w:rPr>
                <w:rFonts w:hint="eastAsia"/>
                <w:kern w:val="0"/>
                <w:sz w:val="16"/>
                <w:szCs w:val="16"/>
              </w:rPr>
              <w:t>=600)</w:t>
            </w:r>
            <w:bookmarkEnd w:id="11"/>
            <w:r w:rsidRPr="00516E85">
              <w:rPr>
                <w:rFonts w:hint="eastAsia"/>
                <w:kern w:val="0"/>
                <w:sz w:val="16"/>
                <w:szCs w:val="16"/>
              </w:rPr>
              <w:t>，</w:t>
            </w:r>
            <w:bookmarkStart w:id="12" w:name="保温材料－外墙－厚度"/>
            <w:r w:rsidRPr="00516E85">
              <w:rPr>
                <w:rFonts w:hint="eastAsia"/>
                <w:kern w:val="0"/>
                <w:sz w:val="16"/>
                <w:szCs w:val="16"/>
              </w:rPr>
              <w:t>200</w:t>
            </w:r>
            <w:bookmarkEnd w:id="12"/>
            <w:r w:rsidRPr="00516E85">
              <w:rPr>
                <w:rFonts w:hint="eastAsia"/>
                <w:kern w:val="0"/>
                <w:sz w:val="16"/>
                <w:szCs w:val="16"/>
              </w:rPr>
              <w:t>mm</w:t>
            </w:r>
          </w:p>
          <w:p w14:paraId="4F06A776" w14:textId="77777777" w:rsidR="00516E85" w:rsidRDefault="00516E85" w:rsidP="00003A5E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 w:rsidRPr="00516E85">
              <w:rPr>
                <w:rFonts w:hint="eastAsia"/>
                <w:kern w:val="0"/>
                <w:sz w:val="16"/>
                <w:szCs w:val="16"/>
              </w:rPr>
              <w:t>保温</w:t>
            </w:r>
            <w:r w:rsidRPr="00516E85">
              <w:rPr>
                <w:kern w:val="0"/>
                <w:sz w:val="16"/>
                <w:szCs w:val="16"/>
              </w:rPr>
              <w:t>材料导</w:t>
            </w:r>
            <w:r w:rsidR="00003A5E">
              <w:rPr>
                <w:rFonts w:hint="eastAsia"/>
                <w:kern w:val="0"/>
                <w:sz w:val="16"/>
                <w:szCs w:val="16"/>
              </w:rPr>
              <w:t>热</w:t>
            </w:r>
            <w:r w:rsidRPr="00516E85">
              <w:rPr>
                <w:kern w:val="0"/>
                <w:sz w:val="16"/>
                <w:szCs w:val="16"/>
              </w:rPr>
              <w:t>系数：</w:t>
            </w:r>
            <w:bookmarkStart w:id="13" w:name="构造_外墙_0_保温材料_导热系数"/>
            <w:r w:rsidRPr="00516E85">
              <w:rPr>
                <w:rFonts w:hint="eastAsia"/>
                <w:kern w:val="0"/>
                <w:sz w:val="16"/>
                <w:szCs w:val="16"/>
              </w:rPr>
              <w:t>0.160</w:t>
            </w:r>
            <w:bookmarkEnd w:id="13"/>
          </w:p>
        </w:tc>
      </w:tr>
      <w:tr w:rsidR="00367395" w14:paraId="7A375060" w14:textId="77777777" w:rsidTr="00923E03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0A7529A1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04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4BCAC387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431" w:type="dxa"/>
            <w:gridSpan w:val="4"/>
            <w:tcMar>
              <w:left w:w="57" w:type="dxa"/>
              <w:right w:w="57" w:type="dxa"/>
            </w:tcMar>
            <w:vAlign w:val="center"/>
          </w:tcPr>
          <w:p w14:paraId="3CBBFB2B" w14:textId="77777777" w:rsidR="00367395" w:rsidRDefault="00367395">
            <w:pPr>
              <w:widowControl/>
              <w:spacing w:line="264" w:lineRule="auto"/>
              <w:jc w:val="center"/>
              <w:rPr>
                <w:i/>
                <w:iCs/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129F7465" w14:textId="77777777" w:rsidR="0036739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14" w:name="外墙D"/>
            <w:r w:rsidRPr="00516E85">
              <w:rPr>
                <w:rFonts w:hint="eastAsia"/>
                <w:kern w:val="0"/>
                <w:sz w:val="16"/>
                <w:szCs w:val="16"/>
              </w:rPr>
              <w:t>4.52</w:t>
            </w:r>
            <w:bookmarkEnd w:id="14"/>
          </w:p>
        </w:tc>
        <w:tc>
          <w:tcPr>
            <w:tcW w:w="2409" w:type="dxa"/>
            <w:gridSpan w:val="2"/>
            <w:tcMar>
              <w:left w:w="57" w:type="dxa"/>
              <w:right w:w="57" w:type="dxa"/>
            </w:tcMar>
            <w:vAlign w:val="center"/>
          </w:tcPr>
          <w:p w14:paraId="0A40FD05" w14:textId="77777777" w:rsidR="00367395" w:rsidRDefault="00367395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其他节能措施及说明：（措施见</w:t>
            </w:r>
            <w:r>
              <w:rPr>
                <w:kern w:val="0"/>
                <w:sz w:val="16"/>
                <w:szCs w:val="16"/>
              </w:rPr>
              <w:t>DBJ</w:t>
            </w:r>
            <w:r w:rsidR="00197ED4">
              <w:rPr>
                <w:kern w:val="0"/>
                <w:sz w:val="16"/>
                <w:szCs w:val="16"/>
              </w:rPr>
              <w:t>/T</w:t>
            </w:r>
            <w:r>
              <w:rPr>
                <w:kern w:val="0"/>
                <w:sz w:val="16"/>
                <w:szCs w:val="16"/>
              </w:rPr>
              <w:t xml:space="preserve"> 13-305</w:t>
            </w:r>
            <w:r>
              <w:rPr>
                <w:kern w:val="0"/>
                <w:sz w:val="16"/>
                <w:szCs w:val="16"/>
              </w:rPr>
              <w:t>第</w:t>
            </w:r>
            <w:r>
              <w:rPr>
                <w:kern w:val="0"/>
                <w:sz w:val="16"/>
                <w:szCs w:val="16"/>
              </w:rPr>
              <w:t>4.1.1</w:t>
            </w:r>
            <w:r w:rsidR="00197ED4">
              <w:rPr>
                <w:kern w:val="0"/>
                <w:sz w:val="16"/>
                <w:szCs w:val="16"/>
              </w:rPr>
              <w:t>2</w:t>
            </w:r>
            <w:r>
              <w:rPr>
                <w:kern w:val="0"/>
                <w:sz w:val="16"/>
                <w:szCs w:val="16"/>
              </w:rPr>
              <w:t>条、第</w:t>
            </w:r>
            <w:r>
              <w:rPr>
                <w:kern w:val="0"/>
                <w:sz w:val="16"/>
                <w:szCs w:val="16"/>
              </w:rPr>
              <w:t>4.1.1</w:t>
            </w:r>
            <w:r w:rsidR="00197ED4">
              <w:rPr>
                <w:kern w:val="0"/>
                <w:sz w:val="16"/>
                <w:szCs w:val="16"/>
              </w:rPr>
              <w:t>3</w:t>
            </w:r>
            <w:r>
              <w:rPr>
                <w:kern w:val="0"/>
                <w:sz w:val="16"/>
                <w:szCs w:val="16"/>
              </w:rPr>
              <w:t>条）</w:t>
            </w:r>
          </w:p>
        </w:tc>
      </w:tr>
      <w:tr w:rsidR="00367395" w14:paraId="50E2C910" w14:textId="77777777" w:rsidTr="00923E03">
        <w:trPr>
          <w:cantSplit/>
          <w:trHeight w:val="57"/>
          <w:tblHeader/>
        </w:trPr>
        <w:tc>
          <w:tcPr>
            <w:tcW w:w="1122" w:type="dxa"/>
            <w:tcMar>
              <w:left w:w="57" w:type="dxa"/>
              <w:right w:w="57" w:type="dxa"/>
            </w:tcMar>
            <w:vAlign w:val="center"/>
          </w:tcPr>
          <w:p w14:paraId="37136F7B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底面接触室外空气的架空或外挑楼板</w:t>
            </w:r>
          </w:p>
        </w:tc>
        <w:tc>
          <w:tcPr>
            <w:tcW w:w="3044" w:type="dxa"/>
            <w:gridSpan w:val="3"/>
            <w:tcMar>
              <w:left w:w="57" w:type="dxa"/>
              <w:right w:w="57" w:type="dxa"/>
            </w:tcMar>
            <w:vAlign w:val="center"/>
          </w:tcPr>
          <w:p w14:paraId="7FA89E37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K</w:t>
            </w: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 w:rsidR="001C5731"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1431" w:type="dxa"/>
            <w:gridSpan w:val="4"/>
            <w:tcMar>
              <w:left w:w="57" w:type="dxa"/>
              <w:right w:w="57" w:type="dxa"/>
            </w:tcMar>
            <w:vAlign w:val="center"/>
          </w:tcPr>
          <w:p w14:paraId="02CAB0B3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K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34E97B4D" w14:textId="77777777" w:rsidR="00367395" w:rsidRPr="00197ED4" w:rsidRDefault="00516E85" w:rsidP="00516E85">
            <w:pPr>
              <w:widowControl/>
              <w:spacing w:line="264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</w:pPr>
            <w:bookmarkStart w:id="15" w:name="挑空楼板K"/>
            <w:r w:rsidRPr="00197ED4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1.50</w:t>
            </w:r>
            <w:bookmarkEnd w:id="15"/>
          </w:p>
        </w:tc>
        <w:tc>
          <w:tcPr>
            <w:tcW w:w="2409" w:type="dxa"/>
            <w:gridSpan w:val="2"/>
            <w:tcMar>
              <w:left w:w="57" w:type="dxa"/>
              <w:right w:w="57" w:type="dxa"/>
            </w:tcMar>
            <w:vAlign w:val="center"/>
          </w:tcPr>
          <w:p w14:paraId="7C2BFC42" w14:textId="77777777" w:rsidR="003F70CD" w:rsidRPr="00FE7F52" w:rsidRDefault="003F70CD" w:rsidP="003F70CD">
            <w:pPr>
              <w:pStyle w:val="TableParagraph"/>
              <w:spacing w:before="80" w:line="211" w:lineRule="auto"/>
              <w:ind w:right="-2"/>
              <w:jc w:val="both"/>
              <w:rPr>
                <w:rFonts w:ascii="宋体" w:hAnsi="宋体" w:cs="宋体" w:hint="eastAsia"/>
                <w:sz w:val="16"/>
                <w:szCs w:val="16"/>
                <w:lang w:eastAsia="zh-CN"/>
              </w:rPr>
            </w:pPr>
            <w:r w:rsidRPr="00D41C8E">
              <w:rPr>
                <w:rFonts w:ascii="宋体" w:hAnsi="宋体" w:cs="宋体"/>
                <w:sz w:val="16"/>
                <w:szCs w:val="16"/>
                <w:lang w:eastAsia="zh-CN"/>
              </w:rPr>
              <w:t>（</w:t>
            </w:r>
            <w:r w:rsidRPr="00FE7F52">
              <w:rPr>
                <w:rFonts w:ascii="宋体" w:hAnsi="宋体" w:cs="宋体"/>
                <w:spacing w:val="10"/>
                <w:sz w:val="16"/>
                <w:szCs w:val="16"/>
                <w:lang w:eastAsia="zh-CN"/>
              </w:rPr>
              <w:t>填楼板材料类型与厚</w:t>
            </w:r>
            <w:r w:rsidRPr="00FE7F52">
              <w:rPr>
                <w:rFonts w:ascii="宋体" w:hAnsi="宋体" w:cs="宋体"/>
                <w:spacing w:val="-4"/>
                <w:sz w:val="16"/>
                <w:szCs w:val="16"/>
                <w:lang w:eastAsia="zh-CN"/>
              </w:rPr>
              <w:t>度，保温材料类型、厚度</w:t>
            </w:r>
            <w:r w:rsidRPr="00FE7F52">
              <w:rPr>
                <w:rFonts w:ascii="宋体" w:hAnsi="宋体" w:cs="宋体"/>
                <w:spacing w:val="-7"/>
                <w:sz w:val="16"/>
                <w:szCs w:val="16"/>
                <w:lang w:eastAsia="zh-CN"/>
              </w:rPr>
              <w:t>及热工性能参数</w:t>
            </w:r>
            <w:r w:rsidRPr="00FE7F52">
              <w:rPr>
                <w:rFonts w:ascii="Times New Roman" w:eastAsia="Times New Roman" w:hAnsi="Times New Roman"/>
                <w:i/>
                <w:spacing w:val="-7"/>
                <w:sz w:val="16"/>
                <w:szCs w:val="16"/>
              </w:rPr>
              <w:t>λ</w:t>
            </w:r>
            <w:r w:rsidRPr="00FE7F52">
              <w:rPr>
                <w:rFonts w:ascii="宋体" w:hAnsi="宋体" w:cs="宋体"/>
                <w:i/>
                <w:spacing w:val="-7"/>
                <w:sz w:val="17"/>
                <w:szCs w:val="17"/>
                <w:lang w:eastAsia="zh-CN"/>
              </w:rPr>
              <w:t>、</w:t>
            </w:r>
            <w:r w:rsidRPr="00FE7F52">
              <w:rPr>
                <w:rFonts w:ascii="Times New Roman" w:eastAsia="Times New Roman" w:hAnsi="Times New Roman"/>
                <w:i/>
                <w:spacing w:val="-7"/>
                <w:sz w:val="16"/>
                <w:szCs w:val="16"/>
                <w:lang w:eastAsia="zh-CN"/>
              </w:rPr>
              <w:t>S</w:t>
            </w:r>
            <w:r w:rsidRPr="00FE7F52">
              <w:rPr>
                <w:rFonts w:ascii="宋体" w:hAnsi="宋体" w:cs="宋体"/>
                <w:sz w:val="16"/>
                <w:szCs w:val="16"/>
                <w:lang w:eastAsia="zh-CN"/>
              </w:rPr>
              <w:t>等</w:t>
            </w:r>
          </w:p>
          <w:p w14:paraId="3E79652A" w14:textId="77777777" w:rsidR="00122E22" w:rsidRDefault="00122E22" w:rsidP="00122E22">
            <w:pPr>
              <w:pStyle w:val="TableParagraph"/>
              <w:spacing w:before="80" w:line="211" w:lineRule="auto"/>
              <w:ind w:right="-2"/>
              <w:jc w:val="both"/>
              <w:rPr>
                <w:rFonts w:ascii="宋体" w:hAnsi="宋体" w:cs="宋体" w:hint="eastAsia"/>
                <w:sz w:val="16"/>
                <w:szCs w:val="16"/>
                <w:lang w:eastAsia="zh-CN"/>
              </w:rPr>
            </w:pPr>
            <w:r>
              <w:rPr>
                <w:rFonts w:ascii="宋体" w:hAnsi="宋体" w:cs="宋体" w:hint="eastAsia"/>
                <w:sz w:val="16"/>
                <w:szCs w:val="16"/>
                <w:lang w:eastAsia="zh-CN"/>
              </w:rPr>
              <w:t>保温层</w:t>
            </w:r>
            <w:r>
              <w:rPr>
                <w:rFonts w:ascii="宋体" w:hAnsi="宋体" w:cs="宋体"/>
                <w:sz w:val="16"/>
                <w:szCs w:val="16"/>
                <w:lang w:eastAsia="zh-CN"/>
              </w:rPr>
              <w:t>材料及厚度：</w:t>
            </w:r>
            <w:bookmarkStart w:id="16" w:name="构造_挑空楼板_0_保温材料_名称"/>
            <w:r w:rsidRPr="00641F27">
              <w:rPr>
                <w:rFonts w:hint="eastAsia"/>
                <w:sz w:val="16"/>
                <w:szCs w:val="16"/>
                <w:lang w:eastAsia="zh-CN"/>
              </w:rPr>
              <w:t>岩棉板</w:t>
            </w:r>
            <w:r w:rsidRPr="00641F27">
              <w:rPr>
                <w:rFonts w:hint="eastAsia"/>
                <w:sz w:val="16"/>
                <w:szCs w:val="16"/>
                <w:lang w:eastAsia="zh-CN"/>
              </w:rPr>
              <w:t>(</w:t>
            </w:r>
            <w:r w:rsidRPr="00641F27">
              <w:rPr>
                <w:rFonts w:hint="eastAsia"/>
                <w:sz w:val="16"/>
                <w:szCs w:val="16"/>
                <w:lang w:eastAsia="zh-CN"/>
              </w:rPr>
              <w:t>ρ</w:t>
            </w:r>
            <w:r w:rsidRPr="00641F27">
              <w:rPr>
                <w:rFonts w:hint="eastAsia"/>
                <w:sz w:val="16"/>
                <w:szCs w:val="16"/>
                <w:lang w:eastAsia="zh-CN"/>
              </w:rPr>
              <w:t>=60-160)</w:t>
            </w:r>
            <w:bookmarkEnd w:id="16"/>
            <w:r w:rsidRPr="007462D9">
              <w:rPr>
                <w:rFonts w:ascii="宋体" w:hAnsi="宋体" w:hint="eastAsia"/>
                <w:sz w:val="15"/>
                <w:szCs w:val="15"/>
                <w:lang w:eastAsia="zh-CN"/>
              </w:rPr>
              <w:t>，</w:t>
            </w:r>
            <w:bookmarkStart w:id="17" w:name="保温材料－挑空楼板－厚度"/>
            <w:r w:rsidRPr="007462D9">
              <w:rPr>
                <w:rFonts w:ascii="宋体" w:hAnsi="宋体" w:hint="eastAsia"/>
                <w:sz w:val="15"/>
                <w:szCs w:val="15"/>
                <w:lang w:eastAsia="zh-CN"/>
              </w:rPr>
              <w:t>20</w:t>
            </w:r>
            <w:bookmarkEnd w:id="17"/>
            <w:r w:rsidRPr="007462D9">
              <w:rPr>
                <w:rFonts w:hint="eastAsia"/>
                <w:sz w:val="15"/>
                <w:szCs w:val="15"/>
                <w:lang w:eastAsia="zh-CN"/>
              </w:rPr>
              <w:t>mm</w:t>
            </w:r>
          </w:p>
          <w:p w14:paraId="522AD965" w14:textId="77777777" w:rsidR="003F70CD" w:rsidRPr="00D26C4D" w:rsidRDefault="00122E22" w:rsidP="00122E22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保温</w:t>
            </w:r>
            <w:r>
              <w:rPr>
                <w:rFonts w:ascii="宋体" w:hAnsi="宋体" w:cs="宋体"/>
                <w:sz w:val="16"/>
                <w:szCs w:val="16"/>
              </w:rPr>
              <w:t>材料导入系数：</w:t>
            </w:r>
            <w:bookmarkStart w:id="18" w:name="构造_挑空楼板_0_保温材料_导热系数"/>
            <w:r w:rsidRPr="007462D9">
              <w:rPr>
                <w:rFonts w:ascii="宋体" w:hAnsi="宋体" w:hint="eastAsia"/>
                <w:sz w:val="15"/>
                <w:szCs w:val="15"/>
              </w:rPr>
              <w:t>0.041</w:t>
            </w:r>
            <w:bookmarkEnd w:id="18"/>
          </w:p>
        </w:tc>
      </w:tr>
      <w:tr w:rsidR="00367395" w14:paraId="1BDC782E" w14:textId="77777777" w:rsidTr="00923E03">
        <w:trPr>
          <w:cantSplit/>
          <w:trHeight w:val="57"/>
          <w:tblHeader/>
        </w:trPr>
        <w:tc>
          <w:tcPr>
            <w:tcW w:w="1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7484EB2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外窗</w:t>
            </w:r>
          </w:p>
          <w:p w14:paraId="1BFFBB03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（包括</w:t>
            </w:r>
            <w:r>
              <w:rPr>
                <w:rFonts w:hint="eastAsia"/>
                <w:kern w:val="0"/>
                <w:sz w:val="16"/>
                <w:szCs w:val="16"/>
              </w:rPr>
              <w:t>透光</w:t>
            </w:r>
            <w:r>
              <w:rPr>
                <w:kern w:val="0"/>
                <w:sz w:val="16"/>
                <w:szCs w:val="16"/>
              </w:rPr>
              <w:t>幕墙）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3CB62C58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窗墙面积比</w:t>
            </w:r>
            <w:r>
              <w:rPr>
                <w:i/>
                <w:iCs/>
                <w:kern w:val="0"/>
                <w:sz w:val="16"/>
                <w:szCs w:val="16"/>
              </w:rPr>
              <w:t>C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14:paraId="33D00609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传热系数</w:t>
            </w:r>
            <w:r>
              <w:rPr>
                <w:i/>
                <w:iCs/>
                <w:kern w:val="0"/>
                <w:sz w:val="16"/>
                <w:szCs w:val="16"/>
              </w:rPr>
              <w:t>K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14:paraId="4E84477C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  <w:vertAlign w:val="subscript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SHGC</w:t>
            </w:r>
            <w:r>
              <w:rPr>
                <w:kern w:val="0"/>
                <w:sz w:val="16"/>
                <w:szCs w:val="16"/>
                <w:vertAlign w:val="subscript"/>
              </w:rPr>
              <w:t>w</w:t>
            </w:r>
          </w:p>
          <w:p w14:paraId="43B72D13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（东、南、西</w:t>
            </w:r>
            <w:r>
              <w:rPr>
                <w:kern w:val="0"/>
                <w:sz w:val="16"/>
                <w:szCs w:val="16"/>
              </w:rPr>
              <w:t>/</w:t>
            </w:r>
            <w:r>
              <w:rPr>
                <w:kern w:val="0"/>
                <w:sz w:val="16"/>
                <w:szCs w:val="16"/>
              </w:rPr>
              <w:t>北）</w:t>
            </w:r>
          </w:p>
        </w:tc>
        <w:tc>
          <w:tcPr>
            <w:tcW w:w="443" w:type="dxa"/>
            <w:gridSpan w:val="2"/>
            <w:tcMar>
              <w:left w:w="57" w:type="dxa"/>
              <w:right w:w="57" w:type="dxa"/>
            </w:tcMar>
            <w:vAlign w:val="center"/>
          </w:tcPr>
          <w:p w14:paraId="65490140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朝向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CC1DBCD" w14:textId="77777777" w:rsidR="00367395" w:rsidRDefault="00367395">
            <w:pPr>
              <w:widowControl/>
              <w:spacing w:line="264" w:lineRule="auto"/>
              <w:jc w:val="center"/>
              <w:rPr>
                <w:i/>
                <w:iCs/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C</w:t>
            </w:r>
          </w:p>
        </w:tc>
        <w:tc>
          <w:tcPr>
            <w:tcW w:w="429" w:type="dxa"/>
            <w:tcMar>
              <w:left w:w="57" w:type="dxa"/>
              <w:right w:w="57" w:type="dxa"/>
            </w:tcMar>
            <w:vAlign w:val="center"/>
          </w:tcPr>
          <w:p w14:paraId="741A225C" w14:textId="77777777" w:rsidR="00367395" w:rsidRDefault="00367395">
            <w:pPr>
              <w:widowControl/>
              <w:spacing w:line="264" w:lineRule="auto"/>
              <w:jc w:val="center"/>
              <w:rPr>
                <w:i/>
                <w:iCs/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K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29A509ED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SHGC</w:t>
            </w:r>
          </w:p>
        </w:tc>
        <w:tc>
          <w:tcPr>
            <w:tcW w:w="240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B7A8F28" w14:textId="77777777" w:rsidR="00367395" w:rsidRDefault="00367395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</w:t>
            </w:r>
            <w:r>
              <w:rPr>
                <w:kern w:val="0"/>
                <w:sz w:val="16"/>
                <w:szCs w:val="16"/>
              </w:rPr>
              <w:t>填型材类型，玻璃类型，窗</w:t>
            </w:r>
            <w:r w:rsidRPr="00516E85">
              <w:rPr>
                <w:rFonts w:hint="eastAsia"/>
                <w:kern w:val="0"/>
                <w:sz w:val="16"/>
                <w:szCs w:val="16"/>
              </w:rPr>
              <w:t>K</w:t>
            </w:r>
            <w:r>
              <w:rPr>
                <w:rFonts w:hint="eastAsia"/>
                <w:kern w:val="0"/>
                <w:sz w:val="16"/>
                <w:szCs w:val="16"/>
              </w:rPr>
              <w:t>、</w:t>
            </w:r>
            <w:r>
              <w:rPr>
                <w:kern w:val="0"/>
                <w:sz w:val="16"/>
                <w:szCs w:val="16"/>
              </w:rPr>
              <w:t>本身</w:t>
            </w:r>
            <w:r w:rsidRPr="00516E85">
              <w:rPr>
                <w:kern w:val="0"/>
                <w:sz w:val="16"/>
                <w:szCs w:val="16"/>
              </w:rPr>
              <w:t>SHGC</w:t>
            </w:r>
            <w:r>
              <w:rPr>
                <w:rFonts w:hint="eastAsia"/>
                <w:kern w:val="0"/>
                <w:sz w:val="16"/>
                <w:szCs w:val="16"/>
              </w:rPr>
              <w:t>及使用部位</w:t>
            </w:r>
            <w:r>
              <w:rPr>
                <w:kern w:val="0"/>
                <w:sz w:val="16"/>
                <w:szCs w:val="16"/>
              </w:rPr>
              <w:t>等，当采用多种形式的外窗时，应分别填写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  <w:p w14:paraId="67D2C500" w14:textId="77777777" w:rsidR="00516E85" w:rsidRPr="00516E85" w:rsidRDefault="00122E22" w:rsidP="00003A5E">
            <w:pPr>
              <w:pStyle w:val="TableParagraph"/>
              <w:spacing w:before="80" w:line="211" w:lineRule="auto"/>
              <w:ind w:right="-2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bookmarkStart w:id="19" w:name="构造_外窗_0_名称"/>
            <w:r w:rsidRPr="000F7D5E">
              <w:rPr>
                <w:rFonts w:ascii="宋体" w:hAnsi="宋体" w:hint="eastAsia"/>
                <w:sz w:val="16"/>
                <w:szCs w:val="16"/>
              </w:rPr>
              <w:t>普通铝合金--6中透光双银Low-E玻璃+9Ar+6透明玻璃+9Ar+6透明玻璃</w:t>
            </w:r>
            <w:bookmarkEnd w:id="19"/>
          </w:p>
        </w:tc>
      </w:tr>
      <w:tr w:rsidR="00516E85" w14:paraId="0BD85198" w14:textId="77777777" w:rsidTr="00923E03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73FB34C1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0723CB39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C</w:t>
            </w: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0.2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14:paraId="03380DF9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 w:rsidR="00197ED4">
              <w:rPr>
                <w:kern w:val="0"/>
                <w:sz w:val="16"/>
                <w:szCs w:val="16"/>
              </w:rPr>
              <w:t>2.8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14:paraId="187CA8C8" w14:textId="77777777" w:rsidR="00516E85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0.4</w:t>
            </w:r>
            <w:r w:rsidR="001C5731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163B14B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东</w:t>
            </w:r>
          </w:p>
        </w:tc>
        <w:tc>
          <w:tcPr>
            <w:tcW w:w="55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89529F0" w14:textId="77777777" w:rsidR="00516E85" w:rsidRPr="00516E8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20" w:name="窗墙比－东向"/>
            <w:r w:rsidRPr="00516E85">
              <w:rPr>
                <w:rFonts w:hint="eastAsia"/>
                <w:kern w:val="0"/>
                <w:sz w:val="16"/>
                <w:szCs w:val="16"/>
              </w:rPr>
              <w:t>0.16</w:t>
            </w:r>
            <w:bookmarkEnd w:id="20"/>
          </w:p>
        </w:tc>
        <w:tc>
          <w:tcPr>
            <w:tcW w:w="4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D76D606" w14:textId="77777777" w:rsidR="00516E85" w:rsidRPr="00516E8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21" w:name="外窗K－东向"/>
            <w:r w:rsidRPr="00516E85">
              <w:rPr>
                <w:rFonts w:hint="eastAsia"/>
                <w:kern w:val="0"/>
                <w:sz w:val="16"/>
                <w:szCs w:val="16"/>
              </w:rPr>
              <w:t>1.27</w:t>
            </w:r>
            <w:bookmarkEnd w:id="21"/>
          </w:p>
        </w:tc>
        <w:tc>
          <w:tcPr>
            <w:tcW w:w="113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2FD7076" w14:textId="77777777" w:rsidR="00516E85" w:rsidRPr="00516E8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22" w:name="外窗SHGC－东向"/>
            <w:r w:rsidRPr="00516E85">
              <w:rPr>
                <w:rFonts w:hint="eastAsia"/>
                <w:kern w:val="0"/>
                <w:sz w:val="16"/>
                <w:szCs w:val="16"/>
              </w:rPr>
              <w:t>0.12</w:t>
            </w:r>
            <w:bookmarkEnd w:id="22"/>
          </w:p>
        </w:tc>
        <w:tc>
          <w:tcPr>
            <w:tcW w:w="240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FD00EE6" w14:textId="77777777" w:rsidR="00516E85" w:rsidRDefault="00516E85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</w:p>
        </w:tc>
      </w:tr>
      <w:tr w:rsidR="00516E85" w14:paraId="0D5210A1" w14:textId="77777777" w:rsidTr="00923E03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04BEE500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2A63EDFE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0.2</w:t>
            </w:r>
            <w:r>
              <w:rPr>
                <w:kern w:val="0"/>
                <w:sz w:val="16"/>
                <w:szCs w:val="16"/>
              </w:rPr>
              <w:t>＜</w:t>
            </w:r>
            <w:r>
              <w:rPr>
                <w:i/>
                <w:iCs/>
                <w:kern w:val="0"/>
                <w:sz w:val="16"/>
                <w:szCs w:val="16"/>
              </w:rPr>
              <w:t>C</w:t>
            </w: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0.3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14:paraId="56ADFD91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 w:rsidR="00197ED4">
              <w:rPr>
                <w:kern w:val="0"/>
                <w:sz w:val="16"/>
                <w:szCs w:val="16"/>
              </w:rPr>
              <w:t>2.</w:t>
            </w:r>
            <w:r w:rsidR="001C5731"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14:paraId="6BE58AC6" w14:textId="77777777" w:rsidR="00516E85" w:rsidRDefault="001C5731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0.35/0.40</w:t>
            </w:r>
          </w:p>
        </w:tc>
        <w:tc>
          <w:tcPr>
            <w:tcW w:w="44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009CBBC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14:paraId="72D9C43C" w14:textId="77777777" w:rsidR="00516E8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tcMar>
              <w:left w:w="57" w:type="dxa"/>
              <w:right w:w="57" w:type="dxa"/>
            </w:tcMar>
            <w:vAlign w:val="center"/>
          </w:tcPr>
          <w:p w14:paraId="274A22F1" w14:textId="77777777" w:rsidR="00516E8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22B35D0" w14:textId="77777777" w:rsidR="00516E8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EBC6A98" w14:textId="77777777" w:rsidR="00516E85" w:rsidRDefault="00516E85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</w:p>
        </w:tc>
      </w:tr>
      <w:tr w:rsidR="00516E85" w14:paraId="292B617B" w14:textId="77777777" w:rsidTr="00923E03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2054A7F0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6ABB658C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0.3</w:t>
            </w:r>
            <w:r>
              <w:rPr>
                <w:kern w:val="0"/>
                <w:sz w:val="16"/>
                <w:szCs w:val="16"/>
              </w:rPr>
              <w:t>＜</w:t>
            </w:r>
            <w:r>
              <w:rPr>
                <w:i/>
                <w:iCs/>
                <w:kern w:val="0"/>
                <w:sz w:val="16"/>
                <w:szCs w:val="16"/>
              </w:rPr>
              <w:t>C</w:t>
            </w: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0.4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14:paraId="32339104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2.</w:t>
            </w:r>
            <w:r w:rsidR="001C5731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14:paraId="7F4F022B" w14:textId="77777777" w:rsidR="00516E85" w:rsidRDefault="001C5731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 w:rsidRPr="0007738C"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 w:rsidRPr="0007738C">
              <w:rPr>
                <w:kern w:val="0"/>
                <w:sz w:val="16"/>
                <w:szCs w:val="16"/>
              </w:rPr>
              <w:t>0.30/0.35</w:t>
            </w:r>
          </w:p>
        </w:tc>
        <w:tc>
          <w:tcPr>
            <w:tcW w:w="44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51322E9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西</w:t>
            </w:r>
          </w:p>
        </w:tc>
        <w:tc>
          <w:tcPr>
            <w:tcW w:w="55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A2EFEB7" w14:textId="77777777" w:rsidR="00516E85" w:rsidRPr="00516E8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23" w:name="窗墙比－西向"/>
            <w:r w:rsidRPr="00516E85">
              <w:rPr>
                <w:rFonts w:hint="eastAsia"/>
                <w:kern w:val="0"/>
                <w:sz w:val="16"/>
                <w:szCs w:val="16"/>
              </w:rPr>
              <w:t>0.18</w:t>
            </w:r>
            <w:bookmarkEnd w:id="23"/>
          </w:p>
        </w:tc>
        <w:tc>
          <w:tcPr>
            <w:tcW w:w="4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7EE838E" w14:textId="77777777" w:rsidR="00516E85" w:rsidRPr="00516E8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24" w:name="外窗K－西向"/>
            <w:r w:rsidRPr="00516E85">
              <w:rPr>
                <w:rFonts w:hint="eastAsia"/>
                <w:kern w:val="0"/>
                <w:sz w:val="16"/>
                <w:szCs w:val="16"/>
              </w:rPr>
              <w:t>1.27</w:t>
            </w:r>
            <w:bookmarkEnd w:id="24"/>
          </w:p>
        </w:tc>
        <w:tc>
          <w:tcPr>
            <w:tcW w:w="113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439A698" w14:textId="77777777" w:rsidR="00516E85" w:rsidRPr="00516E8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25" w:name="外窗SHGC－西向"/>
            <w:r w:rsidRPr="00516E85">
              <w:rPr>
                <w:rFonts w:hint="eastAsia"/>
                <w:kern w:val="0"/>
                <w:sz w:val="16"/>
                <w:szCs w:val="16"/>
              </w:rPr>
              <w:t>0.10</w:t>
            </w:r>
            <w:bookmarkEnd w:id="25"/>
          </w:p>
        </w:tc>
        <w:tc>
          <w:tcPr>
            <w:tcW w:w="240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2B8DE0D" w14:textId="77777777" w:rsidR="00516E85" w:rsidRDefault="00516E85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</w:p>
        </w:tc>
      </w:tr>
      <w:tr w:rsidR="00197ED4" w14:paraId="5888D027" w14:textId="77777777" w:rsidTr="00923E03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00476D7A" w14:textId="77777777" w:rsidR="00197ED4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4F3F80DD" w14:textId="77777777" w:rsidR="00197ED4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0.4</w:t>
            </w:r>
            <w:r>
              <w:rPr>
                <w:kern w:val="0"/>
                <w:sz w:val="16"/>
                <w:szCs w:val="16"/>
              </w:rPr>
              <w:t>＜</w:t>
            </w:r>
            <w:r>
              <w:rPr>
                <w:i/>
                <w:iCs/>
                <w:kern w:val="0"/>
                <w:sz w:val="16"/>
                <w:szCs w:val="16"/>
              </w:rPr>
              <w:t>C</w:t>
            </w: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14:paraId="523F8A2F" w14:textId="77777777" w:rsidR="00197ED4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2.</w:t>
            </w:r>
            <w:r w:rsidR="001C5731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</w:tcPr>
          <w:p w14:paraId="6AA50483" w14:textId="77777777" w:rsidR="00197ED4" w:rsidRDefault="001C5731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0.25/0.30</w:t>
            </w:r>
          </w:p>
        </w:tc>
        <w:tc>
          <w:tcPr>
            <w:tcW w:w="44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7AB14D1" w14:textId="77777777" w:rsidR="00197ED4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14:paraId="594A8019" w14:textId="77777777" w:rsidR="00197ED4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tcMar>
              <w:left w:w="57" w:type="dxa"/>
              <w:right w:w="57" w:type="dxa"/>
            </w:tcMar>
            <w:vAlign w:val="center"/>
          </w:tcPr>
          <w:p w14:paraId="1A2127AF" w14:textId="77777777" w:rsidR="00197ED4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4FC2DEF" w14:textId="77777777" w:rsidR="00197ED4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97AD6A1" w14:textId="77777777" w:rsidR="00197ED4" w:rsidRDefault="00197ED4" w:rsidP="00197ED4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</w:p>
        </w:tc>
      </w:tr>
      <w:tr w:rsidR="00197ED4" w14:paraId="38F429E3" w14:textId="77777777" w:rsidTr="00923E03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13A65711" w14:textId="77777777" w:rsidR="00197ED4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6F66D40E" w14:textId="77777777" w:rsidR="00197ED4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  <w:r>
              <w:rPr>
                <w:kern w:val="0"/>
                <w:sz w:val="16"/>
                <w:szCs w:val="16"/>
              </w:rPr>
              <w:t>＜</w:t>
            </w:r>
            <w:r>
              <w:rPr>
                <w:i/>
                <w:iCs/>
                <w:kern w:val="0"/>
                <w:sz w:val="16"/>
                <w:szCs w:val="16"/>
              </w:rPr>
              <w:t>C</w:t>
            </w: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0.6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14:paraId="56E215B8" w14:textId="77777777" w:rsidR="00197ED4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2.</w:t>
            </w:r>
            <w:r w:rsidR="001C5731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</w:tcPr>
          <w:p w14:paraId="3A681EC4" w14:textId="77777777" w:rsidR="00197ED4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 w:rsidRPr="0007738C"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 w:rsidRPr="0007738C">
              <w:rPr>
                <w:kern w:val="0"/>
                <w:sz w:val="16"/>
                <w:szCs w:val="16"/>
              </w:rPr>
              <w:t>0.</w:t>
            </w:r>
            <w:r w:rsidR="001C5731">
              <w:rPr>
                <w:kern w:val="0"/>
                <w:sz w:val="16"/>
                <w:szCs w:val="16"/>
              </w:rPr>
              <w:t>2</w:t>
            </w:r>
            <w:r w:rsidRPr="0007738C">
              <w:rPr>
                <w:kern w:val="0"/>
                <w:sz w:val="16"/>
                <w:szCs w:val="16"/>
              </w:rPr>
              <w:t>0/0.</w:t>
            </w:r>
            <w:r w:rsidR="001C5731">
              <w:rPr>
                <w:kern w:val="0"/>
                <w:sz w:val="16"/>
                <w:szCs w:val="16"/>
              </w:rPr>
              <w:t>2</w:t>
            </w:r>
            <w:r w:rsidRPr="0007738C"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44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477126C2" w14:textId="77777777" w:rsidR="00197ED4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南</w:t>
            </w:r>
          </w:p>
        </w:tc>
        <w:tc>
          <w:tcPr>
            <w:tcW w:w="55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E8CD59" w14:textId="77777777" w:rsidR="00197ED4" w:rsidRPr="00516E85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26" w:name="窗墙比－南向"/>
            <w:r w:rsidRPr="00516E85">
              <w:rPr>
                <w:rFonts w:hint="eastAsia"/>
                <w:kern w:val="0"/>
                <w:sz w:val="16"/>
                <w:szCs w:val="16"/>
              </w:rPr>
              <w:t>0.21</w:t>
            </w:r>
            <w:bookmarkEnd w:id="26"/>
          </w:p>
        </w:tc>
        <w:tc>
          <w:tcPr>
            <w:tcW w:w="4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1AA640" w14:textId="77777777" w:rsidR="00197ED4" w:rsidRPr="00516E85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27" w:name="外窗K－南向"/>
            <w:r w:rsidRPr="00516E85">
              <w:rPr>
                <w:rFonts w:hint="eastAsia"/>
                <w:kern w:val="0"/>
                <w:sz w:val="16"/>
                <w:szCs w:val="16"/>
              </w:rPr>
              <w:t>1.27</w:t>
            </w:r>
            <w:bookmarkEnd w:id="27"/>
          </w:p>
        </w:tc>
        <w:tc>
          <w:tcPr>
            <w:tcW w:w="113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968B3B4" w14:textId="77777777" w:rsidR="00197ED4" w:rsidRPr="00516E85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28" w:name="外窗SHGC－南向"/>
            <w:r w:rsidRPr="00516E85">
              <w:rPr>
                <w:rFonts w:hint="eastAsia"/>
                <w:kern w:val="0"/>
                <w:sz w:val="16"/>
                <w:szCs w:val="16"/>
              </w:rPr>
              <w:t>0.10</w:t>
            </w:r>
            <w:bookmarkEnd w:id="28"/>
          </w:p>
        </w:tc>
        <w:tc>
          <w:tcPr>
            <w:tcW w:w="240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0C2BAB0" w14:textId="77777777" w:rsidR="00197ED4" w:rsidRPr="00516E85" w:rsidRDefault="00197ED4" w:rsidP="00197ED4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 w:rsidRPr="00516E85">
              <w:rPr>
                <w:rFonts w:hint="eastAsia"/>
                <w:kern w:val="0"/>
                <w:sz w:val="16"/>
                <w:szCs w:val="16"/>
              </w:rPr>
              <w:t>（各朝向</w:t>
            </w:r>
            <w:r w:rsidRPr="00516E85">
              <w:rPr>
                <w:kern w:val="0"/>
                <w:sz w:val="16"/>
                <w:szCs w:val="16"/>
              </w:rPr>
              <w:t>建筑遮阳形式及</w:t>
            </w:r>
            <w:r w:rsidRPr="00516E85">
              <w:rPr>
                <w:rFonts w:hint="eastAsia"/>
                <w:kern w:val="0"/>
                <w:sz w:val="16"/>
                <w:szCs w:val="16"/>
              </w:rPr>
              <w:t>SCS</w:t>
            </w:r>
            <w:r w:rsidRPr="00516E85">
              <w:rPr>
                <w:rFonts w:hint="eastAsia"/>
                <w:kern w:val="0"/>
                <w:sz w:val="16"/>
                <w:szCs w:val="16"/>
              </w:rPr>
              <w:t>值）</w:t>
            </w:r>
          </w:p>
          <w:p w14:paraId="1980B18E" w14:textId="77777777" w:rsidR="00197ED4" w:rsidRPr="00516E85" w:rsidRDefault="00197ED4" w:rsidP="00197ED4">
            <w:pPr>
              <w:pStyle w:val="TableParagraph"/>
              <w:spacing w:before="97" w:line="204" w:lineRule="exact"/>
              <w:ind w:right="-2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516E85">
              <w:rPr>
                <w:rFonts w:ascii="Times New Roman" w:hAnsi="Times New Roman" w:hint="eastAsia"/>
                <w:sz w:val="16"/>
                <w:szCs w:val="16"/>
                <w:lang w:eastAsia="zh-CN"/>
              </w:rPr>
              <w:t>东：</w:t>
            </w:r>
            <w:bookmarkStart w:id="29" w:name="东向最不利遮阳外窗遮阳形式"/>
            <w:r w:rsidRPr="00197ED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无</w:t>
            </w:r>
            <w:bookmarkEnd w:id="29"/>
            <w:r w:rsidRPr="00516E85">
              <w:rPr>
                <w:rFonts w:ascii="Times New Roman" w:hAnsi="Times New Roman" w:hint="eastAsia"/>
                <w:sz w:val="16"/>
                <w:szCs w:val="16"/>
                <w:lang w:eastAsia="zh-CN"/>
              </w:rPr>
              <w:t>、</w:t>
            </w:r>
            <w:bookmarkStart w:id="30" w:name="外窗SC－东向"/>
            <w:r w:rsidRPr="00516E85">
              <w:rPr>
                <w:rFonts w:ascii="Times New Roman" w:hAnsi="Times New Roman" w:hint="eastAsia"/>
                <w:sz w:val="16"/>
                <w:szCs w:val="16"/>
                <w:lang w:eastAsia="zh-CN"/>
              </w:rPr>
              <w:t>0.14</w:t>
            </w:r>
            <w:bookmarkEnd w:id="30"/>
          </w:p>
          <w:p w14:paraId="7928503A" w14:textId="77777777" w:rsidR="00197ED4" w:rsidRPr="00516E85" w:rsidRDefault="00197ED4" w:rsidP="00197ED4">
            <w:pPr>
              <w:pStyle w:val="TableParagraph"/>
              <w:spacing w:before="97" w:line="204" w:lineRule="exact"/>
              <w:ind w:right="-2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516E85">
              <w:rPr>
                <w:rFonts w:ascii="Times New Roman" w:hAnsi="Times New Roman" w:hint="eastAsia"/>
                <w:sz w:val="16"/>
                <w:szCs w:val="16"/>
                <w:lang w:eastAsia="zh-CN"/>
              </w:rPr>
              <w:lastRenderedPageBreak/>
              <w:t>西</w:t>
            </w:r>
            <w:r w:rsidRPr="00516E85">
              <w:rPr>
                <w:rFonts w:ascii="Times New Roman" w:hAnsi="Times New Roman"/>
                <w:sz w:val="16"/>
                <w:szCs w:val="16"/>
                <w:lang w:eastAsia="zh-CN"/>
              </w:rPr>
              <w:t>：</w:t>
            </w:r>
            <w:bookmarkStart w:id="31" w:name="西向最不利遮阳外窗遮阳形式"/>
            <w:r w:rsidRPr="00197ED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无</w:t>
            </w:r>
            <w:bookmarkEnd w:id="31"/>
            <w:r w:rsidRPr="00516E85">
              <w:rPr>
                <w:rFonts w:ascii="Times New Roman" w:hAnsi="Times New Roman" w:hint="eastAsia"/>
                <w:sz w:val="16"/>
                <w:szCs w:val="16"/>
                <w:lang w:eastAsia="zh-CN"/>
              </w:rPr>
              <w:t>、</w:t>
            </w:r>
            <w:bookmarkStart w:id="32" w:name="外窗SC－西向"/>
            <w:r w:rsidRPr="00516E85">
              <w:rPr>
                <w:rFonts w:ascii="Times New Roman" w:hAnsi="Times New Roman" w:hint="eastAsia"/>
                <w:sz w:val="16"/>
                <w:szCs w:val="16"/>
                <w:lang w:eastAsia="zh-CN"/>
              </w:rPr>
              <w:t>0.12</w:t>
            </w:r>
            <w:bookmarkEnd w:id="32"/>
          </w:p>
          <w:p w14:paraId="1A9AB164" w14:textId="77777777" w:rsidR="00197ED4" w:rsidRPr="00516E85" w:rsidRDefault="00197ED4" w:rsidP="00197ED4">
            <w:pPr>
              <w:pStyle w:val="TableParagraph"/>
              <w:spacing w:before="97" w:line="204" w:lineRule="exact"/>
              <w:ind w:right="-2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516E85">
              <w:rPr>
                <w:rFonts w:ascii="Times New Roman" w:hAnsi="Times New Roman" w:hint="eastAsia"/>
                <w:sz w:val="16"/>
                <w:szCs w:val="16"/>
                <w:lang w:eastAsia="zh-CN"/>
              </w:rPr>
              <w:t>南：</w:t>
            </w:r>
            <w:bookmarkStart w:id="33" w:name="南向最不利遮阳外窗遮阳形式"/>
            <w:r w:rsidRPr="00197ED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无</w:t>
            </w:r>
            <w:bookmarkEnd w:id="33"/>
            <w:r w:rsidRPr="00516E85">
              <w:rPr>
                <w:rFonts w:ascii="Times New Roman" w:hAnsi="Times New Roman" w:hint="eastAsia"/>
                <w:sz w:val="16"/>
                <w:szCs w:val="16"/>
                <w:lang w:eastAsia="zh-CN"/>
              </w:rPr>
              <w:t>、</w:t>
            </w:r>
            <w:bookmarkStart w:id="34" w:name="外窗SC－南向"/>
            <w:r w:rsidRPr="00516E85">
              <w:rPr>
                <w:rFonts w:ascii="Times New Roman" w:hAnsi="Times New Roman" w:hint="eastAsia"/>
                <w:sz w:val="16"/>
                <w:szCs w:val="16"/>
                <w:lang w:eastAsia="zh-CN"/>
              </w:rPr>
              <w:t>0.11</w:t>
            </w:r>
            <w:bookmarkEnd w:id="34"/>
          </w:p>
          <w:p w14:paraId="3B940798" w14:textId="77777777" w:rsidR="00197ED4" w:rsidRDefault="00197ED4" w:rsidP="00197ED4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 w:rsidRPr="00516E85">
              <w:rPr>
                <w:rFonts w:hint="eastAsia"/>
                <w:kern w:val="0"/>
                <w:sz w:val="16"/>
                <w:szCs w:val="16"/>
              </w:rPr>
              <w:t>北</w:t>
            </w:r>
            <w:r w:rsidRPr="00516E85">
              <w:rPr>
                <w:kern w:val="0"/>
                <w:sz w:val="16"/>
                <w:szCs w:val="16"/>
              </w:rPr>
              <w:t>：</w:t>
            </w:r>
            <w:bookmarkStart w:id="35" w:name="北向最不利遮阳外窗遮阳形式"/>
            <w:r w:rsidRPr="00197ED4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无</w:t>
            </w:r>
            <w:bookmarkEnd w:id="35"/>
            <w:r w:rsidRPr="00516E85">
              <w:rPr>
                <w:rFonts w:hint="eastAsia"/>
                <w:kern w:val="0"/>
                <w:sz w:val="16"/>
                <w:szCs w:val="16"/>
              </w:rPr>
              <w:t>、</w:t>
            </w:r>
            <w:bookmarkStart w:id="36" w:name="外窗SC－北向"/>
            <w:r w:rsidRPr="00516E85">
              <w:rPr>
                <w:rFonts w:hint="eastAsia"/>
                <w:kern w:val="0"/>
                <w:sz w:val="16"/>
                <w:szCs w:val="16"/>
              </w:rPr>
              <w:t>0.12</w:t>
            </w:r>
            <w:bookmarkEnd w:id="36"/>
          </w:p>
        </w:tc>
      </w:tr>
      <w:tr w:rsidR="00516E85" w14:paraId="5C59FF0F" w14:textId="77777777" w:rsidTr="00923E03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09F7B0E0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7E4938D2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0.6</w:t>
            </w:r>
            <w:r>
              <w:rPr>
                <w:kern w:val="0"/>
                <w:sz w:val="16"/>
                <w:szCs w:val="16"/>
              </w:rPr>
              <w:t>＜</w:t>
            </w:r>
            <w:r>
              <w:rPr>
                <w:i/>
                <w:iCs/>
                <w:kern w:val="0"/>
                <w:sz w:val="16"/>
                <w:szCs w:val="16"/>
              </w:rPr>
              <w:t>C</w:t>
            </w: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0.7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14:paraId="5A15BA03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2.</w:t>
            </w:r>
            <w:r w:rsidR="001C5731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14:paraId="0E8DEA52" w14:textId="77777777" w:rsidR="00516E85" w:rsidRDefault="001C5731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 w:rsidRPr="0007738C"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 w:rsidRPr="0007738C">
              <w:rPr>
                <w:kern w:val="0"/>
                <w:sz w:val="16"/>
                <w:szCs w:val="16"/>
              </w:rPr>
              <w:t>0.</w:t>
            </w:r>
            <w:r>
              <w:rPr>
                <w:kern w:val="0"/>
                <w:sz w:val="16"/>
                <w:szCs w:val="16"/>
              </w:rPr>
              <w:t>2</w:t>
            </w:r>
            <w:r w:rsidRPr="0007738C">
              <w:rPr>
                <w:kern w:val="0"/>
                <w:sz w:val="16"/>
                <w:szCs w:val="16"/>
              </w:rPr>
              <w:t>0/0.</w:t>
            </w:r>
            <w:r>
              <w:rPr>
                <w:kern w:val="0"/>
                <w:sz w:val="16"/>
                <w:szCs w:val="16"/>
              </w:rPr>
              <w:t>2</w:t>
            </w:r>
            <w:r w:rsidRPr="0007738C"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44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5630E79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14:paraId="742F2B1E" w14:textId="77777777" w:rsidR="00516E8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tcMar>
              <w:left w:w="57" w:type="dxa"/>
              <w:right w:w="57" w:type="dxa"/>
            </w:tcMar>
            <w:vAlign w:val="center"/>
          </w:tcPr>
          <w:p w14:paraId="50962525" w14:textId="77777777" w:rsidR="00516E8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B1BD109" w14:textId="77777777" w:rsidR="00516E8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52F22E1" w14:textId="77777777" w:rsidR="00516E85" w:rsidRDefault="00516E85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</w:p>
        </w:tc>
      </w:tr>
      <w:tr w:rsidR="00516E85" w14:paraId="1428CC4A" w14:textId="77777777" w:rsidTr="00923E03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039ABCD1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624A53A6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0.7</w:t>
            </w:r>
            <w:r>
              <w:rPr>
                <w:kern w:val="0"/>
                <w:sz w:val="16"/>
                <w:szCs w:val="16"/>
              </w:rPr>
              <w:t>＜</w:t>
            </w:r>
            <w:r>
              <w:rPr>
                <w:i/>
                <w:iCs/>
                <w:kern w:val="0"/>
                <w:sz w:val="16"/>
                <w:szCs w:val="16"/>
              </w:rPr>
              <w:t>C</w:t>
            </w: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0.8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14:paraId="5877EA35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 w:rsidR="00197ED4">
              <w:rPr>
                <w:kern w:val="0"/>
                <w:sz w:val="16"/>
                <w:szCs w:val="16"/>
              </w:rPr>
              <w:t>1.8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14:paraId="0B60EA78" w14:textId="77777777" w:rsidR="00516E85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0.</w:t>
            </w:r>
            <w:r w:rsidR="001C5731">
              <w:rPr>
                <w:kern w:val="0"/>
                <w:sz w:val="16"/>
                <w:szCs w:val="16"/>
              </w:rPr>
              <w:t>18</w:t>
            </w:r>
            <w:r>
              <w:rPr>
                <w:kern w:val="0"/>
                <w:sz w:val="16"/>
                <w:szCs w:val="16"/>
              </w:rPr>
              <w:t>/0.</w:t>
            </w:r>
            <w:r w:rsidR="001C5731"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4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00FB0B2" w14:textId="77777777" w:rsidR="00516E8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北</w:t>
            </w:r>
          </w:p>
        </w:tc>
        <w:tc>
          <w:tcPr>
            <w:tcW w:w="55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4FA71DC" w14:textId="77777777" w:rsidR="00516E85" w:rsidRPr="00516E8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37" w:name="窗墙比－北向"/>
            <w:r w:rsidRPr="00516E85">
              <w:rPr>
                <w:rFonts w:hint="eastAsia"/>
                <w:kern w:val="0"/>
                <w:sz w:val="16"/>
                <w:szCs w:val="16"/>
              </w:rPr>
              <w:t>0.17</w:t>
            </w:r>
            <w:bookmarkEnd w:id="37"/>
          </w:p>
        </w:tc>
        <w:tc>
          <w:tcPr>
            <w:tcW w:w="4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6EECC8D" w14:textId="77777777" w:rsidR="00516E85" w:rsidRPr="00516E8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38" w:name="外窗K－北向"/>
            <w:r w:rsidRPr="00516E85">
              <w:rPr>
                <w:rFonts w:hint="eastAsia"/>
                <w:kern w:val="0"/>
                <w:sz w:val="16"/>
                <w:szCs w:val="16"/>
              </w:rPr>
              <w:t>1.27</w:t>
            </w:r>
            <w:bookmarkEnd w:id="38"/>
          </w:p>
        </w:tc>
        <w:tc>
          <w:tcPr>
            <w:tcW w:w="113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22A2FEF" w14:textId="77777777" w:rsidR="00516E85" w:rsidRPr="00516E85" w:rsidRDefault="00516E85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39" w:name="外窗SHGC－北向"/>
            <w:r w:rsidRPr="00516E85">
              <w:rPr>
                <w:rFonts w:hint="eastAsia"/>
                <w:kern w:val="0"/>
                <w:sz w:val="16"/>
                <w:szCs w:val="16"/>
              </w:rPr>
              <w:t>0.11</w:t>
            </w:r>
            <w:bookmarkEnd w:id="39"/>
          </w:p>
        </w:tc>
        <w:tc>
          <w:tcPr>
            <w:tcW w:w="240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77DE78C" w14:textId="77777777" w:rsidR="00516E85" w:rsidRDefault="00516E85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</w:p>
        </w:tc>
      </w:tr>
      <w:tr w:rsidR="00367395" w14:paraId="21FBC195" w14:textId="77777777" w:rsidTr="00923E03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7C31F1F8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231CB50D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C</w:t>
            </w:r>
            <w:r>
              <w:rPr>
                <w:kern w:val="0"/>
                <w:sz w:val="16"/>
                <w:szCs w:val="16"/>
              </w:rPr>
              <w:t>＞</w:t>
            </w:r>
            <w:r>
              <w:rPr>
                <w:kern w:val="0"/>
                <w:sz w:val="16"/>
                <w:szCs w:val="16"/>
              </w:rPr>
              <w:t>0.8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14:paraId="1F5A743D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1.8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14:paraId="6C2A0AB2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0.</w:t>
            </w:r>
            <w:r w:rsidR="001C5731">
              <w:rPr>
                <w:kern w:val="0"/>
                <w:sz w:val="16"/>
                <w:szCs w:val="16"/>
              </w:rPr>
              <w:t>18</w:t>
            </w:r>
          </w:p>
        </w:tc>
        <w:tc>
          <w:tcPr>
            <w:tcW w:w="44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3E933E5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14:paraId="44789AF4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tcMar>
              <w:left w:w="57" w:type="dxa"/>
              <w:right w:w="57" w:type="dxa"/>
            </w:tcMar>
            <w:vAlign w:val="center"/>
          </w:tcPr>
          <w:p w14:paraId="61DD5669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348D6D6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C66774F" w14:textId="77777777" w:rsidR="00367395" w:rsidRDefault="00367395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</w:p>
        </w:tc>
      </w:tr>
      <w:tr w:rsidR="00197ED4" w14:paraId="345EA73B" w14:textId="77777777" w:rsidTr="00923E03">
        <w:trPr>
          <w:cantSplit/>
          <w:trHeight w:val="57"/>
          <w:tblHeader/>
        </w:trPr>
        <w:tc>
          <w:tcPr>
            <w:tcW w:w="1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3E3E3B" w14:textId="77777777" w:rsidR="00197ED4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外窗</w:t>
            </w:r>
          </w:p>
          <w:p w14:paraId="38E633C0" w14:textId="77777777" w:rsidR="00197ED4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（包括</w:t>
            </w:r>
            <w:r>
              <w:rPr>
                <w:rFonts w:hint="eastAsia"/>
                <w:kern w:val="0"/>
                <w:sz w:val="16"/>
                <w:szCs w:val="16"/>
              </w:rPr>
              <w:t>透光</w:t>
            </w:r>
            <w:r>
              <w:rPr>
                <w:kern w:val="0"/>
                <w:sz w:val="16"/>
                <w:szCs w:val="16"/>
              </w:rPr>
              <w:t>幕墙）</w:t>
            </w:r>
          </w:p>
        </w:tc>
        <w:tc>
          <w:tcPr>
            <w:tcW w:w="3044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725C302D" w14:textId="77777777" w:rsidR="00197ED4" w:rsidRPr="00197ED4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 w:rsidRPr="00197ED4">
              <w:rPr>
                <w:rFonts w:hint="eastAsia"/>
                <w:kern w:val="0"/>
                <w:sz w:val="16"/>
                <w:szCs w:val="16"/>
              </w:rPr>
              <w:t>南、东、西向外窗和幕墙应采取遮阳措施</w:t>
            </w:r>
          </w:p>
          <w:p w14:paraId="55B12FF9" w14:textId="77777777" w:rsidR="00197ED4" w:rsidRDefault="00197ED4" w:rsidP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 w:rsidRPr="00197ED4">
              <w:rPr>
                <w:rFonts w:hint="eastAsia"/>
                <w:kern w:val="0"/>
                <w:sz w:val="16"/>
                <w:szCs w:val="16"/>
              </w:rPr>
              <w:t>遮阳措施</w:t>
            </w:r>
          </w:p>
        </w:tc>
        <w:tc>
          <w:tcPr>
            <w:tcW w:w="443" w:type="dxa"/>
            <w:gridSpan w:val="2"/>
            <w:tcMar>
              <w:left w:w="57" w:type="dxa"/>
              <w:right w:w="57" w:type="dxa"/>
            </w:tcMar>
            <w:vAlign w:val="center"/>
          </w:tcPr>
          <w:p w14:paraId="098A4697" w14:textId="77777777" w:rsidR="00197ED4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南</w:t>
            </w:r>
          </w:p>
        </w:tc>
        <w:tc>
          <w:tcPr>
            <w:tcW w:w="2122" w:type="dxa"/>
            <w:gridSpan w:val="4"/>
            <w:vAlign w:val="center"/>
          </w:tcPr>
          <w:p w14:paraId="18C2CE3F" w14:textId="77777777" w:rsidR="00197ED4" w:rsidRPr="00D41C8E" w:rsidRDefault="00197ED4">
            <w:pPr>
              <w:widowControl/>
              <w:spacing w:line="264" w:lineRule="auto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197ED4">
              <w:rPr>
                <w:rFonts w:asciiTheme="minorEastAsia" w:eastAsiaTheme="minorEastAsia" w:hAnsiTheme="minorEastAsia" w:hint="eastAsia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2"/>
            <w:tcMar>
              <w:left w:w="57" w:type="dxa"/>
              <w:right w:w="57" w:type="dxa"/>
            </w:tcMar>
            <w:vAlign w:val="center"/>
          </w:tcPr>
          <w:p w14:paraId="046F13FE" w14:textId="77777777" w:rsidR="00197ED4" w:rsidRDefault="00825AA8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 w:rsidRPr="00825AA8">
              <w:rPr>
                <w:rFonts w:hint="eastAsia"/>
                <w:kern w:val="0"/>
                <w:sz w:val="16"/>
                <w:szCs w:val="16"/>
              </w:rPr>
              <w:t>朝向遮阳形式说明</w:t>
            </w:r>
            <w:r w:rsidRPr="00825AA8">
              <w:rPr>
                <w:rFonts w:hint="eastAsia"/>
                <w:kern w:val="0"/>
                <w:sz w:val="16"/>
                <w:szCs w:val="16"/>
              </w:rPr>
              <w:t>(</w:t>
            </w:r>
            <w:r w:rsidRPr="00825AA8">
              <w:rPr>
                <w:rFonts w:hint="eastAsia"/>
                <w:kern w:val="0"/>
                <w:sz w:val="16"/>
                <w:szCs w:val="16"/>
              </w:rPr>
              <w:t>填外遮阳类型、窗本身遮阳情况</w:t>
            </w:r>
            <w:r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</w:tr>
      <w:tr w:rsidR="00197ED4" w14:paraId="50BE6DCF" w14:textId="77777777" w:rsidTr="00923E03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2E423F80" w14:textId="77777777" w:rsidR="00197ED4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04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3E8AECC3" w14:textId="77777777" w:rsidR="00197ED4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tcMar>
              <w:left w:w="57" w:type="dxa"/>
              <w:right w:w="57" w:type="dxa"/>
            </w:tcMar>
            <w:vAlign w:val="center"/>
          </w:tcPr>
          <w:p w14:paraId="72A9D7D1" w14:textId="77777777" w:rsidR="00197ED4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东</w:t>
            </w:r>
          </w:p>
        </w:tc>
        <w:tc>
          <w:tcPr>
            <w:tcW w:w="2122" w:type="dxa"/>
            <w:gridSpan w:val="4"/>
            <w:vAlign w:val="center"/>
          </w:tcPr>
          <w:p w14:paraId="78C96B1A" w14:textId="77777777" w:rsidR="00197ED4" w:rsidRPr="00D41C8E" w:rsidRDefault="00197ED4">
            <w:pPr>
              <w:widowControl/>
              <w:spacing w:line="264" w:lineRule="auto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197ED4">
              <w:rPr>
                <w:rFonts w:asciiTheme="minorEastAsia" w:eastAsiaTheme="minorEastAsia" w:hAnsiTheme="minorEastAsia" w:hint="eastAsia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2"/>
            <w:tcMar>
              <w:left w:w="57" w:type="dxa"/>
              <w:right w:w="57" w:type="dxa"/>
            </w:tcMar>
            <w:vAlign w:val="center"/>
          </w:tcPr>
          <w:p w14:paraId="621EC026" w14:textId="77777777" w:rsidR="00197ED4" w:rsidRDefault="00825AA8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 w:rsidRPr="00825AA8">
              <w:rPr>
                <w:rFonts w:hint="eastAsia"/>
                <w:kern w:val="0"/>
                <w:sz w:val="16"/>
                <w:szCs w:val="16"/>
              </w:rPr>
              <w:t>朝向遮阳形式说明</w:t>
            </w:r>
            <w:r w:rsidRPr="00825AA8">
              <w:rPr>
                <w:rFonts w:hint="eastAsia"/>
                <w:kern w:val="0"/>
                <w:sz w:val="16"/>
                <w:szCs w:val="16"/>
              </w:rPr>
              <w:t>(</w:t>
            </w:r>
            <w:r w:rsidRPr="00825AA8">
              <w:rPr>
                <w:rFonts w:hint="eastAsia"/>
                <w:kern w:val="0"/>
                <w:sz w:val="16"/>
                <w:szCs w:val="16"/>
              </w:rPr>
              <w:t>填外遮阳类型、窗本身遮阳情况</w:t>
            </w:r>
            <w:r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</w:tr>
      <w:tr w:rsidR="00197ED4" w14:paraId="318DC1CB" w14:textId="77777777" w:rsidTr="00923E03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34878FA4" w14:textId="77777777" w:rsidR="00197ED4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04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4F9E6091" w14:textId="77777777" w:rsidR="00197ED4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tcMar>
              <w:left w:w="57" w:type="dxa"/>
              <w:right w:w="57" w:type="dxa"/>
            </w:tcMar>
            <w:vAlign w:val="center"/>
          </w:tcPr>
          <w:p w14:paraId="09EB7A4A" w14:textId="77777777" w:rsidR="00197ED4" w:rsidRDefault="00197ED4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西</w:t>
            </w:r>
          </w:p>
        </w:tc>
        <w:tc>
          <w:tcPr>
            <w:tcW w:w="2122" w:type="dxa"/>
            <w:gridSpan w:val="4"/>
            <w:vAlign w:val="center"/>
          </w:tcPr>
          <w:p w14:paraId="29BF13AB" w14:textId="77777777" w:rsidR="00197ED4" w:rsidRPr="00D41C8E" w:rsidRDefault="00825AA8">
            <w:pPr>
              <w:widowControl/>
              <w:spacing w:line="264" w:lineRule="auto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197ED4">
              <w:rPr>
                <w:rFonts w:asciiTheme="minorEastAsia" w:eastAsiaTheme="minorEastAsia" w:hAnsiTheme="minorEastAsia" w:hint="eastAsia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2"/>
            <w:tcMar>
              <w:left w:w="57" w:type="dxa"/>
              <w:right w:w="57" w:type="dxa"/>
            </w:tcMar>
            <w:vAlign w:val="center"/>
          </w:tcPr>
          <w:p w14:paraId="22625619" w14:textId="77777777" w:rsidR="00197ED4" w:rsidRDefault="00825AA8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 w:rsidRPr="00825AA8">
              <w:rPr>
                <w:rFonts w:hint="eastAsia"/>
                <w:kern w:val="0"/>
                <w:sz w:val="16"/>
                <w:szCs w:val="16"/>
              </w:rPr>
              <w:t>朝向遮阳形式说明</w:t>
            </w:r>
            <w:r w:rsidRPr="00825AA8">
              <w:rPr>
                <w:rFonts w:hint="eastAsia"/>
                <w:kern w:val="0"/>
                <w:sz w:val="16"/>
                <w:szCs w:val="16"/>
              </w:rPr>
              <w:t>(</w:t>
            </w:r>
            <w:r w:rsidRPr="00825AA8">
              <w:rPr>
                <w:rFonts w:hint="eastAsia"/>
                <w:kern w:val="0"/>
                <w:sz w:val="16"/>
                <w:szCs w:val="16"/>
              </w:rPr>
              <w:t>填外遮阳类型、窗本身遮阳情况</w:t>
            </w:r>
            <w:r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</w:tr>
      <w:tr w:rsidR="00367395" w14:paraId="4199ED84" w14:textId="77777777" w:rsidTr="00923E03">
        <w:trPr>
          <w:cantSplit/>
          <w:trHeight w:val="57"/>
          <w:tblHeader/>
        </w:trPr>
        <w:tc>
          <w:tcPr>
            <w:tcW w:w="1122" w:type="dxa"/>
            <w:tcMar>
              <w:left w:w="57" w:type="dxa"/>
              <w:right w:w="57" w:type="dxa"/>
            </w:tcMar>
            <w:vAlign w:val="center"/>
          </w:tcPr>
          <w:p w14:paraId="265051E1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入口大堂全玻幕墙</w:t>
            </w:r>
          </w:p>
        </w:tc>
        <w:tc>
          <w:tcPr>
            <w:tcW w:w="3044" w:type="dxa"/>
            <w:gridSpan w:val="3"/>
            <w:tcMar>
              <w:left w:w="57" w:type="dxa"/>
              <w:right w:w="57" w:type="dxa"/>
            </w:tcMar>
            <w:vAlign w:val="center"/>
          </w:tcPr>
          <w:p w14:paraId="7261E300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非中空玻璃面积</w:t>
            </w:r>
            <w:r>
              <w:rPr>
                <w:rFonts w:ascii="黑体" w:eastAsia="黑体" w:hAnsi="黑体" w:cs="黑体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同一立面透光面积</w:t>
            </w:r>
            <w:r>
              <w:rPr>
                <w:rFonts w:hint="eastAsia"/>
                <w:kern w:val="0"/>
                <w:sz w:val="16"/>
                <w:szCs w:val="16"/>
              </w:rPr>
              <w:t>（门窗和玻璃幕墙）的</w:t>
            </w:r>
            <w:r>
              <w:rPr>
                <w:kern w:val="0"/>
                <w:sz w:val="16"/>
                <w:szCs w:val="16"/>
              </w:rPr>
              <w:t>15%</w:t>
            </w:r>
          </w:p>
        </w:tc>
        <w:tc>
          <w:tcPr>
            <w:tcW w:w="1431" w:type="dxa"/>
            <w:gridSpan w:val="4"/>
            <w:tcMar>
              <w:left w:w="57" w:type="dxa"/>
              <w:right w:w="57" w:type="dxa"/>
            </w:tcMar>
            <w:vAlign w:val="center"/>
          </w:tcPr>
          <w:p w14:paraId="304E7508" w14:textId="77777777" w:rsidR="00367395" w:rsidRDefault="0036739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面积比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4CEC7B76" w14:textId="77777777" w:rsidR="00367395" w:rsidRDefault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40" w:name="非中空窗面积比—平均"/>
            <w:r w:rsidRPr="00D41C8E">
              <w:rPr>
                <w:rFonts w:ascii="宋体" w:hAnsi="宋体"/>
                <w:sz w:val="15"/>
                <w:szCs w:val="15"/>
              </w:rPr>
              <w:t>0.00</w:t>
            </w:r>
            <w:bookmarkEnd w:id="40"/>
          </w:p>
        </w:tc>
        <w:tc>
          <w:tcPr>
            <w:tcW w:w="2409" w:type="dxa"/>
            <w:gridSpan w:val="2"/>
            <w:tcMar>
              <w:left w:w="57" w:type="dxa"/>
              <w:right w:w="57" w:type="dxa"/>
            </w:tcMar>
            <w:vAlign w:val="center"/>
          </w:tcPr>
          <w:p w14:paraId="2749499E" w14:textId="77777777" w:rsidR="00367395" w:rsidRDefault="00367395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非中空玻璃幕墙的玻璃类型及传热系数：</w:t>
            </w:r>
          </w:p>
        </w:tc>
      </w:tr>
      <w:tr w:rsidR="00825AA8" w14:paraId="6A8BEA35" w14:textId="77777777" w:rsidTr="00923E03">
        <w:trPr>
          <w:cantSplit/>
          <w:trHeight w:val="57"/>
          <w:tblHeader/>
        </w:trPr>
        <w:tc>
          <w:tcPr>
            <w:tcW w:w="1122" w:type="dxa"/>
            <w:tcMar>
              <w:left w:w="57" w:type="dxa"/>
              <w:right w:w="57" w:type="dxa"/>
            </w:tcMar>
            <w:vAlign w:val="center"/>
          </w:tcPr>
          <w:p w14:paraId="4939C6DB" w14:textId="77777777" w:rsidR="00825AA8" w:rsidRDefault="00825AA8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通风</w:t>
            </w:r>
          </w:p>
        </w:tc>
        <w:tc>
          <w:tcPr>
            <w:tcW w:w="5609" w:type="dxa"/>
            <w:gridSpan w:val="9"/>
            <w:tcMar>
              <w:left w:w="57" w:type="dxa"/>
              <w:right w:w="57" w:type="dxa"/>
            </w:tcMar>
            <w:vAlign w:val="center"/>
          </w:tcPr>
          <w:p w14:paraId="488E9A99" w14:textId="77777777" w:rsidR="00825AA8" w:rsidRPr="00D41C8E" w:rsidRDefault="00825AA8">
            <w:pPr>
              <w:widowControl/>
              <w:spacing w:line="264" w:lineRule="auto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825AA8">
              <w:rPr>
                <w:rFonts w:ascii="宋体" w:hAnsi="宋体" w:hint="eastAsia"/>
                <w:sz w:val="15"/>
                <w:szCs w:val="15"/>
              </w:rPr>
              <w:t>主要功能房间的外窗k包括透明幕墙)应设可开启</w:t>
            </w:r>
            <w:r>
              <w:rPr>
                <w:rFonts w:ascii="宋体" w:hAnsi="宋体" w:hint="eastAsia"/>
                <w:sz w:val="15"/>
                <w:szCs w:val="15"/>
              </w:rPr>
              <w:t>窗扇或通风换气装置</w:t>
            </w:r>
          </w:p>
        </w:tc>
        <w:tc>
          <w:tcPr>
            <w:tcW w:w="2409" w:type="dxa"/>
            <w:gridSpan w:val="2"/>
            <w:tcMar>
              <w:left w:w="57" w:type="dxa"/>
              <w:right w:w="57" w:type="dxa"/>
            </w:tcMar>
            <w:vAlign w:val="center"/>
          </w:tcPr>
          <w:p w14:paraId="21CDADA9" w14:textId="77777777" w:rsidR="00825AA8" w:rsidRDefault="00825AA8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 w:rsidRPr="00825AA8">
              <w:rPr>
                <w:rFonts w:hint="eastAsia"/>
                <w:kern w:val="0"/>
                <w:sz w:val="16"/>
                <w:szCs w:val="16"/>
              </w:rPr>
              <w:t>建筑通风设计说明</w:t>
            </w:r>
            <w:r w:rsidRPr="00825AA8">
              <w:rPr>
                <w:rFonts w:hint="eastAsia"/>
                <w:kern w:val="0"/>
                <w:sz w:val="16"/>
                <w:szCs w:val="16"/>
              </w:rPr>
              <w:t>(</w:t>
            </w:r>
            <w:r w:rsidRPr="00825AA8">
              <w:rPr>
                <w:rFonts w:hint="eastAsia"/>
                <w:kern w:val="0"/>
                <w:sz w:val="16"/>
                <w:szCs w:val="16"/>
              </w:rPr>
              <w:t>填</w:t>
            </w:r>
            <w:r>
              <w:rPr>
                <w:rFonts w:hint="eastAsia"/>
                <w:kern w:val="0"/>
                <w:sz w:val="16"/>
                <w:szCs w:val="16"/>
              </w:rPr>
              <w:t>外</w:t>
            </w:r>
            <w:r w:rsidRPr="00825AA8">
              <w:rPr>
                <w:rFonts w:hint="eastAsia"/>
                <w:kern w:val="0"/>
                <w:sz w:val="16"/>
                <w:szCs w:val="16"/>
              </w:rPr>
              <w:t>开启窗扇或通风换气装置情况</w:t>
            </w:r>
            <w:r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</w:tr>
      <w:tr w:rsidR="00923E03" w14:paraId="49ACE5AD" w14:textId="77777777" w:rsidTr="007D4F74">
        <w:trPr>
          <w:cantSplit/>
          <w:trHeight w:val="57"/>
          <w:tblHeader/>
        </w:trPr>
        <w:tc>
          <w:tcPr>
            <w:tcW w:w="1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4A4EDD7" w14:textId="77777777" w:rsidR="00923E03" w:rsidRDefault="00923E03" w:rsidP="00923E03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可再生能源</w:t>
            </w:r>
          </w:p>
        </w:tc>
        <w:tc>
          <w:tcPr>
            <w:tcW w:w="3057" w:type="dxa"/>
            <w:gridSpan w:val="4"/>
            <w:tcMar>
              <w:left w:w="57" w:type="dxa"/>
              <w:right w:w="57" w:type="dxa"/>
            </w:tcMar>
            <w:vAlign w:val="center"/>
          </w:tcPr>
          <w:p w14:paraId="16450AE1" w14:textId="77777777" w:rsidR="00923E03" w:rsidRPr="00825AA8" w:rsidRDefault="00923E03" w:rsidP="00923E03">
            <w:pPr>
              <w:widowControl/>
              <w:spacing w:line="264" w:lineRule="auto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可再生能源建筑应用规划</w:t>
            </w:r>
          </w:p>
        </w:tc>
        <w:tc>
          <w:tcPr>
            <w:tcW w:w="4961" w:type="dxa"/>
            <w:gridSpan w:val="7"/>
            <w:vAlign w:val="center"/>
          </w:tcPr>
          <w:p w14:paraId="71BF0EEF" w14:textId="77777777" w:rsidR="00923E03" w:rsidRPr="00825AA8" w:rsidRDefault="00923E03" w:rsidP="00923E03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 w:rsidRPr="00E81C7E">
              <w:rPr>
                <w:rFonts w:hint="eastAsia"/>
                <w:kern w:val="0"/>
                <w:sz w:val="16"/>
                <w:szCs w:val="16"/>
              </w:rPr>
              <w:t>(</w:t>
            </w:r>
            <w:r w:rsidRPr="00E81C7E">
              <w:rPr>
                <w:rFonts w:hint="eastAsia"/>
                <w:kern w:val="0"/>
                <w:sz w:val="16"/>
                <w:szCs w:val="16"/>
              </w:rPr>
              <w:t>填当地可再生能源资源条件、可再生能源建筑应用类型等</w:t>
            </w:r>
            <w:r w:rsidRPr="00E81C7E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</w:tr>
      <w:tr w:rsidR="00923E03" w14:paraId="14FF0822" w14:textId="77777777" w:rsidTr="00067E1D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08F40B9F" w14:textId="77777777" w:rsidR="00923E03" w:rsidRDefault="00923E03" w:rsidP="00923E03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057" w:type="dxa"/>
            <w:gridSpan w:val="4"/>
            <w:tcMar>
              <w:left w:w="57" w:type="dxa"/>
              <w:right w:w="57" w:type="dxa"/>
            </w:tcMar>
            <w:vAlign w:val="center"/>
          </w:tcPr>
          <w:p w14:paraId="156E8A36" w14:textId="77777777" w:rsidR="00923E03" w:rsidRPr="00825AA8" w:rsidRDefault="00923E03" w:rsidP="00923E03">
            <w:pPr>
              <w:widowControl/>
              <w:spacing w:line="264" w:lineRule="auto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新建建筑应安装太阳能系统</w:t>
            </w:r>
          </w:p>
        </w:tc>
        <w:tc>
          <w:tcPr>
            <w:tcW w:w="4961" w:type="dxa"/>
            <w:gridSpan w:val="7"/>
            <w:vAlign w:val="center"/>
          </w:tcPr>
          <w:p w14:paraId="4CB8FCFA" w14:textId="77777777" w:rsidR="00923E03" w:rsidRPr="00E81C7E" w:rsidRDefault="00923E03" w:rsidP="00923E03">
            <w:pPr>
              <w:spacing w:line="200" w:lineRule="exact"/>
              <w:ind w:firstLineChars="300" w:firstLine="480"/>
              <w:jc w:val="left"/>
              <w:rPr>
                <w:kern w:val="0"/>
                <w:sz w:val="16"/>
                <w:szCs w:val="16"/>
              </w:rPr>
            </w:pPr>
            <w:r w:rsidRPr="00E81C7E">
              <w:rPr>
                <w:rFonts w:hint="eastAsia"/>
                <w:kern w:val="0"/>
                <w:sz w:val="16"/>
                <w:szCs w:val="16"/>
              </w:rPr>
              <w:t>口太阳能热水</w:t>
            </w:r>
            <w:r w:rsidRPr="00E81C7E">
              <w:rPr>
                <w:rFonts w:hint="eastAsia"/>
                <w:kern w:val="0"/>
                <w:sz w:val="16"/>
                <w:szCs w:val="16"/>
              </w:rPr>
              <w:t>:</w:t>
            </w:r>
            <w:r w:rsidRPr="00E81C7E">
              <w:rPr>
                <w:rFonts w:hint="eastAsia"/>
                <w:kern w:val="0"/>
                <w:sz w:val="16"/>
                <w:szCs w:val="16"/>
              </w:rPr>
              <w:t>详见给水排水专业施工图</w:t>
            </w:r>
          </w:p>
          <w:p w14:paraId="6FCDE7F9" w14:textId="77777777" w:rsidR="00923E03" w:rsidRPr="00E81C7E" w:rsidRDefault="00923E03" w:rsidP="00923E03">
            <w:pPr>
              <w:spacing w:line="200" w:lineRule="exact"/>
              <w:ind w:firstLineChars="300" w:firstLine="480"/>
              <w:jc w:val="left"/>
              <w:rPr>
                <w:kern w:val="0"/>
                <w:sz w:val="16"/>
                <w:szCs w:val="16"/>
              </w:rPr>
            </w:pPr>
            <w:r w:rsidRPr="00E81C7E">
              <w:rPr>
                <w:rFonts w:hint="eastAsia"/>
                <w:kern w:val="0"/>
                <w:sz w:val="16"/>
                <w:szCs w:val="16"/>
              </w:rPr>
              <w:t>口太阳能光伏</w:t>
            </w:r>
            <w:r w:rsidRPr="00E81C7E">
              <w:rPr>
                <w:rFonts w:hint="eastAsia"/>
                <w:kern w:val="0"/>
                <w:sz w:val="16"/>
                <w:szCs w:val="16"/>
              </w:rPr>
              <w:t>:</w:t>
            </w:r>
            <w:r w:rsidRPr="00E81C7E">
              <w:rPr>
                <w:rFonts w:hint="eastAsia"/>
                <w:kern w:val="0"/>
                <w:sz w:val="16"/>
                <w:szCs w:val="16"/>
              </w:rPr>
              <w:t>详见电气专业施工图</w:t>
            </w:r>
          </w:p>
          <w:p w14:paraId="49491D8A" w14:textId="77777777" w:rsidR="00923E03" w:rsidRPr="00825AA8" w:rsidRDefault="00923E03" w:rsidP="00923E03">
            <w:pPr>
              <w:widowControl/>
              <w:spacing w:line="264" w:lineRule="auto"/>
              <w:ind w:firstLineChars="300" w:firstLine="480"/>
              <w:rPr>
                <w:kern w:val="0"/>
                <w:sz w:val="16"/>
                <w:szCs w:val="16"/>
              </w:rPr>
            </w:pPr>
            <w:r w:rsidRPr="00E81C7E">
              <w:rPr>
                <w:rFonts w:hint="eastAsia"/>
                <w:kern w:val="0"/>
                <w:sz w:val="16"/>
                <w:szCs w:val="16"/>
              </w:rPr>
              <w:t>口其他</w:t>
            </w:r>
            <w:r w:rsidRPr="00E81C7E">
              <w:rPr>
                <w:rFonts w:hint="eastAsia"/>
                <w:kern w:val="0"/>
                <w:sz w:val="16"/>
                <w:szCs w:val="16"/>
              </w:rPr>
              <w:t>:</w:t>
            </w:r>
          </w:p>
        </w:tc>
      </w:tr>
      <w:tr w:rsidR="00923E03" w14:paraId="49E21371" w14:textId="77777777" w:rsidTr="00F92A6A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16E7C164" w14:textId="77777777" w:rsidR="00923E03" w:rsidRDefault="00923E03" w:rsidP="00923E03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057" w:type="dxa"/>
            <w:gridSpan w:val="4"/>
            <w:tcMar>
              <w:left w:w="57" w:type="dxa"/>
              <w:right w:w="57" w:type="dxa"/>
            </w:tcMar>
            <w:vAlign w:val="center"/>
          </w:tcPr>
          <w:p w14:paraId="53F2E647" w14:textId="77777777" w:rsidR="00923E03" w:rsidRPr="00825AA8" w:rsidRDefault="00923E03" w:rsidP="00923E03">
            <w:pPr>
              <w:widowControl/>
              <w:spacing w:line="264" w:lineRule="auto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太阳能系统不得降低相邻建筑的日照标准</w:t>
            </w:r>
          </w:p>
        </w:tc>
        <w:tc>
          <w:tcPr>
            <w:tcW w:w="4961" w:type="dxa"/>
            <w:gridSpan w:val="7"/>
            <w:vAlign w:val="center"/>
          </w:tcPr>
          <w:p w14:paraId="2879208A" w14:textId="77777777" w:rsidR="00923E03" w:rsidRPr="00825AA8" w:rsidRDefault="00923E03" w:rsidP="00923E03">
            <w:pPr>
              <w:widowControl/>
              <w:spacing w:line="264" w:lineRule="auto"/>
              <w:rPr>
                <w:kern w:val="0"/>
                <w:sz w:val="16"/>
                <w:szCs w:val="16"/>
              </w:rPr>
            </w:pPr>
            <w:r w:rsidRPr="003F7230">
              <w:rPr>
                <w:rFonts w:hint="eastAsia"/>
                <w:kern w:val="0"/>
                <w:sz w:val="16"/>
                <w:szCs w:val="16"/>
              </w:rPr>
              <w:t>(</w:t>
            </w:r>
            <w:r w:rsidRPr="003F7230">
              <w:rPr>
                <w:rFonts w:hint="eastAsia"/>
                <w:kern w:val="0"/>
                <w:sz w:val="16"/>
                <w:szCs w:val="16"/>
              </w:rPr>
              <w:t>填太阳能系统安装位置</w:t>
            </w:r>
            <w:r w:rsidRPr="003F7230">
              <w:rPr>
                <w:rFonts w:hint="eastAsia"/>
                <w:kern w:val="0"/>
                <w:sz w:val="16"/>
                <w:szCs w:val="16"/>
              </w:rPr>
              <w:t>,</w:t>
            </w:r>
            <w:r w:rsidRPr="003F7230">
              <w:rPr>
                <w:rFonts w:hint="eastAsia"/>
                <w:kern w:val="0"/>
                <w:sz w:val="16"/>
                <w:szCs w:val="16"/>
              </w:rPr>
              <w:t>以及对相邻建筑日照遮挡情况模拟分析结果</w:t>
            </w:r>
            <w:r w:rsidRPr="003F7230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</w:tr>
      <w:tr w:rsidR="00923E03" w14:paraId="6DE64866" w14:textId="77777777" w:rsidTr="00DB60AB">
        <w:trPr>
          <w:cantSplit/>
          <w:trHeight w:val="57"/>
          <w:tblHeader/>
        </w:trPr>
        <w:tc>
          <w:tcPr>
            <w:tcW w:w="1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10B091" w14:textId="77777777" w:rsidR="00923E03" w:rsidRDefault="00923E03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节能</w:t>
            </w:r>
          </w:p>
          <w:p w14:paraId="78526E55" w14:textId="77777777" w:rsidR="00923E03" w:rsidRDefault="00923E03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评定</w:t>
            </w:r>
          </w:p>
        </w:tc>
        <w:tc>
          <w:tcPr>
            <w:tcW w:w="3044" w:type="dxa"/>
            <w:gridSpan w:val="3"/>
            <w:tcMar>
              <w:left w:w="57" w:type="dxa"/>
              <w:right w:w="57" w:type="dxa"/>
            </w:tcMar>
            <w:vAlign w:val="center"/>
          </w:tcPr>
          <w:p w14:paraId="0D5FB3E9" w14:textId="77777777" w:rsidR="00923E03" w:rsidRDefault="00923E03">
            <w:pPr>
              <w:widowControl/>
              <w:spacing w:line="264" w:lineRule="auto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符合规定性指标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符合综合评价标准</w:t>
            </w:r>
          </w:p>
        </w:tc>
        <w:tc>
          <w:tcPr>
            <w:tcW w:w="2020" w:type="dxa"/>
            <w:gridSpan w:val="5"/>
            <w:tcMar>
              <w:left w:w="57" w:type="dxa"/>
              <w:right w:w="57" w:type="dxa"/>
            </w:tcMar>
            <w:vAlign w:val="center"/>
          </w:tcPr>
          <w:p w14:paraId="2B85A86B" w14:textId="77777777" w:rsidR="00923E03" w:rsidRDefault="00923E03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权衡判断软件名称</w:t>
            </w:r>
          </w:p>
        </w:tc>
        <w:tc>
          <w:tcPr>
            <w:tcW w:w="2954" w:type="dxa"/>
            <w:gridSpan w:val="3"/>
            <w:vAlign w:val="center"/>
          </w:tcPr>
          <w:p w14:paraId="419AE23E" w14:textId="77777777" w:rsidR="00923E03" w:rsidRDefault="00923E03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41" w:name="软件名称"/>
            <w:r w:rsidRPr="003F7230">
              <w:rPr>
                <w:rFonts w:hint="eastAsia"/>
                <w:sz w:val="16"/>
                <w:szCs w:val="16"/>
              </w:rPr>
              <w:t>节能设计</w:t>
            </w:r>
            <w:r w:rsidRPr="003F7230">
              <w:rPr>
                <w:rFonts w:hint="eastAsia"/>
                <w:sz w:val="16"/>
                <w:szCs w:val="16"/>
              </w:rPr>
              <w:t>Becs2024</w:t>
            </w:r>
            <w:bookmarkEnd w:id="41"/>
          </w:p>
        </w:tc>
      </w:tr>
      <w:tr w:rsidR="00923E03" w14:paraId="48C681BB" w14:textId="77777777" w:rsidTr="00923E03">
        <w:trPr>
          <w:cantSplit/>
          <w:trHeight w:val="57"/>
          <w:tblHeader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36747621" w14:textId="77777777" w:rsidR="00923E03" w:rsidRDefault="00923E03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044" w:type="dxa"/>
            <w:gridSpan w:val="3"/>
            <w:tcMar>
              <w:left w:w="57" w:type="dxa"/>
              <w:right w:w="57" w:type="dxa"/>
            </w:tcMar>
            <w:vAlign w:val="center"/>
          </w:tcPr>
          <w:p w14:paraId="2CE49A3E" w14:textId="77777777" w:rsidR="00923E03" w:rsidRDefault="00923E03">
            <w:pPr>
              <w:widowControl/>
              <w:spacing w:line="264" w:lineRule="auto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设计建筑能耗</w:t>
            </w:r>
            <w:r>
              <w:rPr>
                <w:i/>
                <w:iCs/>
                <w:kern w:val="0"/>
                <w:sz w:val="16"/>
                <w:szCs w:val="16"/>
              </w:rPr>
              <w:t>EC</w:t>
            </w: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≤</w:t>
            </w:r>
            <w:r>
              <w:rPr>
                <w:kern w:val="0"/>
                <w:sz w:val="16"/>
                <w:szCs w:val="16"/>
              </w:rPr>
              <w:t>参照建筑能耗</w:t>
            </w:r>
            <w:r>
              <w:rPr>
                <w:i/>
                <w:iCs/>
                <w:kern w:val="0"/>
                <w:sz w:val="16"/>
                <w:szCs w:val="16"/>
              </w:rPr>
              <w:t>EC</w:t>
            </w:r>
            <w:r>
              <w:rPr>
                <w:kern w:val="0"/>
                <w:sz w:val="16"/>
                <w:szCs w:val="16"/>
                <w:vertAlign w:val="subscript"/>
              </w:rPr>
              <w:t>ref</w:t>
            </w:r>
          </w:p>
        </w:tc>
        <w:tc>
          <w:tcPr>
            <w:tcW w:w="1431" w:type="dxa"/>
            <w:gridSpan w:val="4"/>
            <w:tcMar>
              <w:left w:w="57" w:type="dxa"/>
              <w:right w:w="57" w:type="dxa"/>
            </w:tcMar>
            <w:vAlign w:val="center"/>
          </w:tcPr>
          <w:p w14:paraId="58FE1696" w14:textId="77777777" w:rsidR="00923E03" w:rsidRDefault="00923E03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EC</w:t>
            </w: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kWh/</w:t>
            </w:r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rFonts w:hint="eastAsia"/>
                <w:sz w:val="16"/>
                <w:szCs w:val="16"/>
                <w:vertAlign w:val="superscript"/>
              </w:rPr>
              <w:t>2</w:t>
            </w:r>
            <w:r>
              <w:rPr>
                <w:sz w:val="15"/>
                <w:szCs w:val="15"/>
              </w:rPr>
              <w:t>·</w:t>
            </w:r>
            <w:r w:rsidRPr="00594D7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26B55F12" w14:textId="77777777" w:rsidR="00923E03" w:rsidRDefault="00923E03" w:rsidP="00923E03">
            <w:pPr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42" w:name="全年供暖和空调总耗电量"/>
            <w:r w:rsidRPr="00003A5E">
              <w:rPr>
                <w:rFonts w:hint="eastAsia"/>
                <w:kern w:val="0"/>
                <w:sz w:val="16"/>
                <w:szCs w:val="16"/>
              </w:rPr>
              <w:t>30.29</w:t>
            </w:r>
            <w:bookmarkEnd w:id="42"/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170D0291" w14:textId="77777777" w:rsidR="00923E03" w:rsidRDefault="00923E03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i/>
                <w:iCs/>
                <w:kern w:val="0"/>
                <w:sz w:val="16"/>
                <w:szCs w:val="16"/>
              </w:rPr>
              <w:t>EC</w:t>
            </w:r>
            <w:r>
              <w:rPr>
                <w:kern w:val="0"/>
                <w:sz w:val="16"/>
                <w:szCs w:val="16"/>
                <w:vertAlign w:val="subscript"/>
              </w:rPr>
              <w:t>ref</w:t>
            </w: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kWh/</w:t>
            </w:r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rFonts w:hint="eastAsia"/>
                <w:sz w:val="16"/>
                <w:szCs w:val="16"/>
                <w:vertAlign w:val="superscript"/>
              </w:rPr>
              <w:t>2</w:t>
            </w:r>
            <w:r>
              <w:rPr>
                <w:sz w:val="15"/>
                <w:szCs w:val="15"/>
              </w:rPr>
              <w:t>·</w:t>
            </w:r>
            <w:r w:rsidRPr="00594D7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9284406" w14:textId="77777777" w:rsidR="00923E03" w:rsidRDefault="00923E03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bookmarkStart w:id="43" w:name="参照建筑全年供暖和空调总耗电量"/>
            <w:r w:rsidRPr="00003A5E">
              <w:rPr>
                <w:rFonts w:hint="eastAsia"/>
                <w:kern w:val="0"/>
                <w:sz w:val="16"/>
                <w:szCs w:val="16"/>
              </w:rPr>
              <w:t>40.01</w:t>
            </w:r>
            <w:bookmarkEnd w:id="43"/>
          </w:p>
        </w:tc>
      </w:tr>
      <w:tr w:rsidR="00923E03" w14:paraId="1B211550" w14:textId="77777777" w:rsidTr="00D82517">
        <w:trPr>
          <w:cantSplit/>
          <w:trHeight w:val="57"/>
          <w:tblHeader/>
        </w:trPr>
        <w:tc>
          <w:tcPr>
            <w:tcW w:w="1122" w:type="dxa"/>
            <w:tcMar>
              <w:left w:w="57" w:type="dxa"/>
              <w:right w:w="57" w:type="dxa"/>
            </w:tcMar>
            <w:vAlign w:val="center"/>
          </w:tcPr>
          <w:p w14:paraId="026BBDD3" w14:textId="77777777" w:rsidR="00923E03" w:rsidRDefault="00923E03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碳排放强度</w:t>
            </w:r>
          </w:p>
        </w:tc>
        <w:tc>
          <w:tcPr>
            <w:tcW w:w="3044" w:type="dxa"/>
            <w:gridSpan w:val="3"/>
            <w:tcMar>
              <w:left w:w="57" w:type="dxa"/>
              <w:right w:w="57" w:type="dxa"/>
            </w:tcMar>
            <w:vAlign w:val="center"/>
          </w:tcPr>
          <w:p w14:paraId="7A5E07CA" w14:textId="77777777" w:rsidR="00923E03" w:rsidRPr="00923E03" w:rsidRDefault="00923E03" w:rsidP="00923E03">
            <w:pPr>
              <w:spacing w:line="200" w:lineRule="exact"/>
              <w:ind w:firstLineChars="200"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CM</w:t>
            </w:r>
            <w:r>
              <w:rPr>
                <w:sz w:val="16"/>
                <w:szCs w:val="16"/>
              </w:rPr>
              <w:t xml:space="preserve"> </w:t>
            </w:r>
            <w:r w:rsidRPr="00594D75">
              <w:rPr>
                <w:sz w:val="16"/>
                <w:szCs w:val="16"/>
              </w:rPr>
              <w:t>[kgCO/ (m2</w:t>
            </w:r>
            <w:r>
              <w:rPr>
                <w:sz w:val="15"/>
                <w:szCs w:val="15"/>
              </w:rPr>
              <w:t>·</w:t>
            </w:r>
            <w:r w:rsidRPr="00594D75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4974" w:type="dxa"/>
            <w:gridSpan w:val="8"/>
            <w:tcMar>
              <w:left w:w="57" w:type="dxa"/>
              <w:right w:w="57" w:type="dxa"/>
            </w:tcMar>
            <w:vAlign w:val="center"/>
          </w:tcPr>
          <w:p w14:paraId="045DBCCF" w14:textId="77777777" w:rsidR="00923E03" w:rsidRPr="00003A5E" w:rsidRDefault="00923E03" w:rsidP="00516E85">
            <w:pPr>
              <w:widowControl/>
              <w:spacing w:line="264" w:lineRule="auto"/>
              <w:jc w:val="center"/>
              <w:rPr>
                <w:kern w:val="0"/>
                <w:sz w:val="16"/>
                <w:szCs w:val="16"/>
              </w:rPr>
            </w:pPr>
          </w:p>
        </w:tc>
      </w:tr>
    </w:tbl>
    <w:p w14:paraId="5F3B55CF" w14:textId="77777777" w:rsidR="00923E03" w:rsidRDefault="00923E03" w:rsidP="00923E03">
      <w:pPr>
        <w:spacing w:line="180" w:lineRule="exact"/>
        <w:ind w:left="340" w:hangingChars="227" w:hanging="340"/>
        <w:rPr>
          <w:sz w:val="15"/>
          <w:szCs w:val="15"/>
        </w:rPr>
      </w:pPr>
      <w:r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 xml:space="preserve">1  </w:t>
      </w:r>
      <w:r>
        <w:rPr>
          <w:rFonts w:hint="eastAsia"/>
          <w:sz w:val="15"/>
          <w:szCs w:val="15"/>
        </w:rPr>
        <w:t>本表应编入建筑专业施工图设计说明；</w:t>
      </w:r>
    </w:p>
    <w:p w14:paraId="0257C570" w14:textId="77777777" w:rsidR="00923E03" w:rsidRDefault="00923E03" w:rsidP="00923E03">
      <w:pPr>
        <w:spacing w:line="180" w:lineRule="exact"/>
        <w:ind w:firstLineChars="200" w:firstLine="300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2  </w:t>
      </w:r>
      <w:r>
        <w:rPr>
          <w:rFonts w:hint="eastAsia"/>
          <w:sz w:val="15"/>
          <w:szCs w:val="15"/>
        </w:rPr>
        <w:t>本表中传热系数的单位为</w:t>
      </w:r>
      <w:r>
        <w:rPr>
          <w:rFonts w:hint="eastAsia"/>
          <w:sz w:val="15"/>
          <w:szCs w:val="15"/>
        </w:rPr>
        <w:t>W/(</w:t>
      </w:r>
      <w:r>
        <w:rPr>
          <w:rFonts w:hAnsi="宋体" w:hint="eastAsia"/>
          <w:sz w:val="15"/>
          <w:szCs w:val="16"/>
        </w:rPr>
        <w:t>m</w:t>
      </w:r>
      <w:r>
        <w:rPr>
          <w:rFonts w:hAnsi="宋体" w:hint="eastAsia"/>
          <w:sz w:val="15"/>
          <w:szCs w:val="16"/>
          <w:vertAlign w:val="superscript"/>
        </w:rPr>
        <w:t>2</w:t>
      </w:r>
      <w:r>
        <w:rPr>
          <w:sz w:val="15"/>
          <w:szCs w:val="15"/>
        </w:rPr>
        <w:t>·</w:t>
      </w:r>
      <w:r>
        <w:rPr>
          <w:rFonts w:hint="eastAsia"/>
          <w:sz w:val="15"/>
          <w:szCs w:val="15"/>
        </w:rPr>
        <w:t>K)</w:t>
      </w:r>
      <w:r w:rsidR="007709E2" w:rsidRPr="007709E2">
        <w:rPr>
          <w:rFonts w:hint="eastAsia"/>
          <w:sz w:val="15"/>
          <w:szCs w:val="15"/>
        </w:rPr>
        <w:t xml:space="preserve"> </w:t>
      </w:r>
      <w:r w:rsidR="007709E2">
        <w:rPr>
          <w:rFonts w:hint="eastAsia"/>
          <w:sz w:val="15"/>
          <w:szCs w:val="15"/>
        </w:rPr>
        <w:t>；</w:t>
      </w:r>
    </w:p>
    <w:p w14:paraId="7C3E07FD" w14:textId="77777777" w:rsidR="00923E03" w:rsidRDefault="00923E03" w:rsidP="00923E03">
      <w:pPr>
        <w:spacing w:line="180" w:lineRule="exact"/>
        <w:ind w:firstLineChars="200" w:firstLine="300"/>
        <w:rPr>
          <w:sz w:val="15"/>
          <w:szCs w:val="15"/>
        </w:rPr>
      </w:pPr>
      <w:r>
        <w:rPr>
          <w:rFonts w:hint="eastAsia"/>
          <w:sz w:val="15"/>
          <w:szCs w:val="15"/>
        </w:rPr>
        <w:t>3</w:t>
      </w:r>
      <w:r>
        <w:rPr>
          <w:sz w:val="15"/>
          <w:szCs w:val="15"/>
        </w:rPr>
        <w:t xml:space="preserve">  </w:t>
      </w:r>
      <w:r w:rsidRPr="00DA3663">
        <w:rPr>
          <w:rFonts w:hint="eastAsia"/>
          <w:sz w:val="15"/>
          <w:szCs w:val="15"/>
        </w:rPr>
        <w:t>新建建筑安装太阳能系统由给排水或电气等其他专业设计、审查，建筑专业核对汇</w:t>
      </w:r>
      <w:r>
        <w:rPr>
          <w:rFonts w:hint="eastAsia"/>
          <w:sz w:val="15"/>
          <w:szCs w:val="15"/>
        </w:rPr>
        <w:t>总；</w:t>
      </w:r>
    </w:p>
    <w:p w14:paraId="72C57EDA" w14:textId="77777777" w:rsidR="00923E03" w:rsidRDefault="00923E03" w:rsidP="00923E03">
      <w:pPr>
        <w:spacing w:line="180" w:lineRule="exact"/>
        <w:ind w:leftChars="150" w:left="430" w:hangingChars="77" w:hanging="115"/>
        <w:rPr>
          <w:sz w:val="15"/>
          <w:szCs w:val="15"/>
        </w:rPr>
      </w:pPr>
      <w:r w:rsidRPr="00DA3663">
        <w:rPr>
          <w:rFonts w:hint="eastAsia"/>
          <w:sz w:val="15"/>
          <w:szCs w:val="15"/>
        </w:rPr>
        <w:t>4</w:t>
      </w:r>
      <w:r>
        <w:rPr>
          <w:sz w:val="15"/>
          <w:szCs w:val="15"/>
        </w:rPr>
        <w:t xml:space="preserve">  </w:t>
      </w:r>
      <w:r w:rsidRPr="00DA3663">
        <w:rPr>
          <w:rFonts w:hint="eastAsia"/>
          <w:sz w:val="15"/>
          <w:szCs w:val="15"/>
        </w:rPr>
        <w:t>碳排放强度</w:t>
      </w:r>
      <w:r w:rsidRPr="00DA3663">
        <w:rPr>
          <w:rFonts w:hint="eastAsia"/>
          <w:sz w:val="15"/>
          <w:szCs w:val="15"/>
        </w:rPr>
        <w:t>CM</w:t>
      </w:r>
      <w:r w:rsidRPr="00DA3663">
        <w:rPr>
          <w:rFonts w:hint="eastAsia"/>
          <w:sz w:val="15"/>
          <w:szCs w:val="15"/>
        </w:rPr>
        <w:t>可按下式计算</w:t>
      </w:r>
      <w:r w:rsidRPr="00DA3663">
        <w:rPr>
          <w:rFonts w:hint="eastAsia"/>
          <w:sz w:val="15"/>
          <w:szCs w:val="15"/>
        </w:rPr>
        <w:t>:CM=EC</w:t>
      </w:r>
      <w:r>
        <w:rPr>
          <w:sz w:val="15"/>
          <w:szCs w:val="15"/>
        </w:rPr>
        <w:t>·</w:t>
      </w:r>
      <w:r w:rsidRPr="00DA3663">
        <w:rPr>
          <w:rFonts w:hint="eastAsia"/>
          <w:sz w:val="15"/>
          <w:szCs w:val="15"/>
        </w:rPr>
        <w:t>EF</w:t>
      </w:r>
      <w:r w:rsidRPr="00DA3663">
        <w:rPr>
          <w:rFonts w:hint="eastAsia"/>
          <w:sz w:val="15"/>
          <w:szCs w:val="15"/>
        </w:rPr>
        <w:t>，其中</w:t>
      </w:r>
      <w:r w:rsidRPr="00DA3663">
        <w:rPr>
          <w:rFonts w:hint="eastAsia"/>
          <w:sz w:val="15"/>
          <w:szCs w:val="15"/>
        </w:rPr>
        <w:t>EC</w:t>
      </w:r>
      <w:r w:rsidRPr="00DA3663">
        <w:rPr>
          <w:rFonts w:hint="eastAsia"/>
          <w:sz w:val="15"/>
          <w:szCs w:val="15"/>
        </w:rPr>
        <w:t>为设计建筑能耗指标，</w:t>
      </w:r>
      <w:r w:rsidRPr="00DA3663">
        <w:rPr>
          <w:rFonts w:hint="eastAsia"/>
          <w:sz w:val="15"/>
          <w:szCs w:val="15"/>
        </w:rPr>
        <w:t>EF</w:t>
      </w:r>
      <w:r w:rsidRPr="00DA3663">
        <w:rPr>
          <w:rFonts w:hint="eastAsia"/>
          <w:sz w:val="15"/>
          <w:szCs w:val="15"/>
        </w:rPr>
        <w:t>为电力碳排放因子，取</w:t>
      </w:r>
      <w:r w:rsidRPr="00DA3663">
        <w:rPr>
          <w:rFonts w:hint="eastAsia"/>
          <w:sz w:val="15"/>
          <w:szCs w:val="15"/>
        </w:rPr>
        <w:t>EF</w:t>
      </w:r>
      <w:r>
        <w:rPr>
          <w:rFonts w:hint="eastAsia"/>
          <w:sz w:val="15"/>
          <w:szCs w:val="15"/>
        </w:rPr>
        <w:t>=</w:t>
      </w:r>
      <w:r w:rsidRPr="00DA3663">
        <w:rPr>
          <w:rFonts w:hint="eastAsia"/>
          <w:sz w:val="15"/>
          <w:szCs w:val="15"/>
        </w:rPr>
        <w:t>0.5810kgCO/kWh</w:t>
      </w:r>
      <w:r w:rsidRPr="00DA3663">
        <w:rPr>
          <w:rFonts w:hint="eastAsia"/>
          <w:sz w:val="15"/>
          <w:szCs w:val="15"/>
        </w:rPr>
        <w:t>（出自于《企业温室气体排放核算方法与报告指南发电设施</w:t>
      </w:r>
      <w:r w:rsidRPr="00DA3663">
        <w:rPr>
          <w:rFonts w:hint="eastAsia"/>
          <w:sz w:val="15"/>
          <w:szCs w:val="15"/>
        </w:rPr>
        <w:t>(2022/</w:t>
      </w:r>
      <w:r w:rsidRPr="00DA3663">
        <w:rPr>
          <w:rFonts w:hint="eastAsia"/>
          <w:sz w:val="15"/>
          <w:szCs w:val="15"/>
        </w:rPr>
        <w:t>年修订版</w:t>
      </w:r>
      <w:r w:rsidRPr="00DA3663">
        <w:rPr>
          <w:rFonts w:hint="eastAsia"/>
          <w:sz w:val="15"/>
          <w:szCs w:val="15"/>
        </w:rPr>
        <w:t>)</w:t>
      </w:r>
      <w:r w:rsidRPr="00DA3663">
        <w:rPr>
          <w:rFonts w:hint="eastAsia"/>
          <w:sz w:val="15"/>
          <w:szCs w:val="15"/>
        </w:rPr>
        <w:t>》</w:t>
      </w:r>
      <w:r w:rsidRPr="00DA3663">
        <w:rPr>
          <w:rFonts w:hint="eastAsia"/>
          <w:sz w:val="15"/>
          <w:szCs w:val="15"/>
        </w:rPr>
        <w:t>)</w:t>
      </w:r>
      <w:r w:rsidRPr="00DA3663">
        <w:rPr>
          <w:rFonts w:hint="eastAsia"/>
          <w:sz w:val="15"/>
          <w:szCs w:val="15"/>
        </w:rPr>
        <w:t>。</w:t>
      </w:r>
      <w:r w:rsidRPr="00DA3663">
        <w:rPr>
          <w:rFonts w:hint="eastAsia"/>
          <w:sz w:val="15"/>
          <w:szCs w:val="15"/>
        </w:rPr>
        <w:cr/>
      </w:r>
      <w:r w:rsidRPr="00DA3663">
        <w:rPr>
          <w:rFonts w:hint="eastAsia"/>
          <w:sz w:val="15"/>
          <w:szCs w:val="15"/>
        </w:rPr>
        <w:cr/>
      </w:r>
    </w:p>
    <w:p w14:paraId="1DA07166" w14:textId="77777777" w:rsidR="00367395" w:rsidRPr="00923E03" w:rsidRDefault="00367395" w:rsidP="00923E03">
      <w:pPr>
        <w:spacing w:line="180" w:lineRule="exact"/>
        <w:jc w:val="left"/>
        <w:rPr>
          <w:sz w:val="15"/>
          <w:szCs w:val="15"/>
        </w:rPr>
      </w:pPr>
    </w:p>
    <w:sectPr w:rsidR="00367395" w:rsidRPr="00923E03" w:rsidSect="00516E85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B8584" w14:textId="77777777" w:rsidR="00082D52" w:rsidRDefault="00082D52" w:rsidP="000219FD">
      <w:pPr>
        <w:spacing w:line="240" w:lineRule="auto"/>
      </w:pPr>
      <w:r>
        <w:separator/>
      </w:r>
    </w:p>
  </w:endnote>
  <w:endnote w:type="continuationSeparator" w:id="0">
    <w:p w14:paraId="385B6EDD" w14:textId="77777777" w:rsidR="00082D52" w:rsidRDefault="00082D52" w:rsidP="00021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FD7F9" w14:textId="77777777" w:rsidR="00082D52" w:rsidRDefault="00082D52" w:rsidP="000219FD">
      <w:pPr>
        <w:spacing w:line="240" w:lineRule="auto"/>
      </w:pPr>
      <w:r>
        <w:separator/>
      </w:r>
    </w:p>
  </w:footnote>
  <w:footnote w:type="continuationSeparator" w:id="0">
    <w:p w14:paraId="7A25D23C" w14:textId="77777777" w:rsidR="00082D52" w:rsidRDefault="00082D52" w:rsidP="000219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0027"/>
    <w:rsid w:val="0000167C"/>
    <w:rsid w:val="00003A5E"/>
    <w:rsid w:val="000219FD"/>
    <w:rsid w:val="00076D9D"/>
    <w:rsid w:val="00076F29"/>
    <w:rsid w:val="00077EF6"/>
    <w:rsid w:val="000818E9"/>
    <w:rsid w:val="00082D52"/>
    <w:rsid w:val="00122E22"/>
    <w:rsid w:val="001470E8"/>
    <w:rsid w:val="00197ED4"/>
    <w:rsid w:val="001A0D7C"/>
    <w:rsid w:val="001A2E79"/>
    <w:rsid w:val="001A5807"/>
    <w:rsid w:val="001B5A2D"/>
    <w:rsid w:val="001C5731"/>
    <w:rsid w:val="002269B2"/>
    <w:rsid w:val="002D528B"/>
    <w:rsid w:val="00301C11"/>
    <w:rsid w:val="00332B88"/>
    <w:rsid w:val="00337AF6"/>
    <w:rsid w:val="00367395"/>
    <w:rsid w:val="00367C23"/>
    <w:rsid w:val="00382B76"/>
    <w:rsid w:val="003C2AB6"/>
    <w:rsid w:val="003E0AFD"/>
    <w:rsid w:val="003F70CD"/>
    <w:rsid w:val="00421DA7"/>
    <w:rsid w:val="004560EE"/>
    <w:rsid w:val="00516E85"/>
    <w:rsid w:val="005A52AE"/>
    <w:rsid w:val="007347F5"/>
    <w:rsid w:val="007709E2"/>
    <w:rsid w:val="0078701A"/>
    <w:rsid w:val="007A4C63"/>
    <w:rsid w:val="007E3E7B"/>
    <w:rsid w:val="00816DC9"/>
    <w:rsid w:val="00825AA8"/>
    <w:rsid w:val="00832ED0"/>
    <w:rsid w:val="0084377F"/>
    <w:rsid w:val="008E1DC1"/>
    <w:rsid w:val="00923E03"/>
    <w:rsid w:val="00951DAC"/>
    <w:rsid w:val="009A19DE"/>
    <w:rsid w:val="00A17A67"/>
    <w:rsid w:val="00A507F7"/>
    <w:rsid w:val="00B15D4D"/>
    <w:rsid w:val="00B40D7F"/>
    <w:rsid w:val="00BC452A"/>
    <w:rsid w:val="00C20027"/>
    <w:rsid w:val="00C410CE"/>
    <w:rsid w:val="00C51610"/>
    <w:rsid w:val="00C87927"/>
    <w:rsid w:val="00D26C4D"/>
    <w:rsid w:val="00DC084E"/>
    <w:rsid w:val="00DF00AD"/>
    <w:rsid w:val="00DF7E69"/>
    <w:rsid w:val="00E703E8"/>
    <w:rsid w:val="00E70C8B"/>
    <w:rsid w:val="00EA7B32"/>
    <w:rsid w:val="00FC6451"/>
    <w:rsid w:val="038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25C55"/>
  <w15:docId w15:val="{3550FA42-164E-47CB-A781-E58C6411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7ED4"/>
    <w:pPr>
      <w:widowControl w:val="0"/>
      <w:spacing w:line="360" w:lineRule="auto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332B88"/>
    <w:pPr>
      <w:spacing w:before="340" w:after="330" w:line="240" w:lineRule="auto"/>
      <w:jc w:val="center"/>
      <w:outlineLvl w:val="0"/>
    </w:pPr>
    <w:rPr>
      <w:sz w:val="28"/>
      <w:szCs w:val="28"/>
    </w:rPr>
  </w:style>
  <w:style w:type="paragraph" w:styleId="a4">
    <w:name w:val="header"/>
    <w:basedOn w:val="a"/>
    <w:link w:val="a5"/>
    <w:rsid w:val="00021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219FD"/>
    <w:rPr>
      <w:kern w:val="2"/>
      <w:sz w:val="18"/>
      <w:szCs w:val="18"/>
    </w:rPr>
  </w:style>
  <w:style w:type="paragraph" w:styleId="a6">
    <w:name w:val="footer"/>
    <w:basedOn w:val="a"/>
    <w:link w:val="a7"/>
    <w:rsid w:val="000219F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219FD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16E85"/>
    <w:pPr>
      <w:spacing w:line="240" w:lineRule="auto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8E1DC1"/>
    <w:pPr>
      <w:spacing w:line="480" w:lineRule="auto"/>
      <w:ind w:firstLineChars="168" w:firstLine="403"/>
      <w:jc w:val="center"/>
    </w:pPr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12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>MS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黎粤婷</dc:creator>
  <cp:lastModifiedBy>粤婷 黎</cp:lastModifiedBy>
  <cp:revision>1</cp:revision>
  <dcterms:created xsi:type="dcterms:W3CDTF">2024-12-17T14:00:00Z</dcterms:created>
  <dcterms:modified xsi:type="dcterms:W3CDTF">2024-12-17T14:00:00Z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