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bookmarkStart w:id="188" w:name="_GoBack"/>
            <w:bookmarkEnd w:id="188"/>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r>
              <w:rPr>
                <w:rFonts w:hint="eastAsia"/>
                <w:b/>
                <w:sz w:val="36"/>
                <w:szCs w:val="36"/>
              </w:rPr>
              <w:t>新建项目</w:t>
            </w:r>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627723C7"/>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报告日期"/>
            <w:bookmarkStart w:id="8" w:name="计算日期"/>
            <w:r>
              <w:rPr>
                <w:rFonts w:hint="eastAsia"/>
                <w:sz w:val="24"/>
                <w:szCs w:val="24"/>
              </w:rPr>
              <w:t>2025年12月24日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0"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T18737331560</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5"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59CB9CF2">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_Toc26977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_Toc26977 \h </w:instrText>
      </w:r>
      <w:r>
        <w:fldChar w:fldCharType="separate"/>
      </w:r>
      <w:r>
        <w:t>1</w:t>
      </w:r>
      <w:r>
        <w:fldChar w:fldCharType="end"/>
      </w:r>
      <w:r>
        <w:fldChar w:fldCharType="end"/>
      </w:r>
    </w:p>
    <w:p w14:paraId="2BE3C93E">
      <w:pPr>
        <w:pStyle w:val="21"/>
        <w:tabs>
          <w:tab w:val="right" w:leader="dot" w:pos="9070"/>
          <w:tab w:val="clear" w:pos="180"/>
          <w:tab w:val="clear" w:pos="9360"/>
        </w:tabs>
      </w:pPr>
      <w:r>
        <w:fldChar w:fldCharType="begin"/>
      </w:r>
      <w:r>
        <w:instrText xml:space="preserve"> HYPERLINK \l _Toc3873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_Toc3873 \h </w:instrText>
      </w:r>
      <w:r>
        <w:fldChar w:fldCharType="separate"/>
      </w:r>
      <w:r>
        <w:t>1</w:t>
      </w:r>
      <w:r>
        <w:fldChar w:fldCharType="end"/>
      </w:r>
      <w:r>
        <w:fldChar w:fldCharType="end"/>
      </w:r>
    </w:p>
    <w:p w14:paraId="48611502">
      <w:pPr>
        <w:pStyle w:val="21"/>
        <w:tabs>
          <w:tab w:val="right" w:leader="dot" w:pos="9070"/>
          <w:tab w:val="clear" w:pos="180"/>
          <w:tab w:val="clear" w:pos="9360"/>
        </w:tabs>
      </w:pPr>
      <w:r>
        <w:fldChar w:fldCharType="begin"/>
      </w:r>
      <w:r>
        <w:instrText xml:space="preserve"> HYPERLINK \l _Toc24104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_Toc24104 \h </w:instrText>
      </w:r>
      <w:r>
        <w:fldChar w:fldCharType="separate"/>
      </w:r>
      <w:r>
        <w:t>2</w:t>
      </w:r>
      <w:r>
        <w:fldChar w:fldCharType="end"/>
      </w:r>
      <w:r>
        <w:fldChar w:fldCharType="end"/>
      </w:r>
    </w:p>
    <w:p w14:paraId="283509A9">
      <w:pPr>
        <w:pStyle w:val="21"/>
        <w:tabs>
          <w:tab w:val="right" w:leader="dot" w:pos="9070"/>
          <w:tab w:val="clear" w:pos="180"/>
          <w:tab w:val="clear" w:pos="9360"/>
        </w:tabs>
      </w:pPr>
      <w:r>
        <w:fldChar w:fldCharType="begin"/>
      </w:r>
      <w:r>
        <w:instrText xml:space="preserve"> HYPERLINK \l _Toc8492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_Toc8492 \h </w:instrText>
      </w:r>
      <w:r>
        <w:fldChar w:fldCharType="separate"/>
      </w:r>
      <w:r>
        <w:t>3</w:t>
      </w:r>
      <w:r>
        <w:fldChar w:fldCharType="end"/>
      </w:r>
      <w:r>
        <w:fldChar w:fldCharType="end"/>
      </w:r>
    </w:p>
    <w:p w14:paraId="12CD427D">
      <w:pPr>
        <w:pStyle w:val="26"/>
        <w:tabs>
          <w:tab w:val="right" w:leader="dot" w:pos="9070"/>
          <w:tab w:val="clear" w:pos="180"/>
          <w:tab w:val="clear" w:pos="540"/>
          <w:tab w:val="clear" w:pos="9360"/>
        </w:tabs>
      </w:pPr>
      <w:r>
        <w:fldChar w:fldCharType="begin"/>
      </w:r>
      <w:r>
        <w:instrText xml:space="preserve"> HYPERLINK \l _Toc13572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_Toc13572 \h </w:instrText>
      </w:r>
      <w:r>
        <w:fldChar w:fldCharType="separate"/>
      </w:r>
      <w:r>
        <w:t>3</w:t>
      </w:r>
      <w:r>
        <w:fldChar w:fldCharType="end"/>
      </w:r>
      <w:r>
        <w:fldChar w:fldCharType="end"/>
      </w:r>
    </w:p>
    <w:p w14:paraId="2AA69289">
      <w:pPr>
        <w:pStyle w:val="26"/>
        <w:tabs>
          <w:tab w:val="right" w:leader="dot" w:pos="9070"/>
          <w:tab w:val="clear" w:pos="180"/>
          <w:tab w:val="clear" w:pos="540"/>
          <w:tab w:val="clear" w:pos="9360"/>
        </w:tabs>
      </w:pPr>
      <w:r>
        <w:fldChar w:fldCharType="begin"/>
      </w:r>
      <w:r>
        <w:instrText xml:space="preserve"> HYPERLINK \l _Toc23362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_Toc23362 \h </w:instrText>
      </w:r>
      <w:r>
        <w:fldChar w:fldCharType="separate"/>
      </w:r>
      <w:r>
        <w:t>4</w:t>
      </w:r>
      <w:r>
        <w:fldChar w:fldCharType="end"/>
      </w:r>
      <w:r>
        <w:fldChar w:fldCharType="end"/>
      </w:r>
    </w:p>
    <w:p w14:paraId="223191ED">
      <w:pPr>
        <w:pStyle w:val="21"/>
        <w:tabs>
          <w:tab w:val="right" w:leader="dot" w:pos="9070"/>
          <w:tab w:val="clear" w:pos="180"/>
          <w:tab w:val="clear" w:pos="9360"/>
        </w:tabs>
      </w:pPr>
      <w:r>
        <w:fldChar w:fldCharType="begin"/>
      </w:r>
      <w:r>
        <w:instrText xml:space="preserve"> HYPERLINK \l _Toc6630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_Toc6630 \h </w:instrText>
      </w:r>
      <w:r>
        <w:fldChar w:fldCharType="separate"/>
      </w:r>
      <w:r>
        <w:t>8</w:t>
      </w:r>
      <w:r>
        <w:fldChar w:fldCharType="end"/>
      </w:r>
      <w:r>
        <w:fldChar w:fldCharType="end"/>
      </w:r>
    </w:p>
    <w:p w14:paraId="159A5CBF">
      <w:pPr>
        <w:pStyle w:val="26"/>
        <w:tabs>
          <w:tab w:val="right" w:leader="dot" w:pos="9070"/>
          <w:tab w:val="clear" w:pos="180"/>
          <w:tab w:val="clear" w:pos="540"/>
          <w:tab w:val="clear" w:pos="9360"/>
        </w:tabs>
      </w:pPr>
      <w:r>
        <w:fldChar w:fldCharType="begin"/>
      </w:r>
      <w:r>
        <w:instrText xml:space="preserve"> HYPERLINK \l _Toc1486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_Toc1486 \h </w:instrText>
      </w:r>
      <w:r>
        <w:fldChar w:fldCharType="separate"/>
      </w:r>
      <w:r>
        <w:t>8</w:t>
      </w:r>
      <w:r>
        <w:fldChar w:fldCharType="end"/>
      </w:r>
      <w:r>
        <w:fldChar w:fldCharType="end"/>
      </w:r>
    </w:p>
    <w:p w14:paraId="3508842B">
      <w:pPr>
        <w:pStyle w:val="26"/>
        <w:tabs>
          <w:tab w:val="right" w:leader="dot" w:pos="9070"/>
          <w:tab w:val="clear" w:pos="180"/>
          <w:tab w:val="clear" w:pos="540"/>
          <w:tab w:val="clear" w:pos="9360"/>
        </w:tabs>
      </w:pPr>
      <w:r>
        <w:fldChar w:fldCharType="begin"/>
      </w:r>
      <w:r>
        <w:instrText xml:space="preserve"> HYPERLINK \l _Toc22215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_Toc22215 \h </w:instrText>
      </w:r>
      <w:r>
        <w:fldChar w:fldCharType="separate"/>
      </w:r>
      <w:r>
        <w:t>8</w:t>
      </w:r>
      <w:r>
        <w:fldChar w:fldCharType="end"/>
      </w:r>
      <w:r>
        <w:fldChar w:fldCharType="end"/>
      </w:r>
    </w:p>
    <w:p w14:paraId="6D137F7B">
      <w:pPr>
        <w:pStyle w:val="26"/>
        <w:tabs>
          <w:tab w:val="right" w:leader="dot" w:pos="9070"/>
          <w:tab w:val="clear" w:pos="180"/>
          <w:tab w:val="clear" w:pos="540"/>
          <w:tab w:val="clear" w:pos="9360"/>
        </w:tabs>
      </w:pPr>
      <w:r>
        <w:fldChar w:fldCharType="begin"/>
      </w:r>
      <w:r>
        <w:instrText xml:space="preserve"> HYPERLINK \l _Toc16701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_Toc16701 \h </w:instrText>
      </w:r>
      <w:r>
        <w:fldChar w:fldCharType="separate"/>
      </w:r>
      <w:r>
        <w:t>12</w:t>
      </w:r>
      <w:r>
        <w:fldChar w:fldCharType="end"/>
      </w:r>
      <w:r>
        <w:fldChar w:fldCharType="end"/>
      </w:r>
    </w:p>
    <w:p w14:paraId="2082E3D9">
      <w:pPr>
        <w:pStyle w:val="26"/>
        <w:tabs>
          <w:tab w:val="right" w:leader="dot" w:pos="9070"/>
          <w:tab w:val="clear" w:pos="180"/>
          <w:tab w:val="clear" w:pos="540"/>
          <w:tab w:val="clear" w:pos="9360"/>
        </w:tabs>
      </w:pPr>
      <w:r>
        <w:fldChar w:fldCharType="begin"/>
      </w:r>
      <w:r>
        <w:instrText xml:space="preserve"> HYPERLINK \l _Toc22380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_Toc22380 \h </w:instrText>
      </w:r>
      <w:r>
        <w:fldChar w:fldCharType="separate"/>
      </w:r>
      <w:r>
        <w:t>16</w:t>
      </w:r>
      <w:r>
        <w:fldChar w:fldCharType="end"/>
      </w:r>
      <w:r>
        <w:fldChar w:fldCharType="end"/>
      </w:r>
    </w:p>
    <w:p w14:paraId="11FD60D0">
      <w:pPr>
        <w:pStyle w:val="26"/>
        <w:tabs>
          <w:tab w:val="right" w:leader="dot" w:pos="9070"/>
          <w:tab w:val="clear" w:pos="180"/>
          <w:tab w:val="clear" w:pos="540"/>
          <w:tab w:val="clear" w:pos="9360"/>
        </w:tabs>
      </w:pPr>
      <w:r>
        <w:fldChar w:fldCharType="begin"/>
      </w:r>
      <w:r>
        <w:instrText xml:space="preserve"> HYPERLINK \l _Toc2843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_Toc2843 \h </w:instrText>
      </w:r>
      <w:r>
        <w:fldChar w:fldCharType="separate"/>
      </w:r>
      <w:r>
        <w:t>19</w:t>
      </w:r>
      <w:r>
        <w:fldChar w:fldCharType="end"/>
      </w:r>
      <w:r>
        <w:fldChar w:fldCharType="end"/>
      </w:r>
    </w:p>
    <w:p w14:paraId="56BDC2EA">
      <w:pPr>
        <w:pStyle w:val="21"/>
        <w:tabs>
          <w:tab w:val="right" w:leader="dot" w:pos="9070"/>
          <w:tab w:val="clear" w:pos="180"/>
          <w:tab w:val="clear" w:pos="9360"/>
        </w:tabs>
      </w:pPr>
      <w:r>
        <w:fldChar w:fldCharType="begin"/>
      </w:r>
      <w:r>
        <w:instrText xml:space="preserve"> HYPERLINK \l _Toc26760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_Toc26760 \h </w:instrText>
      </w:r>
      <w:r>
        <w:fldChar w:fldCharType="separate"/>
      </w:r>
      <w:r>
        <w:t>20</w:t>
      </w:r>
      <w:r>
        <w:fldChar w:fldCharType="end"/>
      </w:r>
      <w:r>
        <w:fldChar w:fldCharType="end"/>
      </w:r>
    </w:p>
    <w:p w14:paraId="7A249C7E">
      <w:pPr>
        <w:pStyle w:val="21"/>
      </w:pPr>
      <w:r>
        <w:fldChar w:fldCharType="end"/>
      </w:r>
    </w:p>
    <w:p w14:paraId="69949491">
      <w:pPr>
        <w:pStyle w:val="21"/>
      </w:pPr>
      <w:r>
        <w:rPr>
          <w:rFonts w:hint="eastAsia"/>
        </w:rPr>
        <w:t>附录</w:t>
      </w:r>
    </w:p>
    <w:p w14:paraId="3E644A96">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_Toc29865 </w:instrText>
      </w:r>
      <w:r>
        <w:rPr>
          <w:caps/>
        </w:rPr>
        <w:fldChar w:fldCharType="separate"/>
      </w:r>
      <w:r>
        <w:t xml:space="preserve">附录 1 </w:t>
      </w:r>
      <w:r>
        <w:tab/>
      </w:r>
      <w:r>
        <w:rPr>
          <w:rFonts w:hint="eastAsia"/>
        </w:rPr>
        <w:t>声学分区标注图</w:t>
      </w:r>
      <w:r>
        <w:tab/>
      </w:r>
      <w:r>
        <w:fldChar w:fldCharType="begin"/>
      </w:r>
      <w:r>
        <w:instrText xml:space="preserve"> PAGEREF _Toc29865 \h </w:instrText>
      </w:r>
      <w:r>
        <w:fldChar w:fldCharType="separate"/>
      </w:r>
      <w:r>
        <w:t>22</w:t>
      </w:r>
      <w:r>
        <w:fldChar w:fldCharType="end"/>
      </w:r>
      <w:r>
        <w:rPr>
          <w:caps/>
          <w:color w:val="008080"/>
        </w:rPr>
        <w:fldChar w:fldCharType="end"/>
      </w:r>
    </w:p>
    <w:p w14:paraId="60E66A5F">
      <w:pPr>
        <w:pStyle w:val="25"/>
        <w:tabs>
          <w:tab w:val="right" w:pos="2400"/>
          <w:tab w:val="right" w:leader="dot" w:pos="9070"/>
        </w:tabs>
      </w:pPr>
      <w:r>
        <w:fldChar w:fldCharType="begin"/>
      </w:r>
      <w:r>
        <w:instrText xml:space="preserve"> HYPERLINK \l _Toc21973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_Toc21973 \h </w:instrText>
      </w:r>
      <w:r>
        <w:fldChar w:fldCharType="separate"/>
      </w:r>
      <w:r>
        <w:t>26</w:t>
      </w:r>
      <w:r>
        <w:fldChar w:fldCharType="end"/>
      </w:r>
      <w:r>
        <w:fldChar w:fldCharType="end"/>
      </w:r>
    </w:p>
    <w:p w14:paraId="3D3F332E">
      <w:pPr>
        <w:pStyle w:val="25"/>
        <w:tabs>
          <w:tab w:val="right" w:pos="2400"/>
          <w:tab w:val="right" w:leader="dot" w:pos="9070"/>
        </w:tabs>
      </w:pPr>
      <w:r>
        <w:fldChar w:fldCharType="begin"/>
      </w:r>
      <w:r>
        <w:instrText xml:space="preserve"> HYPERLINK \l _Toc18624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_Toc18624 \h </w:instrText>
      </w:r>
      <w:r>
        <w:fldChar w:fldCharType="separate"/>
      </w:r>
      <w:r>
        <w:t>27</w:t>
      </w:r>
      <w:r>
        <w:fldChar w:fldCharType="end"/>
      </w:r>
      <w:r>
        <w:fldChar w:fldCharType="end"/>
      </w:r>
    </w:p>
    <w:p w14:paraId="0C010E40">
      <w:pPr>
        <w:pStyle w:val="25"/>
        <w:tabs>
          <w:tab w:val="right" w:pos="2400"/>
          <w:tab w:val="right" w:leader="dot" w:pos="9070"/>
        </w:tabs>
      </w:pPr>
      <w:r>
        <w:fldChar w:fldCharType="begin"/>
      </w:r>
      <w:r>
        <w:instrText xml:space="preserve"> HYPERLINK \l _Toc14081 </w:instrText>
      </w:r>
      <w:r>
        <w:fldChar w:fldCharType="separate"/>
      </w:r>
      <w:r>
        <w:t xml:space="preserve">附录 4 </w:t>
      </w:r>
      <w:r>
        <w:tab/>
      </w:r>
      <w:r>
        <w:rPr>
          <w:rFonts w:hint="eastAsia"/>
        </w:rPr>
        <w:t>主要功能房间构件隔声性能表</w:t>
      </w:r>
      <w:r>
        <w:tab/>
      </w:r>
      <w:r>
        <w:fldChar w:fldCharType="begin"/>
      </w:r>
      <w:r>
        <w:instrText xml:space="preserve"> PAGEREF _Toc14081 \h </w:instrText>
      </w:r>
      <w:r>
        <w:fldChar w:fldCharType="separate"/>
      </w:r>
      <w:r>
        <w:t>28</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61211389"/>
      <w:bookmarkStart w:id="16" w:name="_Toc159941230"/>
      <w:bookmarkStart w:id="17" w:name="_Toc26977"/>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r>
              <w:rPr>
                <w:rFonts w:hint="eastAsia"/>
              </w:rPr>
              <w:t>新建项目</w:t>
            </w:r>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2026</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4</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14.0</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118</w:t>
            </w:r>
            <w:bookmarkEnd w:id="24"/>
          </w:p>
        </w:tc>
      </w:tr>
    </w:tbl>
    <w:p w14:paraId="3420BB5C">
      <w:pPr>
        <w:pStyle w:val="3"/>
        <w:spacing w:before="312" w:beforeLines="100"/>
        <w:ind w:left="425" w:leftChars="236"/>
        <w:jc w:val="center"/>
        <w:rPr>
          <w:color w:val="0000FF"/>
          <w:lang w:val="en-US"/>
        </w:rPr>
      </w:pPr>
      <w:bookmarkStart w:id="25" w:name="单体模型观察图"/>
      <w:bookmarkEnd w:id="25"/>
      <w:r>
        <w:drawing>
          <wp:inline distT="0" distB="0" distL="0" distR="0">
            <wp:extent cx="5667375" cy="52387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667375" cy="5238750"/>
                    </a:xfrm>
                    <a:prstGeom prst="rect">
                      <a:avLst/>
                    </a:prstGeom>
                  </pic:spPr>
                </pic:pic>
              </a:graphicData>
            </a:graphic>
          </wp:inline>
        </w:drawing>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3873"/>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24104"/>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9941233"/>
      <w:bookmarkStart w:id="34" w:name="_Toc151387740"/>
      <w:bookmarkStart w:id="35" w:name="_Toc161211392"/>
      <w:bookmarkStart w:id="36" w:name="_Toc8492"/>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13572"/>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61211394"/>
      <w:bookmarkStart w:id="42" w:name="_Toc154147335"/>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23362"/>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61211404"/>
      <w:bookmarkStart w:id="59" w:name="_Toc159941246"/>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59941247"/>
      <w:bookmarkStart w:id="63" w:name="_Toc161211406"/>
      <w:bookmarkStart w:id="64" w:name="_Toc151387750"/>
    </w:p>
    <w:p w14:paraId="0DC4141C">
      <w:pPr>
        <w:pStyle w:val="2"/>
      </w:pPr>
      <w:bookmarkStart w:id="65" w:name="_Toc6630"/>
      <w:r>
        <w:rPr>
          <w:rFonts w:hint="eastAsia"/>
        </w:rPr>
        <w:t>声环境评价</w:t>
      </w:r>
      <w:bookmarkEnd w:id="62"/>
      <w:bookmarkEnd w:id="63"/>
      <w:bookmarkEnd w:id="65"/>
    </w:p>
    <w:p w14:paraId="36442E5E">
      <w:pPr>
        <w:pStyle w:val="4"/>
      </w:pPr>
      <w:bookmarkStart w:id="66" w:name="_Toc159941249"/>
      <w:bookmarkStart w:id="67" w:name="_Toc161211407"/>
      <w:bookmarkStart w:id="68" w:name="_Toc1486"/>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61211408"/>
      <w:bookmarkStart w:id="71" w:name="_Toc22215"/>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3E512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FD176D">
            <w:r>
              <w:t>构件</w:t>
            </w:r>
          </w:p>
        </w:tc>
        <w:tc>
          <w:tcPr>
            <w:shd w:val="clear" w:color="auto" w:fill="E6E6E6"/>
            <w:vAlign w:val="center"/>
          </w:tcPr>
          <w:p w14:paraId="1EDC0F7D">
            <w:pPr>
              <w:jc w:val="center"/>
            </w:pPr>
            <w:r>
              <w:t>材料</w:t>
            </w:r>
          </w:p>
        </w:tc>
        <w:tc>
          <w:tcPr>
            <w:shd w:val="clear" w:color="auto" w:fill="E6E6E6"/>
            <w:vAlign w:val="center"/>
          </w:tcPr>
          <w:p w14:paraId="625AD19D">
            <w:pPr>
              <w:jc w:val="center"/>
            </w:pPr>
            <w:r>
              <w:t>厚度(mm)</w:t>
            </w:r>
          </w:p>
        </w:tc>
        <w:tc>
          <w:tcPr>
            <w:shd w:val="clear" w:color="auto" w:fill="E6E6E6"/>
            <w:vAlign w:val="center"/>
          </w:tcPr>
          <w:p w14:paraId="3949DDC7">
            <w:pPr>
              <w:jc w:val="center"/>
            </w:pPr>
            <w:r>
              <w:t>密度(kg/m</w:t>
            </w:r>
            <w:r>
              <w:rPr>
                <w:vertAlign w:val="superscript"/>
              </w:rPr>
              <w:t>3</w:t>
            </w:r>
            <w:r>
              <w:t>)</w:t>
            </w:r>
          </w:p>
        </w:tc>
        <w:tc>
          <w:tcPr>
            <w:shd w:val="clear" w:color="auto" w:fill="E6E6E6"/>
            <w:vAlign w:val="center"/>
          </w:tcPr>
          <w:p w14:paraId="78F38014">
            <w:pPr>
              <w:jc w:val="center"/>
            </w:pPr>
            <w:r>
              <w:t>面密度(kg/m</w:t>
            </w:r>
            <w:r>
              <w:rPr>
                <w:vertAlign w:val="superscript"/>
              </w:rPr>
              <w:t>2</w:t>
            </w:r>
            <w:r>
              <w:t>)</w:t>
            </w:r>
          </w:p>
        </w:tc>
        <w:tc>
          <w:tcPr>
            <w:shd w:val="clear" w:color="auto" w:fill="E6E6E6"/>
            <w:vAlign w:val="center"/>
          </w:tcPr>
          <w:p w14:paraId="66390A63">
            <w:pPr>
              <w:jc w:val="center"/>
            </w:pPr>
            <w:r>
              <w:t>总面密度(kg/m</w:t>
            </w:r>
            <w:r>
              <w:rPr>
                <w:vertAlign w:val="superscript"/>
              </w:rPr>
              <w:t>2</w:t>
            </w:r>
            <w:r>
              <w:t>)</w:t>
            </w:r>
          </w:p>
        </w:tc>
      </w:tr>
      <w:tr w14:paraId="2302B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8B7C745">
            <w:r>
              <w:t>外墙(填充墙)</w:t>
            </w:r>
          </w:p>
        </w:tc>
        <w:tc>
          <w:tcPr>
            <w:vAlign w:val="center"/>
          </w:tcPr>
          <w:p w14:paraId="73545ABC">
            <w:r>
              <w:t>聚合物抗裂砂浆(网格布)</w:t>
            </w:r>
          </w:p>
        </w:tc>
        <w:tc>
          <w:tcPr>
            <w:vAlign w:val="center"/>
          </w:tcPr>
          <w:p w14:paraId="6AE22B55">
            <w:pPr>
              <w:jc w:val="center"/>
            </w:pPr>
            <w:r>
              <w:t>8</w:t>
            </w:r>
          </w:p>
        </w:tc>
        <w:tc>
          <w:tcPr>
            <w:vAlign w:val="center"/>
          </w:tcPr>
          <w:p w14:paraId="2BD2F5C9">
            <w:pPr>
              <w:jc w:val="center"/>
            </w:pPr>
            <w:r>
              <w:t>1800.0</w:t>
            </w:r>
          </w:p>
        </w:tc>
        <w:tc>
          <w:tcPr>
            <w:vAlign w:val="center"/>
          </w:tcPr>
          <w:p w14:paraId="143342B6">
            <w:pPr>
              <w:jc w:val="center"/>
            </w:pPr>
            <w:r>
              <w:t>14</w:t>
            </w:r>
          </w:p>
        </w:tc>
        <w:tc>
          <w:tcPr>
            <w:vMerge w:val="restart"/>
            <w:vAlign w:val="center"/>
          </w:tcPr>
          <w:p w14:paraId="6D78EF54">
            <w:pPr>
              <w:jc w:val="center"/>
            </w:pPr>
            <w:r>
              <w:t>251</w:t>
            </w:r>
          </w:p>
        </w:tc>
      </w:tr>
      <w:tr w14:paraId="6EE2A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128DFD"/>
        </w:tc>
        <w:tc>
          <w:tcPr>
            <w:vAlign w:val="center"/>
          </w:tcPr>
          <w:p w14:paraId="1EED8466">
            <w:r>
              <w:t>岩棉、矿棉板(ρ=80-200)</w:t>
            </w:r>
          </w:p>
        </w:tc>
        <w:tc>
          <w:tcPr>
            <w:vAlign w:val="center"/>
          </w:tcPr>
          <w:p w14:paraId="54979A6C">
            <w:pPr>
              <w:jc w:val="center"/>
            </w:pPr>
            <w:r>
              <w:t>80</w:t>
            </w:r>
          </w:p>
        </w:tc>
        <w:tc>
          <w:tcPr>
            <w:vAlign w:val="center"/>
          </w:tcPr>
          <w:p w14:paraId="166623A0">
            <w:pPr>
              <w:jc w:val="center"/>
            </w:pPr>
            <w:r>
              <w:t>140.0</w:t>
            </w:r>
          </w:p>
        </w:tc>
        <w:tc>
          <w:tcPr>
            <w:vAlign w:val="center"/>
          </w:tcPr>
          <w:p w14:paraId="091DA4A6">
            <w:pPr>
              <w:jc w:val="center"/>
            </w:pPr>
            <w:r>
              <w:t>11</w:t>
            </w:r>
          </w:p>
        </w:tc>
        <w:tc>
          <w:tcPr>
            <w:vMerge w:val="continue"/>
            <w:vAlign w:val="center"/>
          </w:tcPr>
          <w:p w14:paraId="70E869AB">
            <w:pPr>
              <w:jc w:val="center"/>
            </w:pPr>
          </w:p>
        </w:tc>
      </w:tr>
      <w:tr w14:paraId="447A1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F44DF3"/>
        </w:tc>
        <w:tc>
          <w:tcPr>
            <w:vAlign w:val="center"/>
          </w:tcPr>
          <w:p w14:paraId="57631E61">
            <w:r>
              <w:t>抹面胶浆</w:t>
            </w:r>
          </w:p>
        </w:tc>
        <w:tc>
          <w:tcPr>
            <w:vAlign w:val="center"/>
          </w:tcPr>
          <w:p w14:paraId="1EB15CE9">
            <w:pPr>
              <w:jc w:val="center"/>
            </w:pPr>
            <w:r>
              <w:t>10</w:t>
            </w:r>
          </w:p>
        </w:tc>
        <w:tc>
          <w:tcPr>
            <w:vAlign w:val="center"/>
          </w:tcPr>
          <w:p w14:paraId="796809D3">
            <w:pPr>
              <w:jc w:val="center"/>
            </w:pPr>
            <w:r>
              <w:t>1800.0</w:t>
            </w:r>
          </w:p>
        </w:tc>
        <w:tc>
          <w:tcPr>
            <w:vAlign w:val="center"/>
          </w:tcPr>
          <w:p w14:paraId="426978D0">
            <w:pPr>
              <w:jc w:val="center"/>
            </w:pPr>
            <w:r>
              <w:t>18</w:t>
            </w:r>
          </w:p>
        </w:tc>
        <w:tc>
          <w:tcPr>
            <w:vMerge w:val="continue"/>
            <w:vAlign w:val="center"/>
          </w:tcPr>
          <w:p w14:paraId="56527A3E">
            <w:pPr>
              <w:jc w:val="center"/>
            </w:pPr>
          </w:p>
        </w:tc>
      </w:tr>
      <w:tr w14:paraId="38543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33A175"/>
        </w:tc>
        <w:tc>
          <w:tcPr>
            <w:vAlign w:val="center"/>
          </w:tcPr>
          <w:p w14:paraId="0604F0C0">
            <w:r>
              <w:t>水泥砂浆</w:t>
            </w:r>
          </w:p>
        </w:tc>
        <w:tc>
          <w:tcPr>
            <w:vAlign w:val="center"/>
          </w:tcPr>
          <w:p w14:paraId="7CDCA49A">
            <w:pPr>
              <w:jc w:val="center"/>
            </w:pPr>
            <w:r>
              <w:t>15</w:t>
            </w:r>
          </w:p>
        </w:tc>
        <w:tc>
          <w:tcPr>
            <w:vAlign w:val="center"/>
          </w:tcPr>
          <w:p w14:paraId="45F18B52">
            <w:pPr>
              <w:jc w:val="center"/>
            </w:pPr>
            <w:r>
              <w:t>1800.0</w:t>
            </w:r>
          </w:p>
        </w:tc>
        <w:tc>
          <w:tcPr>
            <w:vAlign w:val="center"/>
          </w:tcPr>
          <w:p w14:paraId="36548CAD">
            <w:pPr>
              <w:jc w:val="center"/>
            </w:pPr>
            <w:r>
              <w:t>27</w:t>
            </w:r>
          </w:p>
        </w:tc>
        <w:tc>
          <w:tcPr>
            <w:vMerge w:val="continue"/>
            <w:vAlign w:val="center"/>
          </w:tcPr>
          <w:p w14:paraId="3E12C5D3">
            <w:pPr>
              <w:jc w:val="center"/>
            </w:pPr>
          </w:p>
        </w:tc>
      </w:tr>
      <w:tr w14:paraId="212F9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BED0AA"/>
        </w:tc>
        <w:tc>
          <w:tcPr>
            <w:vAlign w:val="center"/>
          </w:tcPr>
          <w:p w14:paraId="419B2C40">
            <w:r>
              <w:t>加气混凝土砌块砌筑（灰缝=15）（ρ=600）</w:t>
            </w:r>
          </w:p>
        </w:tc>
        <w:tc>
          <w:tcPr>
            <w:vAlign w:val="center"/>
          </w:tcPr>
          <w:p w14:paraId="6991E58E">
            <w:pPr>
              <w:jc w:val="center"/>
            </w:pPr>
            <w:r>
              <w:t>300</w:t>
            </w:r>
          </w:p>
        </w:tc>
        <w:tc>
          <w:tcPr>
            <w:vAlign w:val="center"/>
          </w:tcPr>
          <w:p w14:paraId="6F47191B">
            <w:pPr>
              <w:jc w:val="center"/>
            </w:pPr>
            <w:r>
              <w:t>600.0</w:t>
            </w:r>
          </w:p>
        </w:tc>
        <w:tc>
          <w:tcPr>
            <w:vAlign w:val="center"/>
          </w:tcPr>
          <w:p w14:paraId="581A9F2C">
            <w:pPr>
              <w:jc w:val="center"/>
            </w:pPr>
            <w:r>
              <w:t>180</w:t>
            </w:r>
          </w:p>
        </w:tc>
        <w:tc>
          <w:tcPr>
            <w:vMerge w:val="continue"/>
            <w:vAlign w:val="center"/>
          </w:tcPr>
          <w:p w14:paraId="676A6FFF">
            <w:pPr>
              <w:jc w:val="center"/>
            </w:pPr>
          </w:p>
        </w:tc>
      </w:tr>
      <w:tr w14:paraId="5EC3E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FBCB06A">
            <w:r>
              <w:t>屋顶</w:t>
            </w:r>
          </w:p>
        </w:tc>
        <w:tc>
          <w:tcPr>
            <w:vAlign w:val="center"/>
          </w:tcPr>
          <w:p w14:paraId="668FD9BC">
            <w:r>
              <w:t>c20细石混凝土(ρ=2300)</w:t>
            </w:r>
          </w:p>
        </w:tc>
        <w:tc>
          <w:tcPr>
            <w:vAlign w:val="center"/>
          </w:tcPr>
          <w:p w14:paraId="1EFEC404">
            <w:pPr>
              <w:jc w:val="center"/>
            </w:pPr>
            <w:r>
              <w:t>40</w:t>
            </w:r>
          </w:p>
        </w:tc>
        <w:tc>
          <w:tcPr>
            <w:vAlign w:val="center"/>
          </w:tcPr>
          <w:p w14:paraId="5198F563">
            <w:pPr>
              <w:jc w:val="center"/>
            </w:pPr>
            <w:r>
              <w:t>2300.0</w:t>
            </w:r>
          </w:p>
        </w:tc>
        <w:tc>
          <w:tcPr>
            <w:vAlign w:val="center"/>
          </w:tcPr>
          <w:p w14:paraId="3307CDC3">
            <w:pPr>
              <w:jc w:val="center"/>
            </w:pPr>
            <w:r>
              <w:t>92</w:t>
            </w:r>
          </w:p>
        </w:tc>
        <w:tc>
          <w:tcPr>
            <w:vMerge w:val="restart"/>
            <w:vAlign w:val="center"/>
          </w:tcPr>
          <w:p w14:paraId="0B81CB82">
            <w:pPr>
              <w:jc w:val="center"/>
            </w:pPr>
            <w:r>
              <w:t>555</w:t>
            </w:r>
          </w:p>
        </w:tc>
      </w:tr>
      <w:tr w14:paraId="3C123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E8B6DA"/>
        </w:tc>
        <w:tc>
          <w:tcPr>
            <w:vAlign w:val="center"/>
          </w:tcPr>
          <w:p w14:paraId="2DBBEC0A">
            <w:r>
              <w:t>石灰砂浆</w:t>
            </w:r>
          </w:p>
        </w:tc>
        <w:tc>
          <w:tcPr>
            <w:vAlign w:val="center"/>
          </w:tcPr>
          <w:p w14:paraId="488FF159">
            <w:pPr>
              <w:jc w:val="center"/>
            </w:pPr>
            <w:r>
              <w:t>10</w:t>
            </w:r>
          </w:p>
        </w:tc>
        <w:tc>
          <w:tcPr>
            <w:vAlign w:val="center"/>
          </w:tcPr>
          <w:p w14:paraId="03A8D354">
            <w:pPr>
              <w:jc w:val="center"/>
            </w:pPr>
            <w:r>
              <w:t>1600.0</w:t>
            </w:r>
          </w:p>
        </w:tc>
        <w:tc>
          <w:tcPr>
            <w:vAlign w:val="center"/>
          </w:tcPr>
          <w:p w14:paraId="0BA6D079">
            <w:pPr>
              <w:jc w:val="center"/>
            </w:pPr>
            <w:r>
              <w:t>16</w:t>
            </w:r>
          </w:p>
        </w:tc>
        <w:tc>
          <w:tcPr>
            <w:vMerge w:val="continue"/>
            <w:vAlign w:val="center"/>
          </w:tcPr>
          <w:p w14:paraId="7C83B558">
            <w:pPr>
              <w:jc w:val="center"/>
            </w:pPr>
          </w:p>
        </w:tc>
      </w:tr>
      <w:tr w14:paraId="14639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178046"/>
        </w:tc>
        <w:tc>
          <w:tcPr>
            <w:vAlign w:val="center"/>
          </w:tcPr>
          <w:p w14:paraId="0E78F876">
            <w:r>
              <w:t>挤塑聚苯板</w:t>
            </w:r>
          </w:p>
        </w:tc>
        <w:tc>
          <w:tcPr>
            <w:vAlign w:val="center"/>
          </w:tcPr>
          <w:p w14:paraId="43C3DD2C">
            <w:pPr>
              <w:jc w:val="center"/>
            </w:pPr>
            <w:r>
              <w:t>75</w:t>
            </w:r>
          </w:p>
        </w:tc>
        <w:tc>
          <w:tcPr>
            <w:vAlign w:val="center"/>
          </w:tcPr>
          <w:p w14:paraId="55E89677">
            <w:pPr>
              <w:jc w:val="center"/>
            </w:pPr>
            <w:r>
              <w:t>30.0</w:t>
            </w:r>
          </w:p>
        </w:tc>
        <w:tc>
          <w:tcPr>
            <w:vAlign w:val="center"/>
          </w:tcPr>
          <w:p w14:paraId="271D6C6B">
            <w:pPr>
              <w:jc w:val="center"/>
            </w:pPr>
            <w:r>
              <w:t>2</w:t>
            </w:r>
          </w:p>
        </w:tc>
        <w:tc>
          <w:tcPr>
            <w:vMerge w:val="continue"/>
            <w:vAlign w:val="center"/>
          </w:tcPr>
          <w:p w14:paraId="7CFE6281">
            <w:pPr>
              <w:jc w:val="center"/>
            </w:pPr>
          </w:p>
        </w:tc>
      </w:tr>
      <w:tr w14:paraId="0D08D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00C54F"/>
        </w:tc>
        <w:tc>
          <w:tcPr>
            <w:vAlign w:val="center"/>
          </w:tcPr>
          <w:p w14:paraId="6BAF0726">
            <w:r>
              <w:t>水泥砂浆</w:t>
            </w:r>
          </w:p>
        </w:tc>
        <w:tc>
          <w:tcPr>
            <w:vAlign w:val="center"/>
          </w:tcPr>
          <w:p w14:paraId="00E321E6">
            <w:pPr>
              <w:jc w:val="center"/>
            </w:pPr>
            <w:r>
              <w:t>20</w:t>
            </w:r>
          </w:p>
        </w:tc>
        <w:tc>
          <w:tcPr>
            <w:vAlign w:val="center"/>
          </w:tcPr>
          <w:p w14:paraId="3A495CFE">
            <w:pPr>
              <w:jc w:val="center"/>
            </w:pPr>
            <w:r>
              <w:t>1800.0</w:t>
            </w:r>
          </w:p>
        </w:tc>
        <w:tc>
          <w:tcPr>
            <w:vAlign w:val="center"/>
          </w:tcPr>
          <w:p w14:paraId="160E57DC">
            <w:pPr>
              <w:jc w:val="center"/>
            </w:pPr>
            <w:r>
              <w:t>36</w:t>
            </w:r>
          </w:p>
        </w:tc>
        <w:tc>
          <w:tcPr>
            <w:vMerge w:val="continue"/>
            <w:vAlign w:val="center"/>
          </w:tcPr>
          <w:p w14:paraId="4559D92E">
            <w:pPr>
              <w:jc w:val="center"/>
            </w:pPr>
          </w:p>
        </w:tc>
      </w:tr>
      <w:tr w14:paraId="63338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ED5B0E"/>
        </w:tc>
        <w:tc>
          <w:tcPr>
            <w:vAlign w:val="center"/>
          </w:tcPr>
          <w:p w14:paraId="6B279B62">
            <w:r>
              <w:t>SBS改性沥青防水卷材</w:t>
            </w:r>
          </w:p>
        </w:tc>
        <w:tc>
          <w:tcPr>
            <w:vAlign w:val="center"/>
          </w:tcPr>
          <w:p w14:paraId="52ECBE9F">
            <w:pPr>
              <w:jc w:val="center"/>
            </w:pPr>
            <w:r>
              <w:t>8</w:t>
            </w:r>
          </w:p>
        </w:tc>
        <w:tc>
          <w:tcPr>
            <w:vAlign w:val="center"/>
          </w:tcPr>
          <w:p w14:paraId="1EFC1D22">
            <w:pPr>
              <w:jc w:val="center"/>
            </w:pPr>
            <w:r>
              <w:t>900.0</w:t>
            </w:r>
          </w:p>
        </w:tc>
        <w:tc>
          <w:tcPr>
            <w:vAlign w:val="center"/>
          </w:tcPr>
          <w:p w14:paraId="3E4D0D10">
            <w:pPr>
              <w:jc w:val="center"/>
            </w:pPr>
            <w:r>
              <w:t>7</w:t>
            </w:r>
          </w:p>
        </w:tc>
        <w:tc>
          <w:tcPr>
            <w:vMerge w:val="continue"/>
            <w:vAlign w:val="center"/>
          </w:tcPr>
          <w:p w14:paraId="411DBF44">
            <w:pPr>
              <w:jc w:val="center"/>
            </w:pPr>
          </w:p>
        </w:tc>
      </w:tr>
      <w:tr w14:paraId="02B9F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6170B7"/>
        </w:tc>
        <w:tc>
          <w:tcPr>
            <w:vAlign w:val="center"/>
          </w:tcPr>
          <w:p w14:paraId="10ECC8C6">
            <w:r>
              <w:t>水泥砂浆</w:t>
            </w:r>
          </w:p>
        </w:tc>
        <w:tc>
          <w:tcPr>
            <w:vAlign w:val="center"/>
          </w:tcPr>
          <w:p w14:paraId="538093AE">
            <w:pPr>
              <w:jc w:val="center"/>
            </w:pPr>
            <w:r>
              <w:t>40</w:t>
            </w:r>
          </w:p>
        </w:tc>
        <w:tc>
          <w:tcPr>
            <w:vAlign w:val="center"/>
          </w:tcPr>
          <w:p w14:paraId="69C59D8A">
            <w:pPr>
              <w:jc w:val="center"/>
            </w:pPr>
            <w:r>
              <w:t>1800.0</w:t>
            </w:r>
          </w:p>
        </w:tc>
        <w:tc>
          <w:tcPr>
            <w:vAlign w:val="center"/>
          </w:tcPr>
          <w:p w14:paraId="7666198E">
            <w:pPr>
              <w:jc w:val="center"/>
            </w:pPr>
            <w:r>
              <w:t>72</w:t>
            </w:r>
          </w:p>
        </w:tc>
        <w:tc>
          <w:tcPr>
            <w:vMerge w:val="continue"/>
            <w:vAlign w:val="center"/>
          </w:tcPr>
          <w:p w14:paraId="1C372429">
            <w:pPr>
              <w:jc w:val="center"/>
            </w:pPr>
          </w:p>
        </w:tc>
      </w:tr>
      <w:tr w14:paraId="0115F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718755"/>
        </w:tc>
        <w:tc>
          <w:tcPr>
            <w:vAlign w:val="center"/>
          </w:tcPr>
          <w:p w14:paraId="3C8D6B75">
            <w:r>
              <w:t>锅炉渣</w:t>
            </w:r>
          </w:p>
        </w:tc>
        <w:tc>
          <w:tcPr>
            <w:vAlign w:val="center"/>
          </w:tcPr>
          <w:p w14:paraId="1281312E">
            <w:pPr>
              <w:jc w:val="center"/>
            </w:pPr>
            <w:r>
              <w:t>30</w:t>
            </w:r>
          </w:p>
        </w:tc>
        <w:tc>
          <w:tcPr>
            <w:vAlign w:val="center"/>
          </w:tcPr>
          <w:p w14:paraId="3D5340B0">
            <w:pPr>
              <w:jc w:val="center"/>
            </w:pPr>
            <w:r>
              <w:t>1000.0</w:t>
            </w:r>
          </w:p>
        </w:tc>
        <w:tc>
          <w:tcPr>
            <w:vAlign w:val="center"/>
          </w:tcPr>
          <w:p w14:paraId="52E159AF">
            <w:pPr>
              <w:jc w:val="center"/>
            </w:pPr>
            <w:r>
              <w:t>30</w:t>
            </w:r>
          </w:p>
        </w:tc>
        <w:tc>
          <w:tcPr>
            <w:vMerge w:val="continue"/>
            <w:vAlign w:val="center"/>
          </w:tcPr>
          <w:p w14:paraId="34B7B73F">
            <w:pPr>
              <w:jc w:val="center"/>
            </w:pPr>
          </w:p>
        </w:tc>
      </w:tr>
      <w:tr w14:paraId="15CBA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7C01AD"/>
        </w:tc>
        <w:tc>
          <w:tcPr>
            <w:vAlign w:val="center"/>
          </w:tcPr>
          <w:p w14:paraId="6E8631DE">
            <w:r>
              <w:t>钢筋混凝土</w:t>
            </w:r>
          </w:p>
        </w:tc>
        <w:tc>
          <w:tcPr>
            <w:vAlign w:val="center"/>
          </w:tcPr>
          <w:p w14:paraId="01A7CF4C">
            <w:pPr>
              <w:jc w:val="center"/>
            </w:pPr>
            <w:r>
              <w:t>120</w:t>
            </w:r>
          </w:p>
        </w:tc>
        <w:tc>
          <w:tcPr>
            <w:vAlign w:val="center"/>
          </w:tcPr>
          <w:p w14:paraId="187C083F">
            <w:pPr>
              <w:jc w:val="center"/>
            </w:pPr>
            <w:r>
              <w:t>2500.0</w:t>
            </w:r>
          </w:p>
        </w:tc>
        <w:tc>
          <w:tcPr>
            <w:vAlign w:val="center"/>
          </w:tcPr>
          <w:p w14:paraId="20351049">
            <w:pPr>
              <w:jc w:val="center"/>
            </w:pPr>
            <w:r>
              <w:t>300</w:t>
            </w:r>
          </w:p>
        </w:tc>
        <w:tc>
          <w:tcPr>
            <w:vMerge w:val="continue"/>
            <w:vAlign w:val="center"/>
          </w:tcPr>
          <w:p w14:paraId="014EEF00">
            <w:pPr>
              <w:jc w:val="center"/>
            </w:pPr>
          </w:p>
        </w:tc>
      </w:tr>
      <w:tr w14:paraId="01A16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E9FE439">
            <w:r>
              <w:t>楼板</w:t>
            </w:r>
          </w:p>
        </w:tc>
        <w:tc>
          <w:tcPr>
            <w:vAlign w:val="center"/>
          </w:tcPr>
          <w:p w14:paraId="0D2FAB41">
            <w:r>
              <w:t>实木地板</w:t>
            </w:r>
          </w:p>
        </w:tc>
        <w:tc>
          <w:tcPr>
            <w:vAlign w:val="center"/>
          </w:tcPr>
          <w:p w14:paraId="2F1FD676">
            <w:pPr>
              <w:jc w:val="center"/>
            </w:pPr>
            <w:r>
              <w:t>12</w:t>
            </w:r>
          </w:p>
        </w:tc>
        <w:tc>
          <w:tcPr>
            <w:vAlign w:val="center"/>
          </w:tcPr>
          <w:p w14:paraId="61052D0B">
            <w:pPr>
              <w:jc w:val="center"/>
            </w:pPr>
            <w:r>
              <w:t>700.0</w:t>
            </w:r>
          </w:p>
        </w:tc>
        <w:tc>
          <w:tcPr>
            <w:vAlign w:val="center"/>
          </w:tcPr>
          <w:p w14:paraId="3C9477D1">
            <w:pPr>
              <w:jc w:val="center"/>
            </w:pPr>
            <w:r>
              <w:t>8</w:t>
            </w:r>
          </w:p>
        </w:tc>
        <w:tc>
          <w:tcPr>
            <w:vMerge w:val="restart"/>
            <w:vAlign w:val="center"/>
          </w:tcPr>
          <w:p w14:paraId="6B18FE3F">
            <w:pPr>
              <w:jc w:val="center"/>
            </w:pPr>
            <w:r>
              <w:t>345</w:t>
            </w:r>
          </w:p>
        </w:tc>
      </w:tr>
      <w:tr w14:paraId="1186B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D75E89"/>
        </w:tc>
        <w:tc>
          <w:tcPr>
            <w:vAlign w:val="center"/>
          </w:tcPr>
          <w:p w14:paraId="3D0E98AA">
            <w:r>
              <w:t>硬质聚氨酯泡沫塑料</w:t>
            </w:r>
          </w:p>
        </w:tc>
        <w:tc>
          <w:tcPr>
            <w:vAlign w:val="center"/>
          </w:tcPr>
          <w:p w14:paraId="34C1BAD0">
            <w:pPr>
              <w:jc w:val="center"/>
            </w:pPr>
            <w:r>
              <w:t>3</w:t>
            </w:r>
          </w:p>
        </w:tc>
        <w:tc>
          <w:tcPr>
            <w:vAlign w:val="center"/>
          </w:tcPr>
          <w:p w14:paraId="05BD7F64">
            <w:pPr>
              <w:jc w:val="center"/>
            </w:pPr>
            <w:r>
              <w:t>50.0</w:t>
            </w:r>
          </w:p>
        </w:tc>
        <w:tc>
          <w:tcPr>
            <w:vAlign w:val="center"/>
          </w:tcPr>
          <w:p w14:paraId="5DBBE918">
            <w:pPr>
              <w:jc w:val="center"/>
            </w:pPr>
            <w:r>
              <w:t>0</w:t>
            </w:r>
          </w:p>
        </w:tc>
        <w:tc>
          <w:tcPr>
            <w:vMerge w:val="continue"/>
            <w:vAlign w:val="center"/>
          </w:tcPr>
          <w:p w14:paraId="271023C4">
            <w:pPr>
              <w:jc w:val="center"/>
            </w:pPr>
          </w:p>
        </w:tc>
      </w:tr>
      <w:tr w14:paraId="151B3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CE554A"/>
        </w:tc>
        <w:tc>
          <w:tcPr>
            <w:vAlign w:val="center"/>
          </w:tcPr>
          <w:p w14:paraId="4E8F59A7">
            <w:r>
              <w:t>水泥砂浆</w:t>
            </w:r>
          </w:p>
        </w:tc>
        <w:tc>
          <w:tcPr>
            <w:vAlign w:val="center"/>
          </w:tcPr>
          <w:p w14:paraId="11481726">
            <w:pPr>
              <w:jc w:val="center"/>
            </w:pPr>
            <w:r>
              <w:t>20</w:t>
            </w:r>
          </w:p>
        </w:tc>
        <w:tc>
          <w:tcPr>
            <w:vAlign w:val="center"/>
          </w:tcPr>
          <w:p w14:paraId="671CF4A9">
            <w:pPr>
              <w:jc w:val="center"/>
            </w:pPr>
            <w:r>
              <w:t>1800.0</w:t>
            </w:r>
          </w:p>
        </w:tc>
        <w:tc>
          <w:tcPr>
            <w:vAlign w:val="center"/>
          </w:tcPr>
          <w:p w14:paraId="0F7C9E42">
            <w:pPr>
              <w:jc w:val="center"/>
            </w:pPr>
            <w:r>
              <w:t>36</w:t>
            </w:r>
          </w:p>
        </w:tc>
        <w:tc>
          <w:tcPr>
            <w:vMerge w:val="continue"/>
            <w:vAlign w:val="center"/>
          </w:tcPr>
          <w:p w14:paraId="28977131">
            <w:pPr>
              <w:jc w:val="center"/>
            </w:pPr>
          </w:p>
        </w:tc>
      </w:tr>
      <w:tr w14:paraId="03852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CA7E40"/>
        </w:tc>
        <w:tc>
          <w:tcPr>
            <w:vAlign w:val="center"/>
          </w:tcPr>
          <w:p w14:paraId="45A59AF6">
            <w:r>
              <w:t>钢筋混凝土</w:t>
            </w:r>
          </w:p>
        </w:tc>
        <w:tc>
          <w:tcPr>
            <w:vAlign w:val="center"/>
          </w:tcPr>
          <w:p w14:paraId="2AC3DD11">
            <w:pPr>
              <w:jc w:val="center"/>
            </w:pPr>
            <w:r>
              <w:t>120</w:t>
            </w:r>
          </w:p>
        </w:tc>
        <w:tc>
          <w:tcPr>
            <w:vAlign w:val="center"/>
          </w:tcPr>
          <w:p w14:paraId="34D68F62">
            <w:pPr>
              <w:jc w:val="center"/>
            </w:pPr>
            <w:r>
              <w:t>2500.0</w:t>
            </w:r>
          </w:p>
        </w:tc>
        <w:tc>
          <w:tcPr>
            <w:vAlign w:val="center"/>
          </w:tcPr>
          <w:p w14:paraId="79295632">
            <w:pPr>
              <w:jc w:val="center"/>
            </w:pPr>
            <w:r>
              <w:t>300</w:t>
            </w:r>
          </w:p>
        </w:tc>
        <w:tc>
          <w:tcPr>
            <w:vMerge w:val="continue"/>
            <w:vAlign w:val="center"/>
          </w:tcPr>
          <w:p w14:paraId="4510850B">
            <w:pPr>
              <w:jc w:val="center"/>
            </w:pPr>
          </w:p>
        </w:tc>
      </w:tr>
      <w:tr w14:paraId="6DA32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9AFC23">
            <w:r>
              <w:t>地面</w:t>
            </w:r>
          </w:p>
        </w:tc>
        <w:tc>
          <w:tcPr>
            <w:vAlign w:val="center"/>
          </w:tcPr>
          <w:p w14:paraId="40F86309">
            <w:r>
              <w:t>挤塑聚苯板</w:t>
            </w:r>
          </w:p>
        </w:tc>
        <w:tc>
          <w:tcPr>
            <w:vAlign w:val="center"/>
          </w:tcPr>
          <w:p w14:paraId="5C05AFE7">
            <w:pPr>
              <w:jc w:val="center"/>
            </w:pPr>
            <w:r>
              <w:t>30</w:t>
            </w:r>
          </w:p>
        </w:tc>
        <w:tc>
          <w:tcPr>
            <w:vAlign w:val="center"/>
          </w:tcPr>
          <w:p w14:paraId="4EABEAD5">
            <w:pPr>
              <w:jc w:val="center"/>
            </w:pPr>
            <w:r>
              <w:t>30.0</w:t>
            </w:r>
          </w:p>
        </w:tc>
        <w:tc>
          <w:tcPr>
            <w:vAlign w:val="center"/>
          </w:tcPr>
          <w:p w14:paraId="571773AA">
            <w:pPr>
              <w:jc w:val="center"/>
            </w:pPr>
            <w:r>
              <w:t>1</w:t>
            </w:r>
          </w:p>
        </w:tc>
        <w:tc>
          <w:tcPr>
            <w:vAlign w:val="center"/>
          </w:tcPr>
          <w:p w14:paraId="05D2A3B2">
            <w:pPr>
              <w:jc w:val="center"/>
            </w:pPr>
            <w:r>
              <w:t>1</w:t>
            </w: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26F6E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7B93D6">
            <w:r>
              <w:t>构件</w:t>
            </w:r>
          </w:p>
        </w:tc>
        <w:tc>
          <w:tcPr>
            <w:gridSpan w:val="6"/>
            <w:shd w:val="clear" w:color="auto" w:fill="E6E6E6"/>
            <w:vAlign w:val="center"/>
          </w:tcPr>
          <w:p w14:paraId="237698F3">
            <w:pPr>
              <w:jc w:val="center"/>
            </w:pPr>
            <w:r>
              <w:t>计算过程参数</w:t>
            </w:r>
          </w:p>
        </w:tc>
      </w:tr>
      <w:tr w14:paraId="1A925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AE34142">
            <w:r>
              <w:t>办公室(办公建筑)外墙</w:t>
            </w:r>
          </w:p>
        </w:tc>
        <w:tc>
          <w:tcPr>
            <w:shd w:val="clear" w:color="auto" w:fill="E6E6E6"/>
            <w:vAlign w:val="center"/>
          </w:tcPr>
          <w:p w14:paraId="5CC5A515">
            <w:r>
              <w:t>构造做法</w:t>
            </w:r>
          </w:p>
        </w:tc>
        <w:tc>
          <w:tcPr>
            <w:gridSpan w:val="5"/>
            <w:vAlign w:val="center"/>
          </w:tcPr>
          <w:p w14:paraId="5E7AD5BC">
            <w:r>
              <w:t>聚合物抗裂砂浆(网格布) 8mm＋岩棉、矿棉板(ρ=80-200) 80mm＋抹面胶浆 10mm＋水泥砂浆 15mm＋加气混凝土砌块砌筑（灰缝=15）（ρ=600） 300mm</w:t>
            </w:r>
          </w:p>
        </w:tc>
      </w:tr>
      <w:tr w14:paraId="08F2C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9D8E77"/>
        </w:tc>
        <w:tc>
          <w:tcPr>
            <w:shd w:val="clear" w:color="auto" w:fill="E6E6E6"/>
            <w:vAlign w:val="center"/>
          </w:tcPr>
          <w:p w14:paraId="050B5D13">
            <w:r>
              <w:t>参照构造</w:t>
            </w:r>
          </w:p>
        </w:tc>
        <w:tc>
          <w:tcPr>
            <w:gridSpan w:val="5"/>
            <w:vAlign w:val="center"/>
          </w:tcPr>
          <w:p w14:paraId="39BE88BB">
            <w:r>
              <w:t>--</w:t>
            </w:r>
          </w:p>
        </w:tc>
      </w:tr>
      <w:tr w14:paraId="08B2F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5FED98"/>
        </w:tc>
        <w:tc>
          <w:tcPr>
            <w:shd w:val="clear" w:color="auto" w:fill="E6E6E6"/>
            <w:vAlign w:val="center"/>
          </w:tcPr>
          <w:p w14:paraId="77BF4A40">
            <w:r>
              <w:t>面密度(kg/㎡)</w:t>
            </w:r>
          </w:p>
        </w:tc>
        <w:tc>
          <w:tcPr>
            <w:gridSpan w:val="5"/>
            <w:vAlign w:val="center"/>
          </w:tcPr>
          <w:p w14:paraId="738CE819">
            <w:r>
              <w:t>251</w:t>
            </w:r>
          </w:p>
        </w:tc>
      </w:tr>
      <w:tr w14:paraId="5E8F6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3676A8"/>
        </w:tc>
        <w:tc>
          <w:tcPr>
            <w:shd w:val="clear" w:color="auto" w:fill="E6E6E6"/>
            <w:vAlign w:val="center"/>
          </w:tcPr>
          <w:p w14:paraId="545FD057">
            <w:r>
              <w:t>隔声量来源</w:t>
            </w:r>
          </w:p>
        </w:tc>
        <w:tc>
          <w:tcPr>
            <w:gridSpan w:val="5"/>
            <w:vAlign w:val="center"/>
          </w:tcPr>
          <w:p w14:paraId="3E931725">
            <w:r>
              <w:t>通过经验公式计算</w:t>
            </w:r>
          </w:p>
        </w:tc>
      </w:tr>
      <w:tr w14:paraId="4CDB0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39009C"/>
        </w:tc>
        <w:tc>
          <w:tcPr>
            <w:shd w:val="clear" w:color="auto" w:fill="E6E6E6"/>
            <w:vAlign w:val="center"/>
          </w:tcPr>
          <w:p w14:paraId="710D5DA9">
            <w:r>
              <w:t>倍频程频率</w:t>
            </w:r>
          </w:p>
        </w:tc>
        <w:tc>
          <w:tcPr>
            <w:shd w:val="clear" w:color="auto" w:fill="E6E6E6"/>
            <w:vAlign w:val="center"/>
          </w:tcPr>
          <w:p w14:paraId="4B5576F6">
            <w:r>
              <w:t>125 Hz</w:t>
            </w:r>
          </w:p>
        </w:tc>
        <w:tc>
          <w:tcPr>
            <w:shd w:val="clear" w:color="auto" w:fill="E6E6E6"/>
            <w:vAlign w:val="center"/>
          </w:tcPr>
          <w:p w14:paraId="61D3D1E7">
            <w:r>
              <w:t>250 Hz</w:t>
            </w:r>
          </w:p>
        </w:tc>
        <w:tc>
          <w:tcPr>
            <w:shd w:val="clear" w:color="auto" w:fill="E6E6E6"/>
            <w:vAlign w:val="center"/>
          </w:tcPr>
          <w:p w14:paraId="31C70C31">
            <w:r>
              <w:t>500 Hz</w:t>
            </w:r>
          </w:p>
        </w:tc>
        <w:tc>
          <w:tcPr>
            <w:shd w:val="clear" w:color="auto" w:fill="E6E6E6"/>
            <w:vAlign w:val="center"/>
          </w:tcPr>
          <w:p w14:paraId="64288586">
            <w:r>
              <w:t>1000 Hz</w:t>
            </w:r>
          </w:p>
        </w:tc>
        <w:tc>
          <w:tcPr>
            <w:shd w:val="clear" w:color="auto" w:fill="E6E6E6"/>
            <w:vAlign w:val="center"/>
          </w:tcPr>
          <w:p w14:paraId="6844BDCC">
            <w:r>
              <w:t>2000 Hz</w:t>
            </w:r>
          </w:p>
        </w:tc>
      </w:tr>
      <w:tr w14:paraId="08CFF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CAFF5C"/>
        </w:tc>
        <w:tc>
          <w:tcPr>
            <w:shd w:val="clear" w:color="auto" w:fill="E6E6E6"/>
            <w:vAlign w:val="center"/>
          </w:tcPr>
          <w:p w14:paraId="14E020A7">
            <w:r>
              <w:t>分频隔声量</w:t>
            </w:r>
          </w:p>
        </w:tc>
        <w:tc>
          <w:tcPr>
            <w:vAlign w:val="center"/>
          </w:tcPr>
          <w:p w14:paraId="176AF58F">
            <w:r>
              <w:t>39.2</w:t>
            </w:r>
          </w:p>
        </w:tc>
        <w:tc>
          <w:tcPr>
            <w:vAlign w:val="center"/>
          </w:tcPr>
          <w:p w14:paraId="5E298E7E">
            <w:r>
              <w:t>43.6</w:t>
            </w:r>
          </w:p>
        </w:tc>
        <w:tc>
          <w:tcPr>
            <w:vAlign w:val="center"/>
          </w:tcPr>
          <w:p w14:paraId="2CC4DCB2">
            <w:r>
              <w:t>47.9</w:t>
            </w:r>
          </w:p>
        </w:tc>
        <w:tc>
          <w:tcPr>
            <w:vAlign w:val="center"/>
          </w:tcPr>
          <w:p w14:paraId="45C92E76">
            <w:r>
              <w:t>52.3</w:t>
            </w:r>
          </w:p>
        </w:tc>
        <w:tc>
          <w:tcPr>
            <w:vAlign w:val="center"/>
          </w:tcPr>
          <w:p w14:paraId="1262BD4A">
            <w:r>
              <w:t>56.7</w:t>
            </w:r>
          </w:p>
        </w:tc>
      </w:tr>
      <w:tr w14:paraId="0A7D5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1DAF44"/>
        </w:tc>
        <w:tc>
          <w:tcPr>
            <w:shd w:val="clear" w:color="auto" w:fill="E6E6E6"/>
            <w:vAlign w:val="center"/>
          </w:tcPr>
          <w:p w14:paraId="1E2BF3D7">
            <w:r>
              <w:t>不利偏差</w:t>
            </w:r>
          </w:p>
        </w:tc>
        <w:tc>
          <w:tcPr>
            <w:vAlign w:val="center"/>
          </w:tcPr>
          <w:p w14:paraId="05204708">
            <w:r>
              <w:t>0.0</w:t>
            </w:r>
          </w:p>
        </w:tc>
        <w:tc>
          <w:tcPr>
            <w:vAlign w:val="center"/>
          </w:tcPr>
          <w:p w14:paraId="4AC61413">
            <w:r>
              <w:t>1.4</w:t>
            </w:r>
          </w:p>
        </w:tc>
        <w:tc>
          <w:tcPr>
            <w:vAlign w:val="center"/>
          </w:tcPr>
          <w:p w14:paraId="54612349">
            <w:r>
              <w:t>4.1</w:t>
            </w:r>
          </w:p>
        </w:tc>
        <w:tc>
          <w:tcPr>
            <w:vAlign w:val="center"/>
          </w:tcPr>
          <w:p w14:paraId="44C1EC1B">
            <w:r>
              <w:t>2.7</w:t>
            </w:r>
          </w:p>
        </w:tc>
        <w:tc>
          <w:tcPr>
            <w:vAlign w:val="center"/>
          </w:tcPr>
          <w:p w14:paraId="090B527E">
            <w:r>
              <w:t>0.0</w:t>
            </w:r>
          </w:p>
        </w:tc>
      </w:tr>
      <w:tr w14:paraId="11131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012705"/>
        </w:tc>
        <w:tc>
          <w:tcPr>
            <w:shd w:val="clear" w:color="auto" w:fill="E6E6E6"/>
            <w:vAlign w:val="center"/>
          </w:tcPr>
          <w:p w14:paraId="5C9C2F7B">
            <w:r>
              <w:t>计权隔声量</w:t>
            </w:r>
          </w:p>
        </w:tc>
        <w:tc>
          <w:tcPr>
            <w:gridSpan w:val="5"/>
            <w:vAlign w:val="center"/>
          </w:tcPr>
          <w:p w14:paraId="322B6D9B">
            <w:r>
              <w:t>52</w:t>
            </w:r>
          </w:p>
        </w:tc>
      </w:tr>
      <w:tr w14:paraId="2D11B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D7B4E2"/>
        </w:tc>
        <w:tc>
          <w:tcPr>
            <w:shd w:val="clear" w:color="auto" w:fill="E6E6E6"/>
            <w:vAlign w:val="center"/>
          </w:tcPr>
          <w:p w14:paraId="066AF187">
            <w:r>
              <w:t>频谱修正量</w:t>
            </w:r>
          </w:p>
        </w:tc>
        <w:tc>
          <w:tcPr>
            <w:gridSpan w:val="5"/>
            <w:vAlign w:val="center"/>
          </w:tcPr>
          <w:p w14:paraId="15A173FE">
            <w:r>
              <w:t>-4.0</w:t>
            </w:r>
          </w:p>
        </w:tc>
      </w:tr>
      <w:tr w14:paraId="6B5DF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EED15F"/>
        </w:tc>
        <w:tc>
          <w:tcPr>
            <w:shd w:val="clear" w:color="auto" w:fill="E6E6E6"/>
            <w:vAlign w:val="center"/>
          </w:tcPr>
          <w:p w14:paraId="704B7279">
            <w:r>
              <w:t>隔声性能</w:t>
            </w:r>
          </w:p>
        </w:tc>
        <w:tc>
          <w:tcPr>
            <w:gridSpan w:val="5"/>
            <w:vAlign w:val="center"/>
          </w:tcPr>
          <w:p w14:paraId="4D8402A4">
            <w:r>
              <w:t>48</w:t>
            </w:r>
          </w:p>
        </w:tc>
      </w:tr>
      <w:tr w14:paraId="26053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D857EC"/>
        </w:tc>
        <w:tc>
          <w:tcPr>
            <w:shd w:val="clear" w:color="auto" w:fill="E6E6E6"/>
            <w:vAlign w:val="center"/>
          </w:tcPr>
          <w:p w14:paraId="4F5FBF31">
            <w:r>
              <w:t>限值</w:t>
            </w:r>
          </w:p>
        </w:tc>
        <w:tc>
          <w:tcPr>
            <w:gridSpan w:val="5"/>
            <w:vAlign w:val="center"/>
          </w:tcPr>
          <w:p w14:paraId="5D536A2B">
            <w:r>
              <w:t>≥45</w:t>
            </w:r>
          </w:p>
        </w:tc>
      </w:tr>
      <w:tr w14:paraId="1FD88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DBF43C"/>
        </w:tc>
        <w:tc>
          <w:tcPr>
            <w:shd w:val="clear" w:color="auto" w:fill="E6E6E6"/>
            <w:vAlign w:val="center"/>
          </w:tcPr>
          <w:p w14:paraId="75984B5F">
            <w:r>
              <w:t>结论</w:t>
            </w:r>
          </w:p>
        </w:tc>
        <w:tc>
          <w:tcPr>
            <w:gridSpan w:val="5"/>
            <w:vAlign w:val="center"/>
          </w:tcPr>
          <w:p w14:paraId="11A8F6B7">
            <w:r>
              <w:t>满足</w:t>
            </w:r>
          </w:p>
        </w:tc>
      </w:tr>
      <w:tr w14:paraId="736EF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C6C6436">
            <w:r>
              <w:t>办公室(办公建筑)与普通房间之间隔墙</w:t>
            </w:r>
          </w:p>
        </w:tc>
        <w:tc>
          <w:tcPr>
            <w:shd w:val="clear" w:color="auto" w:fill="E6E6E6"/>
            <w:vAlign w:val="center"/>
          </w:tcPr>
          <w:p w14:paraId="504CBEBA">
            <w:r>
              <w:t>构造做法</w:t>
            </w:r>
          </w:p>
        </w:tc>
        <w:tc>
          <w:tcPr>
            <w:gridSpan w:val="5"/>
            <w:vAlign w:val="center"/>
          </w:tcPr>
          <w:p w14:paraId="034459BB">
            <w:r>
              <w:t>水泥砂浆 20mm＋加气混凝土砌块砌筑（灰缝=15）（ρ=600） 200mm＋水泥砂浆 20mm</w:t>
            </w:r>
          </w:p>
        </w:tc>
      </w:tr>
      <w:tr w14:paraId="70FA6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86D3A8"/>
        </w:tc>
        <w:tc>
          <w:tcPr>
            <w:shd w:val="clear" w:color="auto" w:fill="E6E6E6"/>
            <w:vAlign w:val="center"/>
          </w:tcPr>
          <w:p w14:paraId="0FEAABDB">
            <w:r>
              <w:t>参照构造</w:t>
            </w:r>
          </w:p>
        </w:tc>
        <w:tc>
          <w:tcPr>
            <w:gridSpan w:val="5"/>
            <w:vAlign w:val="center"/>
          </w:tcPr>
          <w:p w14:paraId="1F33D000">
            <w:r>
              <w:t>--</w:t>
            </w:r>
          </w:p>
        </w:tc>
      </w:tr>
      <w:tr w14:paraId="193B6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75864B"/>
        </w:tc>
        <w:tc>
          <w:tcPr>
            <w:shd w:val="clear" w:color="auto" w:fill="E6E6E6"/>
            <w:vAlign w:val="center"/>
          </w:tcPr>
          <w:p w14:paraId="638AC548">
            <w:r>
              <w:t>面密度(kg/㎡)</w:t>
            </w:r>
          </w:p>
        </w:tc>
        <w:tc>
          <w:tcPr>
            <w:gridSpan w:val="5"/>
            <w:vAlign w:val="center"/>
          </w:tcPr>
          <w:p w14:paraId="5385A54F">
            <w:r>
              <w:t>192</w:t>
            </w:r>
          </w:p>
        </w:tc>
      </w:tr>
      <w:tr w14:paraId="68F58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C6A08C"/>
        </w:tc>
        <w:tc>
          <w:tcPr>
            <w:shd w:val="clear" w:color="auto" w:fill="E6E6E6"/>
            <w:vAlign w:val="center"/>
          </w:tcPr>
          <w:p w14:paraId="22A5DC77">
            <w:r>
              <w:t>隔声量来源</w:t>
            </w:r>
          </w:p>
        </w:tc>
        <w:tc>
          <w:tcPr>
            <w:gridSpan w:val="5"/>
            <w:vAlign w:val="center"/>
          </w:tcPr>
          <w:p w14:paraId="5F62737E">
            <w:r>
              <w:t>通过经验公式计算</w:t>
            </w:r>
          </w:p>
        </w:tc>
      </w:tr>
      <w:tr w14:paraId="6354A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5F019D"/>
        </w:tc>
        <w:tc>
          <w:tcPr>
            <w:shd w:val="clear" w:color="auto" w:fill="E6E6E6"/>
            <w:vAlign w:val="center"/>
          </w:tcPr>
          <w:p w14:paraId="142BD903">
            <w:r>
              <w:t>倍频程频率</w:t>
            </w:r>
          </w:p>
        </w:tc>
        <w:tc>
          <w:tcPr>
            <w:shd w:val="clear" w:color="auto" w:fill="E6E6E6"/>
            <w:vAlign w:val="center"/>
          </w:tcPr>
          <w:p w14:paraId="65C25F5B">
            <w:r>
              <w:t>125 Hz</w:t>
            </w:r>
          </w:p>
        </w:tc>
        <w:tc>
          <w:tcPr>
            <w:shd w:val="clear" w:color="auto" w:fill="E6E6E6"/>
            <w:vAlign w:val="center"/>
          </w:tcPr>
          <w:p w14:paraId="1C957FF9">
            <w:r>
              <w:t>250 Hz</w:t>
            </w:r>
          </w:p>
        </w:tc>
        <w:tc>
          <w:tcPr>
            <w:shd w:val="clear" w:color="auto" w:fill="E6E6E6"/>
            <w:vAlign w:val="center"/>
          </w:tcPr>
          <w:p w14:paraId="1243A817">
            <w:r>
              <w:t>500 Hz</w:t>
            </w:r>
          </w:p>
        </w:tc>
        <w:tc>
          <w:tcPr>
            <w:shd w:val="clear" w:color="auto" w:fill="E6E6E6"/>
            <w:vAlign w:val="center"/>
          </w:tcPr>
          <w:p w14:paraId="730C0497">
            <w:r>
              <w:t>1000 Hz</w:t>
            </w:r>
          </w:p>
        </w:tc>
        <w:tc>
          <w:tcPr>
            <w:shd w:val="clear" w:color="auto" w:fill="E6E6E6"/>
            <w:vAlign w:val="center"/>
          </w:tcPr>
          <w:p w14:paraId="7501666B">
            <w:r>
              <w:t>2000 Hz</w:t>
            </w:r>
          </w:p>
        </w:tc>
      </w:tr>
      <w:tr w14:paraId="56DCB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875D5C"/>
        </w:tc>
        <w:tc>
          <w:tcPr>
            <w:shd w:val="clear" w:color="auto" w:fill="E6E6E6"/>
            <w:vAlign w:val="center"/>
          </w:tcPr>
          <w:p w14:paraId="68D4B27F">
            <w:r>
              <w:t>分频隔声量</w:t>
            </w:r>
          </w:p>
        </w:tc>
        <w:tc>
          <w:tcPr>
            <w:vAlign w:val="center"/>
          </w:tcPr>
          <w:p w14:paraId="43DD22DA">
            <w:r>
              <w:t>37.5</w:t>
            </w:r>
          </w:p>
        </w:tc>
        <w:tc>
          <w:tcPr>
            <w:vAlign w:val="center"/>
          </w:tcPr>
          <w:p w14:paraId="1623CC40">
            <w:r>
              <w:t>41.9</w:t>
            </w:r>
          </w:p>
        </w:tc>
        <w:tc>
          <w:tcPr>
            <w:vAlign w:val="center"/>
          </w:tcPr>
          <w:p w14:paraId="7FB62D53">
            <w:r>
              <w:t>46.2</w:t>
            </w:r>
          </w:p>
        </w:tc>
        <w:tc>
          <w:tcPr>
            <w:vAlign w:val="center"/>
          </w:tcPr>
          <w:p w14:paraId="386037D9">
            <w:r>
              <w:t>50.6</w:t>
            </w:r>
          </w:p>
        </w:tc>
        <w:tc>
          <w:tcPr>
            <w:vAlign w:val="center"/>
          </w:tcPr>
          <w:p w14:paraId="016793FC">
            <w:r>
              <w:t>55.0</w:t>
            </w:r>
          </w:p>
        </w:tc>
      </w:tr>
      <w:tr w14:paraId="4EC79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AE456F"/>
        </w:tc>
        <w:tc>
          <w:tcPr>
            <w:shd w:val="clear" w:color="auto" w:fill="E6E6E6"/>
            <w:vAlign w:val="center"/>
          </w:tcPr>
          <w:p w14:paraId="5D16BF68">
            <w:r>
              <w:t>不利偏差</w:t>
            </w:r>
          </w:p>
        </w:tc>
        <w:tc>
          <w:tcPr>
            <w:vAlign w:val="center"/>
          </w:tcPr>
          <w:p w14:paraId="2796BC76">
            <w:r>
              <w:t>0.0</w:t>
            </w:r>
          </w:p>
        </w:tc>
        <w:tc>
          <w:tcPr>
            <w:vAlign w:val="center"/>
          </w:tcPr>
          <w:p w14:paraId="17F3C7E9">
            <w:r>
              <w:t>1.1</w:t>
            </w:r>
          </w:p>
        </w:tc>
        <w:tc>
          <w:tcPr>
            <w:vAlign w:val="center"/>
          </w:tcPr>
          <w:p w14:paraId="53C5352C">
            <w:r>
              <w:t>3.8</w:t>
            </w:r>
          </w:p>
        </w:tc>
        <w:tc>
          <w:tcPr>
            <w:vAlign w:val="center"/>
          </w:tcPr>
          <w:p w14:paraId="50620CCB">
            <w:r>
              <w:t>2.4</w:t>
            </w:r>
          </w:p>
        </w:tc>
        <w:tc>
          <w:tcPr>
            <w:vAlign w:val="center"/>
          </w:tcPr>
          <w:p w14:paraId="22C31699">
            <w:r>
              <w:t>0.0</w:t>
            </w:r>
          </w:p>
        </w:tc>
      </w:tr>
      <w:tr w14:paraId="64928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7C2A3A"/>
        </w:tc>
        <w:tc>
          <w:tcPr>
            <w:shd w:val="clear" w:color="auto" w:fill="E6E6E6"/>
            <w:vAlign w:val="center"/>
          </w:tcPr>
          <w:p w14:paraId="5D477E5C">
            <w:r>
              <w:t>计权隔声量</w:t>
            </w:r>
          </w:p>
        </w:tc>
        <w:tc>
          <w:tcPr>
            <w:gridSpan w:val="5"/>
            <w:vAlign w:val="center"/>
          </w:tcPr>
          <w:p w14:paraId="2B58D9DA">
            <w:r>
              <w:t>50</w:t>
            </w:r>
          </w:p>
        </w:tc>
      </w:tr>
      <w:tr w14:paraId="10848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FC0099"/>
        </w:tc>
        <w:tc>
          <w:tcPr>
            <w:shd w:val="clear" w:color="auto" w:fill="E6E6E6"/>
            <w:vAlign w:val="center"/>
          </w:tcPr>
          <w:p w14:paraId="6F2DF4A6">
            <w:r>
              <w:t>频谱修正量</w:t>
            </w:r>
          </w:p>
        </w:tc>
        <w:tc>
          <w:tcPr>
            <w:gridSpan w:val="5"/>
            <w:vAlign w:val="center"/>
          </w:tcPr>
          <w:p w14:paraId="3B871465">
            <w:r>
              <w:t>-1.0</w:t>
            </w:r>
          </w:p>
        </w:tc>
      </w:tr>
      <w:tr w14:paraId="570E8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93F8D8"/>
        </w:tc>
        <w:tc>
          <w:tcPr>
            <w:shd w:val="clear" w:color="auto" w:fill="E6E6E6"/>
            <w:vAlign w:val="center"/>
          </w:tcPr>
          <w:p w14:paraId="1F79792B">
            <w:r>
              <w:t>隔声性能</w:t>
            </w:r>
          </w:p>
        </w:tc>
        <w:tc>
          <w:tcPr>
            <w:gridSpan w:val="5"/>
            <w:vAlign w:val="center"/>
          </w:tcPr>
          <w:p w14:paraId="23E370BF">
            <w:r>
              <w:t>49</w:t>
            </w:r>
          </w:p>
        </w:tc>
      </w:tr>
      <w:tr w14:paraId="3C8C0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A0A158"/>
        </w:tc>
        <w:tc>
          <w:tcPr>
            <w:shd w:val="clear" w:color="auto" w:fill="E6E6E6"/>
            <w:vAlign w:val="center"/>
          </w:tcPr>
          <w:p w14:paraId="70F4995D">
            <w:r>
              <w:t>限值</w:t>
            </w:r>
          </w:p>
        </w:tc>
        <w:tc>
          <w:tcPr>
            <w:gridSpan w:val="5"/>
            <w:vAlign w:val="center"/>
          </w:tcPr>
          <w:p w14:paraId="07C1D764">
            <w:r>
              <w:t>&gt;45</w:t>
            </w:r>
          </w:p>
        </w:tc>
      </w:tr>
      <w:tr w14:paraId="11448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3A260D"/>
        </w:tc>
        <w:tc>
          <w:tcPr>
            <w:shd w:val="clear" w:color="auto" w:fill="E6E6E6"/>
            <w:vAlign w:val="center"/>
          </w:tcPr>
          <w:p w14:paraId="471B28F7">
            <w:r>
              <w:t>结论</w:t>
            </w:r>
          </w:p>
        </w:tc>
        <w:tc>
          <w:tcPr>
            <w:gridSpan w:val="5"/>
            <w:vAlign w:val="center"/>
          </w:tcPr>
          <w:p w14:paraId="05A265F5">
            <w:r>
              <w:t>满足</w:t>
            </w:r>
          </w:p>
        </w:tc>
      </w:tr>
      <w:tr w14:paraId="11424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91F7776">
            <w:r>
              <w:t>办公室(办公建筑)与普通房间之间楼板</w:t>
            </w:r>
          </w:p>
        </w:tc>
        <w:tc>
          <w:tcPr>
            <w:shd w:val="clear" w:color="auto" w:fill="E6E6E6"/>
            <w:vAlign w:val="center"/>
          </w:tcPr>
          <w:p w14:paraId="78B2E569">
            <w:r>
              <w:t>构造做法</w:t>
            </w:r>
          </w:p>
        </w:tc>
        <w:tc>
          <w:tcPr>
            <w:gridSpan w:val="5"/>
            <w:vAlign w:val="center"/>
          </w:tcPr>
          <w:p w14:paraId="6249DA28">
            <w:r>
              <w:t>实木地板 12mm＋硬质聚氨酯泡沫塑料 3mm＋水泥砂浆 20mm＋钢筋混凝土 120mm</w:t>
            </w:r>
          </w:p>
        </w:tc>
      </w:tr>
      <w:tr w14:paraId="5CAE8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8EECB9"/>
        </w:tc>
        <w:tc>
          <w:tcPr>
            <w:shd w:val="clear" w:color="auto" w:fill="E6E6E6"/>
            <w:vAlign w:val="center"/>
          </w:tcPr>
          <w:p w14:paraId="67EAB3E5">
            <w:r>
              <w:t>参照构造</w:t>
            </w:r>
          </w:p>
        </w:tc>
        <w:tc>
          <w:tcPr>
            <w:gridSpan w:val="5"/>
            <w:vAlign w:val="center"/>
          </w:tcPr>
          <w:p w14:paraId="4FCF7A09">
            <w:r>
              <w:t>--</w:t>
            </w:r>
          </w:p>
        </w:tc>
      </w:tr>
      <w:tr w14:paraId="0CD14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C1C731"/>
        </w:tc>
        <w:tc>
          <w:tcPr>
            <w:shd w:val="clear" w:color="auto" w:fill="E6E6E6"/>
            <w:vAlign w:val="center"/>
          </w:tcPr>
          <w:p w14:paraId="627E43CE">
            <w:r>
              <w:t>面密度(kg/㎡)</w:t>
            </w:r>
          </w:p>
        </w:tc>
        <w:tc>
          <w:tcPr>
            <w:gridSpan w:val="5"/>
            <w:vAlign w:val="center"/>
          </w:tcPr>
          <w:p w14:paraId="5150BA1F">
            <w:r>
              <w:t>345</w:t>
            </w:r>
          </w:p>
        </w:tc>
      </w:tr>
      <w:tr w14:paraId="4EF28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4AE1E7"/>
        </w:tc>
        <w:tc>
          <w:tcPr>
            <w:shd w:val="clear" w:color="auto" w:fill="E6E6E6"/>
            <w:vAlign w:val="center"/>
          </w:tcPr>
          <w:p w14:paraId="146844E8">
            <w:r>
              <w:t>隔声量来源</w:t>
            </w:r>
          </w:p>
        </w:tc>
        <w:tc>
          <w:tcPr>
            <w:gridSpan w:val="5"/>
            <w:vAlign w:val="center"/>
          </w:tcPr>
          <w:p w14:paraId="65AC3AD1">
            <w:r>
              <w:t>通过经验公式计算</w:t>
            </w:r>
          </w:p>
        </w:tc>
      </w:tr>
      <w:tr w14:paraId="5F7F4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67EC77"/>
        </w:tc>
        <w:tc>
          <w:tcPr>
            <w:shd w:val="clear" w:color="auto" w:fill="E6E6E6"/>
            <w:vAlign w:val="center"/>
          </w:tcPr>
          <w:p w14:paraId="5FA361EA">
            <w:r>
              <w:t>倍频程频率</w:t>
            </w:r>
          </w:p>
        </w:tc>
        <w:tc>
          <w:tcPr>
            <w:shd w:val="clear" w:color="auto" w:fill="E6E6E6"/>
            <w:vAlign w:val="center"/>
          </w:tcPr>
          <w:p w14:paraId="45C66A95">
            <w:r>
              <w:t>125 Hz</w:t>
            </w:r>
          </w:p>
        </w:tc>
        <w:tc>
          <w:tcPr>
            <w:shd w:val="clear" w:color="auto" w:fill="E6E6E6"/>
            <w:vAlign w:val="center"/>
          </w:tcPr>
          <w:p w14:paraId="25A7F800">
            <w:r>
              <w:t>250 Hz</w:t>
            </w:r>
          </w:p>
        </w:tc>
        <w:tc>
          <w:tcPr>
            <w:shd w:val="clear" w:color="auto" w:fill="E6E6E6"/>
            <w:vAlign w:val="center"/>
          </w:tcPr>
          <w:p w14:paraId="2BED8F1C">
            <w:r>
              <w:t>500 Hz</w:t>
            </w:r>
          </w:p>
        </w:tc>
        <w:tc>
          <w:tcPr>
            <w:shd w:val="clear" w:color="auto" w:fill="E6E6E6"/>
            <w:vAlign w:val="center"/>
          </w:tcPr>
          <w:p w14:paraId="3E98D467">
            <w:r>
              <w:t>1000 Hz</w:t>
            </w:r>
          </w:p>
        </w:tc>
        <w:tc>
          <w:tcPr>
            <w:shd w:val="clear" w:color="auto" w:fill="E6E6E6"/>
            <w:vAlign w:val="center"/>
          </w:tcPr>
          <w:p w14:paraId="1C63E708">
            <w:r>
              <w:t>2000 Hz</w:t>
            </w:r>
          </w:p>
        </w:tc>
      </w:tr>
      <w:tr w14:paraId="3AF48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F6E909"/>
        </w:tc>
        <w:tc>
          <w:tcPr>
            <w:shd w:val="clear" w:color="auto" w:fill="E6E6E6"/>
            <w:vAlign w:val="center"/>
          </w:tcPr>
          <w:p w14:paraId="1425002E">
            <w:r>
              <w:t>分频隔声量</w:t>
            </w:r>
          </w:p>
        </w:tc>
        <w:tc>
          <w:tcPr>
            <w:vAlign w:val="center"/>
          </w:tcPr>
          <w:p w14:paraId="6D68C735">
            <w:r>
              <w:t>41.2</w:t>
            </w:r>
          </w:p>
        </w:tc>
        <w:tc>
          <w:tcPr>
            <w:vAlign w:val="center"/>
          </w:tcPr>
          <w:p w14:paraId="14124425">
            <w:r>
              <w:t>45.6</w:t>
            </w:r>
          </w:p>
        </w:tc>
        <w:tc>
          <w:tcPr>
            <w:vAlign w:val="center"/>
          </w:tcPr>
          <w:p w14:paraId="6500511B">
            <w:r>
              <w:t>49.9</w:t>
            </w:r>
          </w:p>
        </w:tc>
        <w:tc>
          <w:tcPr>
            <w:vAlign w:val="center"/>
          </w:tcPr>
          <w:p w14:paraId="2ABC221E">
            <w:r>
              <w:t>54.3</w:t>
            </w:r>
          </w:p>
        </w:tc>
        <w:tc>
          <w:tcPr>
            <w:vAlign w:val="center"/>
          </w:tcPr>
          <w:p w14:paraId="13B24FE0">
            <w:r>
              <w:t>58.7</w:t>
            </w:r>
          </w:p>
        </w:tc>
      </w:tr>
      <w:tr w14:paraId="2368D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7B9FDA"/>
        </w:tc>
        <w:tc>
          <w:tcPr>
            <w:shd w:val="clear" w:color="auto" w:fill="E6E6E6"/>
            <w:vAlign w:val="center"/>
          </w:tcPr>
          <w:p w14:paraId="0CB13F12">
            <w:r>
              <w:t>不利偏差</w:t>
            </w:r>
          </w:p>
        </w:tc>
        <w:tc>
          <w:tcPr>
            <w:vAlign w:val="center"/>
          </w:tcPr>
          <w:p w14:paraId="0AE5513A">
            <w:r>
              <w:t>0.0</w:t>
            </w:r>
          </w:p>
        </w:tc>
        <w:tc>
          <w:tcPr>
            <w:vAlign w:val="center"/>
          </w:tcPr>
          <w:p w14:paraId="0E3D3429">
            <w:r>
              <w:t>1.4</w:t>
            </w:r>
          </w:p>
        </w:tc>
        <w:tc>
          <w:tcPr>
            <w:vAlign w:val="center"/>
          </w:tcPr>
          <w:p w14:paraId="1B9B37EA">
            <w:r>
              <w:t>4.1</w:t>
            </w:r>
          </w:p>
        </w:tc>
        <w:tc>
          <w:tcPr>
            <w:vAlign w:val="center"/>
          </w:tcPr>
          <w:p w14:paraId="0EE3F6EB">
            <w:r>
              <w:t>2.7</w:t>
            </w:r>
          </w:p>
        </w:tc>
        <w:tc>
          <w:tcPr>
            <w:vAlign w:val="center"/>
          </w:tcPr>
          <w:p w14:paraId="7D00F02A">
            <w:r>
              <w:t>0.0</w:t>
            </w:r>
          </w:p>
        </w:tc>
      </w:tr>
      <w:tr w14:paraId="29585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361135"/>
        </w:tc>
        <w:tc>
          <w:tcPr>
            <w:shd w:val="clear" w:color="auto" w:fill="E6E6E6"/>
            <w:vAlign w:val="center"/>
          </w:tcPr>
          <w:p w14:paraId="78E0859E">
            <w:r>
              <w:t>计权隔声量</w:t>
            </w:r>
          </w:p>
        </w:tc>
        <w:tc>
          <w:tcPr>
            <w:gridSpan w:val="5"/>
            <w:vAlign w:val="center"/>
          </w:tcPr>
          <w:p w14:paraId="784CD180">
            <w:r>
              <w:t>54</w:t>
            </w:r>
          </w:p>
        </w:tc>
      </w:tr>
      <w:tr w14:paraId="186D2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5101F6"/>
        </w:tc>
        <w:tc>
          <w:tcPr>
            <w:shd w:val="clear" w:color="auto" w:fill="E6E6E6"/>
            <w:vAlign w:val="center"/>
          </w:tcPr>
          <w:p w14:paraId="2268C6F0">
            <w:r>
              <w:t>频谱修正量</w:t>
            </w:r>
          </w:p>
        </w:tc>
        <w:tc>
          <w:tcPr>
            <w:gridSpan w:val="5"/>
            <w:vAlign w:val="center"/>
          </w:tcPr>
          <w:p w14:paraId="7DDE313C">
            <w:r>
              <w:t>-1.0</w:t>
            </w:r>
          </w:p>
        </w:tc>
      </w:tr>
      <w:tr w14:paraId="6185F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DAF50C"/>
        </w:tc>
        <w:tc>
          <w:tcPr>
            <w:shd w:val="clear" w:color="auto" w:fill="E6E6E6"/>
            <w:vAlign w:val="center"/>
          </w:tcPr>
          <w:p w14:paraId="620543F2">
            <w:r>
              <w:t>隔声性能</w:t>
            </w:r>
          </w:p>
        </w:tc>
        <w:tc>
          <w:tcPr>
            <w:gridSpan w:val="5"/>
            <w:vAlign w:val="center"/>
          </w:tcPr>
          <w:p w14:paraId="153C09F1">
            <w:r>
              <w:t>53</w:t>
            </w:r>
          </w:p>
        </w:tc>
      </w:tr>
      <w:tr w14:paraId="4F840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9629EE"/>
        </w:tc>
        <w:tc>
          <w:tcPr>
            <w:shd w:val="clear" w:color="auto" w:fill="E6E6E6"/>
            <w:vAlign w:val="center"/>
          </w:tcPr>
          <w:p w14:paraId="2BF9F365">
            <w:r>
              <w:t>限值</w:t>
            </w:r>
          </w:p>
        </w:tc>
        <w:tc>
          <w:tcPr>
            <w:gridSpan w:val="5"/>
            <w:vAlign w:val="center"/>
          </w:tcPr>
          <w:p w14:paraId="31697A83">
            <w:r>
              <w:t>&gt;45</w:t>
            </w:r>
          </w:p>
        </w:tc>
      </w:tr>
      <w:tr w14:paraId="5E030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68D3BE"/>
        </w:tc>
        <w:tc>
          <w:tcPr>
            <w:shd w:val="clear" w:color="auto" w:fill="E6E6E6"/>
            <w:vAlign w:val="center"/>
          </w:tcPr>
          <w:p w14:paraId="7D65A551">
            <w:r>
              <w:t>结论</w:t>
            </w:r>
          </w:p>
        </w:tc>
        <w:tc>
          <w:tcPr>
            <w:gridSpan w:val="5"/>
            <w:vAlign w:val="center"/>
          </w:tcPr>
          <w:p w14:paraId="02062058">
            <w:r>
              <w:t>满足</w:t>
            </w:r>
          </w:p>
        </w:tc>
      </w:tr>
    </w:tbl>
    <w:p w14:paraId="75DA8CAE">
      <w:pPr>
        <w:jc w:val="center"/>
        <w:rPr>
          <w:lang w:val="en-US"/>
        </w:rPr>
      </w:pPr>
      <w:bookmarkStart w:id="77" w:name="墙板空气声隔声量"/>
      <w:bookmarkEnd w:id="77"/>
    </w:p>
    <w:p w14:paraId="5C53D94F">
      <w:pPr>
        <w:pStyle w:val="5"/>
      </w:pPr>
      <w:bookmarkStart w:id="78" w:name="_Toc161211410"/>
      <w:bookmarkStart w:id="79" w:name="_Toc159941252"/>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22012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6CC565">
            <w:pPr>
              <w:rPr>
                <w:sz w:val="18"/>
                <w:szCs w:val="18"/>
              </w:rPr>
            </w:pPr>
            <w:r>
              <w:rPr>
                <w:sz w:val="18"/>
                <w:szCs w:val="18"/>
              </w:rPr>
              <w:t>构件</w:t>
            </w:r>
          </w:p>
        </w:tc>
        <w:tc>
          <w:tcPr>
            <w:gridSpan w:val="6"/>
            <w:shd w:val="clear" w:color="auto" w:fill="E6E6E6"/>
            <w:vAlign w:val="center"/>
          </w:tcPr>
          <w:p w14:paraId="483DF801">
            <w:pPr>
              <w:jc w:val="center"/>
              <w:rPr>
                <w:sz w:val="18"/>
                <w:szCs w:val="18"/>
              </w:rPr>
            </w:pPr>
            <w:r>
              <w:rPr>
                <w:sz w:val="18"/>
                <w:szCs w:val="18"/>
              </w:rPr>
              <w:t>计算过程参数</w:t>
            </w:r>
          </w:p>
        </w:tc>
      </w:tr>
      <w:tr w14:paraId="45706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D6638F">
            <w:pPr>
              <w:rPr>
                <w:sz w:val="18"/>
                <w:szCs w:val="18"/>
              </w:rPr>
            </w:pPr>
            <w:r>
              <w:rPr>
                <w:sz w:val="18"/>
                <w:szCs w:val="18"/>
              </w:rPr>
              <w:t>办公室(办公建筑)的门</w:t>
            </w:r>
          </w:p>
        </w:tc>
        <w:tc>
          <w:tcPr>
            <w:shd w:val="clear" w:color="auto" w:fill="E6E6E6"/>
            <w:vAlign w:val="center"/>
          </w:tcPr>
          <w:p w14:paraId="1E6E6D8C">
            <w:pPr>
              <w:rPr>
                <w:sz w:val="18"/>
                <w:szCs w:val="18"/>
              </w:rPr>
            </w:pPr>
            <w:r>
              <w:rPr>
                <w:sz w:val="18"/>
                <w:szCs w:val="18"/>
              </w:rPr>
              <w:t>构造名称</w:t>
            </w:r>
          </w:p>
        </w:tc>
        <w:tc>
          <w:tcPr>
            <w:gridSpan w:val="5"/>
            <w:vAlign w:val="center"/>
          </w:tcPr>
          <w:p w14:paraId="1FFFFD85">
            <w:pPr>
              <w:rPr>
                <w:sz w:val="18"/>
                <w:szCs w:val="18"/>
              </w:rPr>
            </w:pPr>
            <w:r>
              <w:rPr>
                <w:sz w:val="18"/>
                <w:szCs w:val="18"/>
              </w:rPr>
              <w:t>内门</w:t>
            </w:r>
          </w:p>
        </w:tc>
      </w:tr>
      <w:tr w14:paraId="17C53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07E070">
            <w:pPr>
              <w:rPr>
                <w:sz w:val="18"/>
                <w:szCs w:val="18"/>
              </w:rPr>
            </w:pPr>
          </w:p>
        </w:tc>
        <w:tc>
          <w:tcPr>
            <w:shd w:val="clear" w:color="auto" w:fill="E6E6E6"/>
            <w:vAlign w:val="center"/>
          </w:tcPr>
          <w:p w14:paraId="323EA301">
            <w:pPr>
              <w:rPr>
                <w:sz w:val="18"/>
                <w:szCs w:val="18"/>
              </w:rPr>
            </w:pPr>
            <w:r>
              <w:rPr>
                <w:sz w:val="18"/>
                <w:szCs w:val="18"/>
              </w:rPr>
              <w:t>参照构造</w:t>
            </w:r>
          </w:p>
        </w:tc>
        <w:tc>
          <w:tcPr>
            <w:gridSpan w:val="5"/>
            <w:vAlign w:val="center"/>
          </w:tcPr>
          <w:p w14:paraId="37961AF4">
            <w:pPr>
              <w:rPr>
                <w:sz w:val="18"/>
                <w:szCs w:val="18"/>
              </w:rPr>
            </w:pPr>
            <w:r>
              <w:rPr>
                <w:sz w:val="18"/>
                <w:szCs w:val="18"/>
              </w:rPr>
              <w:t>木门</w:t>
            </w:r>
            <w:r>
              <w:rPr>
                <w:sz w:val="18"/>
                <w:szCs w:val="18"/>
              </w:rPr>
              <w:br w:type="textWrapping"/>
            </w:r>
            <w:r>
              <w:rPr>
                <w:sz w:val="18"/>
                <w:szCs w:val="18"/>
              </w:rPr>
              <w:t>[示例]60厚木门</w:t>
            </w:r>
          </w:p>
        </w:tc>
      </w:tr>
      <w:tr w14:paraId="0B223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E955E0">
            <w:pPr>
              <w:rPr>
                <w:sz w:val="18"/>
                <w:szCs w:val="18"/>
              </w:rPr>
            </w:pPr>
          </w:p>
        </w:tc>
        <w:tc>
          <w:tcPr>
            <w:shd w:val="clear" w:color="auto" w:fill="E6E6E6"/>
            <w:vAlign w:val="center"/>
          </w:tcPr>
          <w:p w14:paraId="712A682F">
            <w:pPr>
              <w:rPr>
                <w:sz w:val="18"/>
                <w:szCs w:val="18"/>
              </w:rPr>
            </w:pPr>
            <w:r>
              <w:rPr>
                <w:sz w:val="18"/>
                <w:szCs w:val="18"/>
              </w:rPr>
              <w:t>隔声量来源</w:t>
            </w:r>
          </w:p>
        </w:tc>
        <w:tc>
          <w:tcPr>
            <w:gridSpan w:val="5"/>
            <w:vAlign w:val="center"/>
          </w:tcPr>
          <w:p w14:paraId="1A419B26">
            <w:pPr>
              <w:rPr>
                <w:sz w:val="18"/>
                <w:szCs w:val="18"/>
              </w:rPr>
            </w:pPr>
            <w:r>
              <w:rPr>
                <w:sz w:val="18"/>
                <w:szCs w:val="18"/>
              </w:rPr>
              <w:t>《建筑吸声材料与隔声材料》钟祥璋编著</w:t>
            </w:r>
          </w:p>
        </w:tc>
      </w:tr>
      <w:tr w14:paraId="7CFDD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3E64C2">
            <w:pPr>
              <w:rPr>
                <w:sz w:val="18"/>
                <w:szCs w:val="18"/>
              </w:rPr>
            </w:pPr>
          </w:p>
        </w:tc>
        <w:tc>
          <w:tcPr>
            <w:shd w:val="clear" w:color="auto" w:fill="E6E6E6"/>
            <w:vAlign w:val="center"/>
          </w:tcPr>
          <w:p w14:paraId="6CCD65A8">
            <w:pPr>
              <w:rPr>
                <w:sz w:val="18"/>
                <w:szCs w:val="18"/>
              </w:rPr>
            </w:pPr>
            <w:r>
              <w:rPr>
                <w:sz w:val="18"/>
                <w:szCs w:val="18"/>
              </w:rPr>
              <w:t>倍频程频率</w:t>
            </w:r>
          </w:p>
        </w:tc>
        <w:tc>
          <w:tcPr>
            <w:shd w:val="clear" w:color="auto" w:fill="E6E6E6"/>
            <w:vAlign w:val="center"/>
          </w:tcPr>
          <w:p w14:paraId="77B2C1F8">
            <w:pPr>
              <w:rPr>
                <w:sz w:val="18"/>
                <w:szCs w:val="18"/>
              </w:rPr>
            </w:pPr>
            <w:r>
              <w:rPr>
                <w:sz w:val="18"/>
                <w:szCs w:val="18"/>
              </w:rPr>
              <w:t>125 Hz</w:t>
            </w:r>
          </w:p>
        </w:tc>
        <w:tc>
          <w:tcPr>
            <w:shd w:val="clear" w:color="auto" w:fill="E6E6E6"/>
            <w:vAlign w:val="center"/>
          </w:tcPr>
          <w:p w14:paraId="58C04E44">
            <w:pPr>
              <w:rPr>
                <w:sz w:val="18"/>
                <w:szCs w:val="18"/>
              </w:rPr>
            </w:pPr>
            <w:r>
              <w:rPr>
                <w:sz w:val="18"/>
                <w:szCs w:val="18"/>
              </w:rPr>
              <w:t>250 Hz</w:t>
            </w:r>
          </w:p>
        </w:tc>
        <w:tc>
          <w:tcPr>
            <w:shd w:val="clear" w:color="auto" w:fill="E6E6E6"/>
            <w:vAlign w:val="center"/>
          </w:tcPr>
          <w:p w14:paraId="66B27C88">
            <w:pPr>
              <w:rPr>
                <w:sz w:val="18"/>
                <w:szCs w:val="18"/>
              </w:rPr>
            </w:pPr>
            <w:r>
              <w:rPr>
                <w:sz w:val="18"/>
                <w:szCs w:val="18"/>
              </w:rPr>
              <w:t>500 Hz</w:t>
            </w:r>
          </w:p>
        </w:tc>
        <w:tc>
          <w:tcPr>
            <w:shd w:val="clear" w:color="auto" w:fill="E6E6E6"/>
            <w:vAlign w:val="center"/>
          </w:tcPr>
          <w:p w14:paraId="3DE20D56">
            <w:pPr>
              <w:rPr>
                <w:sz w:val="18"/>
                <w:szCs w:val="18"/>
              </w:rPr>
            </w:pPr>
            <w:r>
              <w:rPr>
                <w:sz w:val="18"/>
                <w:szCs w:val="18"/>
              </w:rPr>
              <w:t>1000 Hz</w:t>
            </w:r>
          </w:p>
        </w:tc>
        <w:tc>
          <w:tcPr>
            <w:shd w:val="clear" w:color="auto" w:fill="E6E6E6"/>
            <w:vAlign w:val="center"/>
          </w:tcPr>
          <w:p w14:paraId="308CBC05">
            <w:pPr>
              <w:rPr>
                <w:sz w:val="18"/>
                <w:szCs w:val="18"/>
              </w:rPr>
            </w:pPr>
            <w:r>
              <w:rPr>
                <w:sz w:val="18"/>
                <w:szCs w:val="18"/>
              </w:rPr>
              <w:t>2000 Hz</w:t>
            </w:r>
          </w:p>
        </w:tc>
      </w:tr>
      <w:tr w14:paraId="2F695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1B2654">
            <w:pPr>
              <w:rPr>
                <w:sz w:val="18"/>
                <w:szCs w:val="18"/>
              </w:rPr>
            </w:pPr>
          </w:p>
        </w:tc>
        <w:tc>
          <w:tcPr>
            <w:shd w:val="clear" w:color="auto" w:fill="E6E6E6"/>
            <w:vAlign w:val="center"/>
          </w:tcPr>
          <w:p w14:paraId="233371FF">
            <w:pPr>
              <w:rPr>
                <w:sz w:val="18"/>
                <w:szCs w:val="18"/>
              </w:rPr>
            </w:pPr>
            <w:r>
              <w:rPr>
                <w:sz w:val="18"/>
                <w:szCs w:val="18"/>
              </w:rPr>
              <w:t>分频隔声量</w:t>
            </w:r>
          </w:p>
        </w:tc>
        <w:tc>
          <w:tcPr>
            <w:vAlign w:val="center"/>
          </w:tcPr>
          <w:p w14:paraId="656035E3">
            <w:pPr>
              <w:rPr>
                <w:sz w:val="18"/>
                <w:szCs w:val="18"/>
              </w:rPr>
            </w:pPr>
            <w:r>
              <w:rPr>
                <w:sz w:val="18"/>
                <w:szCs w:val="18"/>
              </w:rPr>
              <w:t>24.0</w:t>
            </w:r>
          </w:p>
        </w:tc>
        <w:tc>
          <w:tcPr>
            <w:vAlign w:val="center"/>
          </w:tcPr>
          <w:p w14:paraId="7255607A">
            <w:pPr>
              <w:rPr>
                <w:sz w:val="18"/>
                <w:szCs w:val="18"/>
              </w:rPr>
            </w:pPr>
            <w:r>
              <w:rPr>
                <w:sz w:val="18"/>
                <w:szCs w:val="18"/>
              </w:rPr>
              <w:t>24.0</w:t>
            </w:r>
          </w:p>
        </w:tc>
        <w:tc>
          <w:tcPr>
            <w:vAlign w:val="center"/>
          </w:tcPr>
          <w:p w14:paraId="4CCEB20F">
            <w:pPr>
              <w:rPr>
                <w:sz w:val="18"/>
                <w:szCs w:val="18"/>
              </w:rPr>
            </w:pPr>
            <w:r>
              <w:rPr>
                <w:sz w:val="18"/>
                <w:szCs w:val="18"/>
              </w:rPr>
              <w:t>31.0</w:t>
            </w:r>
          </w:p>
        </w:tc>
        <w:tc>
          <w:tcPr>
            <w:vAlign w:val="center"/>
          </w:tcPr>
          <w:p w14:paraId="1423E131">
            <w:pPr>
              <w:rPr>
                <w:sz w:val="18"/>
                <w:szCs w:val="18"/>
              </w:rPr>
            </w:pPr>
            <w:r>
              <w:rPr>
                <w:sz w:val="18"/>
                <w:szCs w:val="18"/>
              </w:rPr>
              <w:t>35.0</w:t>
            </w:r>
          </w:p>
        </w:tc>
        <w:tc>
          <w:tcPr>
            <w:vAlign w:val="center"/>
          </w:tcPr>
          <w:p w14:paraId="41364774">
            <w:pPr>
              <w:rPr>
                <w:sz w:val="18"/>
                <w:szCs w:val="18"/>
              </w:rPr>
            </w:pPr>
            <w:r>
              <w:rPr>
                <w:sz w:val="18"/>
                <w:szCs w:val="18"/>
              </w:rPr>
              <w:t>39.0</w:t>
            </w:r>
          </w:p>
        </w:tc>
      </w:tr>
      <w:tr w14:paraId="2DF4A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146FB9">
            <w:pPr>
              <w:rPr>
                <w:sz w:val="18"/>
                <w:szCs w:val="18"/>
              </w:rPr>
            </w:pPr>
          </w:p>
        </w:tc>
        <w:tc>
          <w:tcPr>
            <w:shd w:val="clear" w:color="auto" w:fill="E6E6E6"/>
            <w:vAlign w:val="center"/>
          </w:tcPr>
          <w:p w14:paraId="292F560E">
            <w:pPr>
              <w:rPr>
                <w:sz w:val="18"/>
                <w:szCs w:val="18"/>
              </w:rPr>
            </w:pPr>
            <w:r>
              <w:rPr>
                <w:sz w:val="18"/>
                <w:szCs w:val="18"/>
              </w:rPr>
              <w:t>不利偏差</w:t>
            </w:r>
          </w:p>
        </w:tc>
        <w:tc>
          <w:tcPr>
            <w:vAlign w:val="center"/>
          </w:tcPr>
          <w:p w14:paraId="11A9CFC2">
            <w:pPr>
              <w:rPr>
                <w:sz w:val="18"/>
                <w:szCs w:val="18"/>
              </w:rPr>
            </w:pPr>
            <w:r>
              <w:rPr>
                <w:sz w:val="18"/>
                <w:szCs w:val="18"/>
              </w:rPr>
              <w:t>0.0</w:t>
            </w:r>
          </w:p>
        </w:tc>
        <w:tc>
          <w:tcPr>
            <w:vAlign w:val="center"/>
          </w:tcPr>
          <w:p w14:paraId="5711E0AF">
            <w:pPr>
              <w:rPr>
                <w:sz w:val="18"/>
                <w:szCs w:val="18"/>
              </w:rPr>
            </w:pPr>
            <w:r>
              <w:rPr>
                <w:sz w:val="18"/>
                <w:szCs w:val="18"/>
              </w:rPr>
              <w:t>3.0</w:t>
            </w:r>
          </w:p>
        </w:tc>
        <w:tc>
          <w:tcPr>
            <w:vAlign w:val="center"/>
          </w:tcPr>
          <w:p w14:paraId="12238239">
            <w:pPr>
              <w:rPr>
                <w:sz w:val="18"/>
                <w:szCs w:val="18"/>
              </w:rPr>
            </w:pPr>
            <w:r>
              <w:rPr>
                <w:sz w:val="18"/>
                <w:szCs w:val="18"/>
              </w:rPr>
              <w:t>3.0</w:t>
            </w:r>
          </w:p>
        </w:tc>
        <w:tc>
          <w:tcPr>
            <w:vAlign w:val="center"/>
          </w:tcPr>
          <w:p w14:paraId="23EBC3A7">
            <w:pPr>
              <w:rPr>
                <w:sz w:val="18"/>
                <w:szCs w:val="18"/>
              </w:rPr>
            </w:pPr>
            <w:r>
              <w:rPr>
                <w:sz w:val="18"/>
                <w:szCs w:val="18"/>
              </w:rPr>
              <w:t>2.0</w:t>
            </w:r>
          </w:p>
        </w:tc>
        <w:tc>
          <w:tcPr>
            <w:vAlign w:val="center"/>
          </w:tcPr>
          <w:p w14:paraId="63CD1A1E">
            <w:pPr>
              <w:rPr>
                <w:sz w:val="18"/>
                <w:szCs w:val="18"/>
              </w:rPr>
            </w:pPr>
            <w:r>
              <w:rPr>
                <w:sz w:val="18"/>
                <w:szCs w:val="18"/>
              </w:rPr>
              <w:t>0.0</w:t>
            </w:r>
          </w:p>
        </w:tc>
      </w:tr>
      <w:tr w14:paraId="5955A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672979">
            <w:pPr>
              <w:rPr>
                <w:sz w:val="18"/>
                <w:szCs w:val="18"/>
              </w:rPr>
            </w:pPr>
          </w:p>
        </w:tc>
        <w:tc>
          <w:tcPr>
            <w:shd w:val="clear" w:color="auto" w:fill="E6E6E6"/>
            <w:vAlign w:val="center"/>
          </w:tcPr>
          <w:p w14:paraId="7FEB5029">
            <w:pPr>
              <w:rPr>
                <w:sz w:val="18"/>
                <w:szCs w:val="18"/>
              </w:rPr>
            </w:pPr>
            <w:r>
              <w:rPr>
                <w:sz w:val="18"/>
                <w:szCs w:val="18"/>
              </w:rPr>
              <w:t>计权隔声量</w:t>
            </w:r>
          </w:p>
        </w:tc>
        <w:tc>
          <w:tcPr>
            <w:gridSpan w:val="5"/>
            <w:vAlign w:val="center"/>
          </w:tcPr>
          <w:p w14:paraId="02571212">
            <w:pPr>
              <w:rPr>
                <w:sz w:val="18"/>
                <w:szCs w:val="18"/>
              </w:rPr>
            </w:pPr>
            <w:r>
              <w:rPr>
                <w:sz w:val="18"/>
                <w:szCs w:val="18"/>
              </w:rPr>
              <w:t>34</w:t>
            </w:r>
          </w:p>
        </w:tc>
      </w:tr>
      <w:tr w14:paraId="5910A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0C4F7F">
            <w:pPr>
              <w:rPr>
                <w:sz w:val="18"/>
                <w:szCs w:val="18"/>
              </w:rPr>
            </w:pPr>
          </w:p>
        </w:tc>
        <w:tc>
          <w:tcPr>
            <w:shd w:val="clear" w:color="auto" w:fill="E6E6E6"/>
            <w:vAlign w:val="center"/>
          </w:tcPr>
          <w:p w14:paraId="4898BA97">
            <w:pPr>
              <w:rPr>
                <w:sz w:val="18"/>
                <w:szCs w:val="18"/>
              </w:rPr>
            </w:pPr>
            <w:r>
              <w:rPr>
                <w:sz w:val="18"/>
                <w:szCs w:val="18"/>
              </w:rPr>
              <w:t>频谱修正量</w:t>
            </w:r>
          </w:p>
        </w:tc>
        <w:tc>
          <w:tcPr>
            <w:gridSpan w:val="5"/>
            <w:vAlign w:val="center"/>
          </w:tcPr>
          <w:p w14:paraId="0AEF256A">
            <w:pPr>
              <w:rPr>
                <w:sz w:val="18"/>
                <w:szCs w:val="18"/>
              </w:rPr>
            </w:pPr>
            <w:r>
              <w:rPr>
                <w:sz w:val="18"/>
                <w:szCs w:val="18"/>
              </w:rPr>
              <w:t>-1.0</w:t>
            </w:r>
          </w:p>
        </w:tc>
      </w:tr>
      <w:tr w14:paraId="7A197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CC43F2">
            <w:pPr>
              <w:rPr>
                <w:sz w:val="18"/>
                <w:szCs w:val="18"/>
              </w:rPr>
            </w:pPr>
          </w:p>
        </w:tc>
        <w:tc>
          <w:tcPr>
            <w:shd w:val="clear" w:color="auto" w:fill="E6E6E6"/>
            <w:vAlign w:val="center"/>
          </w:tcPr>
          <w:p w14:paraId="0714CDD4">
            <w:pPr>
              <w:rPr>
                <w:sz w:val="18"/>
                <w:szCs w:val="18"/>
              </w:rPr>
            </w:pPr>
            <w:r>
              <w:rPr>
                <w:sz w:val="18"/>
                <w:szCs w:val="18"/>
              </w:rPr>
              <w:t>隔声性能</w:t>
            </w:r>
          </w:p>
        </w:tc>
        <w:tc>
          <w:tcPr>
            <w:gridSpan w:val="5"/>
            <w:vAlign w:val="center"/>
          </w:tcPr>
          <w:p w14:paraId="5E28D6CD">
            <w:pPr>
              <w:rPr>
                <w:sz w:val="18"/>
                <w:szCs w:val="18"/>
              </w:rPr>
            </w:pPr>
            <w:r>
              <w:rPr>
                <w:sz w:val="18"/>
                <w:szCs w:val="18"/>
              </w:rPr>
              <w:t>33</w:t>
            </w:r>
          </w:p>
        </w:tc>
      </w:tr>
      <w:tr w14:paraId="4E841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0EFBEF">
            <w:pPr>
              <w:rPr>
                <w:sz w:val="18"/>
                <w:szCs w:val="18"/>
              </w:rPr>
            </w:pPr>
          </w:p>
        </w:tc>
        <w:tc>
          <w:tcPr>
            <w:shd w:val="clear" w:color="auto" w:fill="E6E6E6"/>
            <w:vAlign w:val="center"/>
          </w:tcPr>
          <w:p w14:paraId="11C7BA12">
            <w:pPr>
              <w:rPr>
                <w:sz w:val="18"/>
                <w:szCs w:val="18"/>
              </w:rPr>
            </w:pPr>
            <w:r>
              <w:rPr>
                <w:sz w:val="18"/>
                <w:szCs w:val="18"/>
              </w:rPr>
              <w:t>限值</w:t>
            </w:r>
          </w:p>
        </w:tc>
        <w:tc>
          <w:tcPr>
            <w:gridSpan w:val="5"/>
            <w:vAlign w:val="center"/>
          </w:tcPr>
          <w:p w14:paraId="62E63060">
            <w:pPr>
              <w:rPr>
                <w:sz w:val="18"/>
                <w:szCs w:val="18"/>
              </w:rPr>
            </w:pPr>
            <w:r>
              <w:rPr>
                <w:sz w:val="18"/>
                <w:szCs w:val="18"/>
              </w:rPr>
              <w:t>≥20</w:t>
            </w:r>
          </w:p>
        </w:tc>
      </w:tr>
      <w:tr w14:paraId="1260D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8C33C6">
            <w:pPr>
              <w:rPr>
                <w:sz w:val="18"/>
                <w:szCs w:val="18"/>
              </w:rPr>
            </w:pPr>
          </w:p>
        </w:tc>
        <w:tc>
          <w:tcPr>
            <w:shd w:val="clear" w:color="auto" w:fill="E6E6E6"/>
            <w:vAlign w:val="center"/>
          </w:tcPr>
          <w:p w14:paraId="3661CD1B">
            <w:pPr>
              <w:rPr>
                <w:sz w:val="18"/>
                <w:szCs w:val="18"/>
              </w:rPr>
            </w:pPr>
            <w:r>
              <w:rPr>
                <w:sz w:val="18"/>
                <w:szCs w:val="18"/>
              </w:rPr>
              <w:t>结论</w:t>
            </w:r>
          </w:p>
        </w:tc>
        <w:tc>
          <w:tcPr>
            <w:gridSpan w:val="5"/>
            <w:vAlign w:val="center"/>
          </w:tcPr>
          <w:p w14:paraId="75A6E7A7">
            <w:pPr>
              <w:rPr>
                <w:sz w:val="18"/>
                <w:szCs w:val="18"/>
              </w:rPr>
            </w:pPr>
            <w:r>
              <w:rPr>
                <w:sz w:val="18"/>
                <w:szCs w:val="18"/>
              </w:rPr>
              <w:t>满足</w:t>
            </w:r>
          </w:p>
        </w:tc>
      </w:tr>
      <w:tr w14:paraId="48FC8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23659FB">
            <w:pPr>
              <w:rPr>
                <w:sz w:val="18"/>
                <w:szCs w:val="18"/>
              </w:rPr>
            </w:pPr>
            <w:r>
              <w:rPr>
                <w:sz w:val="18"/>
                <w:szCs w:val="18"/>
              </w:rPr>
              <w:t>办公室(办公建筑)外窗</w:t>
            </w:r>
          </w:p>
        </w:tc>
        <w:tc>
          <w:tcPr>
            <w:shd w:val="clear" w:color="auto" w:fill="E6E6E6"/>
            <w:vAlign w:val="center"/>
          </w:tcPr>
          <w:p w14:paraId="6C247EB2">
            <w:pPr>
              <w:rPr>
                <w:sz w:val="18"/>
                <w:szCs w:val="18"/>
              </w:rPr>
            </w:pPr>
            <w:r>
              <w:rPr>
                <w:sz w:val="18"/>
                <w:szCs w:val="18"/>
              </w:rPr>
              <w:t>构造名称</w:t>
            </w:r>
          </w:p>
        </w:tc>
        <w:tc>
          <w:tcPr>
            <w:gridSpan w:val="5"/>
            <w:vAlign w:val="center"/>
          </w:tcPr>
          <w:p w14:paraId="07A27E56">
            <w:pPr>
              <w:rPr>
                <w:sz w:val="18"/>
                <w:szCs w:val="18"/>
              </w:rPr>
            </w:pPr>
            <w:r>
              <w:rPr>
                <w:sz w:val="18"/>
                <w:szCs w:val="18"/>
              </w:rPr>
              <w:t>隔热金属框+中空玻璃(6mm中透光LOW-E+12mm氩气+6mm透明)</w:t>
            </w:r>
          </w:p>
        </w:tc>
      </w:tr>
      <w:tr w14:paraId="38C03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FE957C">
            <w:pPr>
              <w:rPr>
                <w:sz w:val="18"/>
                <w:szCs w:val="18"/>
              </w:rPr>
            </w:pPr>
          </w:p>
        </w:tc>
        <w:tc>
          <w:tcPr>
            <w:shd w:val="clear" w:color="auto" w:fill="E6E6E6"/>
            <w:vAlign w:val="center"/>
          </w:tcPr>
          <w:p w14:paraId="66174DE1">
            <w:pPr>
              <w:rPr>
                <w:sz w:val="18"/>
                <w:szCs w:val="18"/>
              </w:rPr>
            </w:pPr>
            <w:r>
              <w:rPr>
                <w:sz w:val="18"/>
                <w:szCs w:val="18"/>
              </w:rPr>
              <w:t>参照构造</w:t>
            </w:r>
          </w:p>
        </w:tc>
        <w:tc>
          <w:tcPr>
            <w:gridSpan w:val="5"/>
            <w:vAlign w:val="center"/>
          </w:tcPr>
          <w:p w14:paraId="7BEC03F2">
            <w:pPr>
              <w:rPr>
                <w:sz w:val="18"/>
                <w:szCs w:val="18"/>
              </w:rPr>
            </w:pPr>
            <w:r>
              <w:rPr>
                <w:sz w:val="18"/>
                <w:szCs w:val="18"/>
              </w:rPr>
              <w:t>平开铝合金隔热窗</w:t>
            </w:r>
            <w:r>
              <w:rPr>
                <w:sz w:val="18"/>
                <w:szCs w:val="18"/>
              </w:rPr>
              <w:br w:type="textWrapping"/>
            </w:r>
            <w:r>
              <w:rPr>
                <w:sz w:val="18"/>
                <w:szCs w:val="18"/>
              </w:rPr>
              <w:t>Low-E（6+12A+6），两道密封胶条</w:t>
            </w:r>
          </w:p>
        </w:tc>
      </w:tr>
      <w:tr w14:paraId="7185D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44A3A3">
            <w:pPr>
              <w:rPr>
                <w:sz w:val="18"/>
                <w:szCs w:val="18"/>
              </w:rPr>
            </w:pPr>
          </w:p>
        </w:tc>
        <w:tc>
          <w:tcPr>
            <w:shd w:val="clear" w:color="auto" w:fill="E6E6E6"/>
            <w:vAlign w:val="center"/>
          </w:tcPr>
          <w:p w14:paraId="29216A2F">
            <w:pPr>
              <w:rPr>
                <w:sz w:val="18"/>
                <w:szCs w:val="18"/>
              </w:rPr>
            </w:pPr>
            <w:r>
              <w:rPr>
                <w:sz w:val="18"/>
                <w:szCs w:val="18"/>
              </w:rPr>
              <w:t>隔声量来源</w:t>
            </w:r>
          </w:p>
        </w:tc>
        <w:tc>
          <w:tcPr>
            <w:gridSpan w:val="5"/>
            <w:vAlign w:val="center"/>
          </w:tcPr>
          <w:p w14:paraId="337545EF">
            <w:pPr>
              <w:rPr>
                <w:sz w:val="18"/>
                <w:szCs w:val="18"/>
              </w:rPr>
            </w:pPr>
            <w:r>
              <w:rPr>
                <w:sz w:val="18"/>
                <w:szCs w:val="18"/>
              </w:rPr>
              <w:t>检测数据</w:t>
            </w:r>
          </w:p>
        </w:tc>
      </w:tr>
      <w:tr w14:paraId="30992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D694E7">
            <w:pPr>
              <w:rPr>
                <w:sz w:val="18"/>
                <w:szCs w:val="18"/>
              </w:rPr>
            </w:pPr>
          </w:p>
        </w:tc>
        <w:tc>
          <w:tcPr>
            <w:shd w:val="clear" w:color="auto" w:fill="E6E6E6"/>
            <w:vAlign w:val="center"/>
          </w:tcPr>
          <w:p w14:paraId="42FB0112">
            <w:pPr>
              <w:rPr>
                <w:sz w:val="18"/>
                <w:szCs w:val="18"/>
              </w:rPr>
            </w:pPr>
            <w:r>
              <w:rPr>
                <w:sz w:val="18"/>
                <w:szCs w:val="18"/>
              </w:rPr>
              <w:t>倍频程频率</w:t>
            </w:r>
          </w:p>
        </w:tc>
        <w:tc>
          <w:tcPr>
            <w:shd w:val="clear" w:color="auto" w:fill="E6E6E6"/>
            <w:vAlign w:val="center"/>
          </w:tcPr>
          <w:p w14:paraId="0866B241">
            <w:pPr>
              <w:rPr>
                <w:sz w:val="18"/>
                <w:szCs w:val="18"/>
              </w:rPr>
            </w:pPr>
            <w:r>
              <w:rPr>
                <w:sz w:val="18"/>
                <w:szCs w:val="18"/>
              </w:rPr>
              <w:t>125 Hz</w:t>
            </w:r>
          </w:p>
        </w:tc>
        <w:tc>
          <w:tcPr>
            <w:shd w:val="clear" w:color="auto" w:fill="E6E6E6"/>
            <w:vAlign w:val="center"/>
          </w:tcPr>
          <w:p w14:paraId="60BD959B">
            <w:pPr>
              <w:rPr>
                <w:sz w:val="18"/>
                <w:szCs w:val="18"/>
              </w:rPr>
            </w:pPr>
            <w:r>
              <w:rPr>
                <w:sz w:val="18"/>
                <w:szCs w:val="18"/>
              </w:rPr>
              <w:t>250 Hz</w:t>
            </w:r>
          </w:p>
        </w:tc>
        <w:tc>
          <w:tcPr>
            <w:shd w:val="clear" w:color="auto" w:fill="E6E6E6"/>
            <w:vAlign w:val="center"/>
          </w:tcPr>
          <w:p w14:paraId="23266BCF">
            <w:pPr>
              <w:rPr>
                <w:sz w:val="18"/>
                <w:szCs w:val="18"/>
              </w:rPr>
            </w:pPr>
            <w:r>
              <w:rPr>
                <w:sz w:val="18"/>
                <w:szCs w:val="18"/>
              </w:rPr>
              <w:t>500 Hz</w:t>
            </w:r>
          </w:p>
        </w:tc>
        <w:tc>
          <w:tcPr>
            <w:shd w:val="clear" w:color="auto" w:fill="E6E6E6"/>
            <w:vAlign w:val="center"/>
          </w:tcPr>
          <w:p w14:paraId="35CC7AA5">
            <w:pPr>
              <w:rPr>
                <w:sz w:val="18"/>
                <w:szCs w:val="18"/>
              </w:rPr>
            </w:pPr>
            <w:r>
              <w:rPr>
                <w:sz w:val="18"/>
                <w:szCs w:val="18"/>
              </w:rPr>
              <w:t>1000 Hz</w:t>
            </w:r>
          </w:p>
        </w:tc>
        <w:tc>
          <w:tcPr>
            <w:shd w:val="clear" w:color="auto" w:fill="E6E6E6"/>
            <w:vAlign w:val="center"/>
          </w:tcPr>
          <w:p w14:paraId="32552E9D">
            <w:pPr>
              <w:rPr>
                <w:sz w:val="18"/>
                <w:szCs w:val="18"/>
              </w:rPr>
            </w:pPr>
            <w:r>
              <w:rPr>
                <w:sz w:val="18"/>
                <w:szCs w:val="18"/>
              </w:rPr>
              <w:t>2000 Hz</w:t>
            </w:r>
          </w:p>
        </w:tc>
      </w:tr>
      <w:tr w14:paraId="0F548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198834">
            <w:pPr>
              <w:rPr>
                <w:sz w:val="18"/>
                <w:szCs w:val="18"/>
              </w:rPr>
            </w:pPr>
          </w:p>
        </w:tc>
        <w:tc>
          <w:tcPr>
            <w:shd w:val="clear" w:color="auto" w:fill="E6E6E6"/>
            <w:vAlign w:val="center"/>
          </w:tcPr>
          <w:p w14:paraId="380CDAC6">
            <w:pPr>
              <w:rPr>
                <w:sz w:val="18"/>
                <w:szCs w:val="18"/>
              </w:rPr>
            </w:pPr>
            <w:r>
              <w:rPr>
                <w:sz w:val="18"/>
                <w:szCs w:val="18"/>
              </w:rPr>
              <w:t>分频隔声量</w:t>
            </w:r>
          </w:p>
        </w:tc>
        <w:tc>
          <w:tcPr>
            <w:vAlign w:val="center"/>
          </w:tcPr>
          <w:p w14:paraId="49F542A8">
            <w:pPr>
              <w:rPr>
                <w:sz w:val="18"/>
                <w:szCs w:val="18"/>
              </w:rPr>
            </w:pPr>
            <w:r>
              <w:rPr>
                <w:sz w:val="18"/>
                <w:szCs w:val="18"/>
              </w:rPr>
              <w:t>26.0</w:t>
            </w:r>
          </w:p>
        </w:tc>
        <w:tc>
          <w:tcPr>
            <w:vAlign w:val="center"/>
          </w:tcPr>
          <w:p w14:paraId="64B9A70D">
            <w:pPr>
              <w:rPr>
                <w:sz w:val="18"/>
                <w:szCs w:val="18"/>
              </w:rPr>
            </w:pPr>
            <w:r>
              <w:rPr>
                <w:sz w:val="18"/>
                <w:szCs w:val="18"/>
              </w:rPr>
              <w:t>24.0</w:t>
            </w:r>
          </w:p>
        </w:tc>
        <w:tc>
          <w:tcPr>
            <w:vAlign w:val="center"/>
          </w:tcPr>
          <w:p w14:paraId="53E8ECCC">
            <w:pPr>
              <w:rPr>
                <w:sz w:val="18"/>
                <w:szCs w:val="18"/>
              </w:rPr>
            </w:pPr>
            <w:r>
              <w:rPr>
                <w:sz w:val="18"/>
                <w:szCs w:val="18"/>
              </w:rPr>
              <w:t>35.0</w:t>
            </w:r>
          </w:p>
        </w:tc>
        <w:tc>
          <w:tcPr>
            <w:vAlign w:val="center"/>
          </w:tcPr>
          <w:p w14:paraId="55F2315D">
            <w:pPr>
              <w:rPr>
                <w:sz w:val="18"/>
                <w:szCs w:val="18"/>
              </w:rPr>
            </w:pPr>
            <w:r>
              <w:rPr>
                <w:sz w:val="18"/>
                <w:szCs w:val="18"/>
              </w:rPr>
              <w:t>38.0</w:t>
            </w:r>
          </w:p>
        </w:tc>
        <w:tc>
          <w:tcPr>
            <w:vAlign w:val="center"/>
          </w:tcPr>
          <w:p w14:paraId="395BC106">
            <w:pPr>
              <w:rPr>
                <w:sz w:val="18"/>
                <w:szCs w:val="18"/>
              </w:rPr>
            </w:pPr>
            <w:r>
              <w:rPr>
                <w:sz w:val="18"/>
                <w:szCs w:val="18"/>
              </w:rPr>
              <w:t>36.0</w:t>
            </w:r>
          </w:p>
        </w:tc>
      </w:tr>
      <w:tr w14:paraId="35BA4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0ACA6C">
            <w:pPr>
              <w:rPr>
                <w:sz w:val="18"/>
                <w:szCs w:val="18"/>
              </w:rPr>
            </w:pPr>
          </w:p>
        </w:tc>
        <w:tc>
          <w:tcPr>
            <w:shd w:val="clear" w:color="auto" w:fill="E6E6E6"/>
            <w:vAlign w:val="center"/>
          </w:tcPr>
          <w:p w14:paraId="74EFDA7E">
            <w:pPr>
              <w:rPr>
                <w:sz w:val="18"/>
                <w:szCs w:val="18"/>
              </w:rPr>
            </w:pPr>
            <w:r>
              <w:rPr>
                <w:sz w:val="18"/>
                <w:szCs w:val="18"/>
              </w:rPr>
              <w:t>不利偏差</w:t>
            </w:r>
          </w:p>
        </w:tc>
        <w:tc>
          <w:tcPr>
            <w:vAlign w:val="center"/>
          </w:tcPr>
          <w:p w14:paraId="48AD92DE">
            <w:pPr>
              <w:rPr>
                <w:sz w:val="18"/>
                <w:szCs w:val="18"/>
              </w:rPr>
            </w:pPr>
            <w:r>
              <w:rPr>
                <w:sz w:val="18"/>
                <w:szCs w:val="18"/>
              </w:rPr>
              <w:t>0.0</w:t>
            </w:r>
          </w:p>
        </w:tc>
        <w:tc>
          <w:tcPr>
            <w:vAlign w:val="center"/>
          </w:tcPr>
          <w:p w14:paraId="0C0F8AD4">
            <w:pPr>
              <w:rPr>
                <w:sz w:val="18"/>
                <w:szCs w:val="18"/>
              </w:rPr>
            </w:pPr>
            <w:r>
              <w:rPr>
                <w:sz w:val="18"/>
                <w:szCs w:val="18"/>
              </w:rPr>
              <w:t>4.0</w:t>
            </w:r>
          </w:p>
        </w:tc>
        <w:tc>
          <w:tcPr>
            <w:vAlign w:val="center"/>
          </w:tcPr>
          <w:p w14:paraId="0489B34E">
            <w:pPr>
              <w:rPr>
                <w:sz w:val="18"/>
                <w:szCs w:val="18"/>
              </w:rPr>
            </w:pPr>
            <w:r>
              <w:rPr>
                <w:sz w:val="18"/>
                <w:szCs w:val="18"/>
              </w:rPr>
              <w:t>0.0</w:t>
            </w:r>
          </w:p>
        </w:tc>
        <w:tc>
          <w:tcPr>
            <w:vAlign w:val="center"/>
          </w:tcPr>
          <w:p w14:paraId="40A3B29A">
            <w:pPr>
              <w:rPr>
                <w:sz w:val="18"/>
                <w:szCs w:val="18"/>
              </w:rPr>
            </w:pPr>
            <w:r>
              <w:rPr>
                <w:sz w:val="18"/>
                <w:szCs w:val="18"/>
              </w:rPr>
              <w:t>0.0</w:t>
            </w:r>
          </w:p>
        </w:tc>
        <w:tc>
          <w:tcPr>
            <w:vAlign w:val="center"/>
          </w:tcPr>
          <w:p w14:paraId="3F81147B">
            <w:pPr>
              <w:rPr>
                <w:sz w:val="18"/>
                <w:szCs w:val="18"/>
              </w:rPr>
            </w:pPr>
            <w:r>
              <w:rPr>
                <w:sz w:val="18"/>
                <w:szCs w:val="18"/>
              </w:rPr>
              <w:t>3.0</w:t>
            </w:r>
          </w:p>
        </w:tc>
      </w:tr>
      <w:tr w14:paraId="50416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3C971E">
            <w:pPr>
              <w:rPr>
                <w:sz w:val="18"/>
                <w:szCs w:val="18"/>
              </w:rPr>
            </w:pPr>
          </w:p>
        </w:tc>
        <w:tc>
          <w:tcPr>
            <w:shd w:val="clear" w:color="auto" w:fill="E6E6E6"/>
            <w:vAlign w:val="center"/>
          </w:tcPr>
          <w:p w14:paraId="0257C6CE">
            <w:pPr>
              <w:rPr>
                <w:sz w:val="18"/>
                <w:szCs w:val="18"/>
              </w:rPr>
            </w:pPr>
            <w:r>
              <w:rPr>
                <w:sz w:val="18"/>
                <w:szCs w:val="18"/>
              </w:rPr>
              <w:t>计权隔声量</w:t>
            </w:r>
          </w:p>
        </w:tc>
        <w:tc>
          <w:tcPr>
            <w:gridSpan w:val="5"/>
            <w:vAlign w:val="center"/>
          </w:tcPr>
          <w:p w14:paraId="35F5D995">
            <w:pPr>
              <w:rPr>
                <w:sz w:val="18"/>
                <w:szCs w:val="18"/>
              </w:rPr>
            </w:pPr>
            <w:r>
              <w:rPr>
                <w:sz w:val="18"/>
                <w:szCs w:val="18"/>
              </w:rPr>
              <w:t>35</w:t>
            </w:r>
          </w:p>
        </w:tc>
      </w:tr>
      <w:tr w14:paraId="0FCCD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4C3529">
            <w:pPr>
              <w:rPr>
                <w:sz w:val="18"/>
                <w:szCs w:val="18"/>
              </w:rPr>
            </w:pPr>
          </w:p>
        </w:tc>
        <w:tc>
          <w:tcPr>
            <w:shd w:val="clear" w:color="auto" w:fill="E6E6E6"/>
            <w:vAlign w:val="center"/>
          </w:tcPr>
          <w:p w14:paraId="04EDD04A">
            <w:pPr>
              <w:rPr>
                <w:sz w:val="18"/>
                <w:szCs w:val="18"/>
              </w:rPr>
            </w:pPr>
            <w:r>
              <w:rPr>
                <w:sz w:val="18"/>
                <w:szCs w:val="18"/>
              </w:rPr>
              <w:t>频谱修正量</w:t>
            </w:r>
          </w:p>
        </w:tc>
        <w:tc>
          <w:tcPr>
            <w:gridSpan w:val="5"/>
            <w:vAlign w:val="center"/>
          </w:tcPr>
          <w:p w14:paraId="3F898CAE">
            <w:pPr>
              <w:rPr>
                <w:sz w:val="18"/>
                <w:szCs w:val="18"/>
              </w:rPr>
            </w:pPr>
            <w:r>
              <w:rPr>
                <w:sz w:val="18"/>
                <w:szCs w:val="18"/>
              </w:rPr>
              <w:t>-3.0</w:t>
            </w:r>
          </w:p>
        </w:tc>
      </w:tr>
      <w:tr w14:paraId="596A1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B57ED3">
            <w:pPr>
              <w:rPr>
                <w:sz w:val="18"/>
                <w:szCs w:val="18"/>
              </w:rPr>
            </w:pPr>
          </w:p>
        </w:tc>
        <w:tc>
          <w:tcPr>
            <w:shd w:val="clear" w:color="auto" w:fill="E6E6E6"/>
            <w:vAlign w:val="center"/>
          </w:tcPr>
          <w:p w14:paraId="4DADBE63">
            <w:pPr>
              <w:rPr>
                <w:sz w:val="18"/>
                <w:szCs w:val="18"/>
              </w:rPr>
            </w:pPr>
            <w:r>
              <w:rPr>
                <w:sz w:val="18"/>
                <w:szCs w:val="18"/>
              </w:rPr>
              <w:t>隔声性能</w:t>
            </w:r>
          </w:p>
        </w:tc>
        <w:tc>
          <w:tcPr>
            <w:gridSpan w:val="5"/>
            <w:vAlign w:val="center"/>
          </w:tcPr>
          <w:p w14:paraId="6385298E">
            <w:pPr>
              <w:rPr>
                <w:sz w:val="18"/>
                <w:szCs w:val="18"/>
              </w:rPr>
            </w:pPr>
            <w:r>
              <w:rPr>
                <w:sz w:val="18"/>
                <w:szCs w:val="18"/>
              </w:rPr>
              <w:t>32</w:t>
            </w:r>
          </w:p>
        </w:tc>
      </w:tr>
      <w:tr w14:paraId="6E736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56AA27">
            <w:pPr>
              <w:rPr>
                <w:sz w:val="18"/>
                <w:szCs w:val="18"/>
              </w:rPr>
            </w:pPr>
          </w:p>
        </w:tc>
        <w:tc>
          <w:tcPr>
            <w:shd w:val="clear" w:color="auto" w:fill="E6E6E6"/>
            <w:vAlign w:val="center"/>
          </w:tcPr>
          <w:p w14:paraId="3089D7F9">
            <w:pPr>
              <w:rPr>
                <w:sz w:val="18"/>
                <w:szCs w:val="18"/>
              </w:rPr>
            </w:pPr>
            <w:r>
              <w:rPr>
                <w:sz w:val="18"/>
                <w:szCs w:val="18"/>
              </w:rPr>
              <w:t>限值</w:t>
            </w:r>
          </w:p>
        </w:tc>
        <w:tc>
          <w:tcPr>
            <w:gridSpan w:val="5"/>
            <w:vAlign w:val="center"/>
          </w:tcPr>
          <w:p w14:paraId="3021F49D">
            <w:pPr>
              <w:rPr>
                <w:sz w:val="18"/>
                <w:szCs w:val="18"/>
              </w:rPr>
            </w:pPr>
            <w:r>
              <w:rPr>
                <w:sz w:val="18"/>
                <w:szCs w:val="18"/>
              </w:rPr>
              <w:t>≥25</w:t>
            </w:r>
          </w:p>
        </w:tc>
      </w:tr>
      <w:tr w14:paraId="7E576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4B9D2F">
            <w:pPr>
              <w:rPr>
                <w:sz w:val="18"/>
                <w:szCs w:val="18"/>
              </w:rPr>
            </w:pPr>
          </w:p>
        </w:tc>
        <w:tc>
          <w:tcPr>
            <w:shd w:val="clear" w:color="auto" w:fill="E6E6E6"/>
            <w:vAlign w:val="center"/>
          </w:tcPr>
          <w:p w14:paraId="11CA1D09">
            <w:pPr>
              <w:rPr>
                <w:sz w:val="18"/>
                <w:szCs w:val="18"/>
              </w:rPr>
            </w:pPr>
            <w:r>
              <w:rPr>
                <w:sz w:val="18"/>
                <w:szCs w:val="18"/>
              </w:rPr>
              <w:t>结论</w:t>
            </w:r>
          </w:p>
        </w:tc>
        <w:tc>
          <w:tcPr>
            <w:gridSpan w:val="5"/>
            <w:vAlign w:val="center"/>
          </w:tcPr>
          <w:p w14:paraId="1720AB0B">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5090"/>
      </w:tblGrid>
      <w:tr w14:paraId="2820F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44EAB7">
            <w:pPr>
              <w:jc w:val="center"/>
            </w:pPr>
            <w:r>
              <w:t>构件</w:t>
            </w:r>
          </w:p>
        </w:tc>
        <w:tc>
          <w:tcPr>
            <w:gridSpan w:val="2"/>
            <w:shd w:val="clear" w:color="auto" w:fill="E6E6E6"/>
            <w:vAlign w:val="center"/>
          </w:tcPr>
          <w:p w14:paraId="09188E51">
            <w:pPr>
              <w:jc w:val="center"/>
            </w:pPr>
            <w:r>
              <w:t>构造参数</w:t>
            </w:r>
          </w:p>
        </w:tc>
      </w:tr>
      <w:tr w14:paraId="4D610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ADA0949">
            <w:r>
              <w:t>办公室(办公建筑)顶板</w:t>
            </w:r>
          </w:p>
        </w:tc>
        <w:tc>
          <w:tcPr>
            <w:shd w:val="clear" w:color="auto" w:fill="E6E6E6"/>
            <w:vAlign w:val="center"/>
          </w:tcPr>
          <w:p w14:paraId="302F3552">
            <w:r>
              <w:t>构造做法</w:t>
            </w:r>
          </w:p>
        </w:tc>
        <w:tc>
          <w:tcPr>
            <w:vAlign w:val="center"/>
          </w:tcPr>
          <w:p w14:paraId="3371C876">
            <w:r>
              <w:t>实木地板 12mm＋硬质聚氨酯泡沫塑料 3mm＋水泥砂浆 20mm＋钢筋混凝土 120mm</w:t>
            </w:r>
          </w:p>
        </w:tc>
      </w:tr>
      <w:tr w14:paraId="19581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58D2B2"/>
        </w:tc>
        <w:tc>
          <w:tcPr>
            <w:shd w:val="clear" w:color="auto" w:fill="E6E6E6"/>
            <w:vAlign w:val="center"/>
          </w:tcPr>
          <w:p w14:paraId="0B1DDB02">
            <w:r>
              <w:t>参照构造做法</w:t>
            </w:r>
          </w:p>
        </w:tc>
        <w:tc>
          <w:tcPr>
            <w:vAlign w:val="center"/>
          </w:tcPr>
          <w:p w14:paraId="7D0FBFFB">
            <w:r>
              <w:t>10厚地砖+30厚1：3干硬性水泥砂浆+30厚隔声砂浆+100厚钢筋混凝土楼板</w:t>
            </w:r>
          </w:p>
        </w:tc>
      </w:tr>
      <w:tr w14:paraId="2CB30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815F9D"/>
        </w:tc>
        <w:tc>
          <w:tcPr>
            <w:shd w:val="clear" w:color="auto" w:fill="E6E6E6"/>
            <w:vAlign w:val="center"/>
          </w:tcPr>
          <w:p w14:paraId="48AA32AE">
            <w:r>
              <w:t>参照构造简图</w:t>
            </w:r>
          </w:p>
        </w:tc>
        <w:tc>
          <w:tcPr>
            <w:vAlign w:val="center"/>
          </w:tcPr>
          <w:p w14:paraId="54FDAAA9">
            <w:r>
              <w:t>见图6.1</w:t>
            </w:r>
          </w:p>
        </w:tc>
      </w:tr>
      <w:tr w14:paraId="24BB0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F11DC5"/>
        </w:tc>
        <w:tc>
          <w:tcPr>
            <w:shd w:val="clear" w:color="auto" w:fill="E6E6E6"/>
            <w:vAlign w:val="center"/>
          </w:tcPr>
          <w:p w14:paraId="3BF0E4C9">
            <w:r>
              <w:t>数据来源</w:t>
            </w:r>
          </w:p>
        </w:tc>
        <w:tc>
          <w:tcPr>
            <w:vAlign w:val="center"/>
          </w:tcPr>
          <w:p w14:paraId="6BCC45DE">
            <w:r>
              <w:t>《民用建筑工程楼板隔声构造图集》桂19TJ010</w:t>
            </w:r>
          </w:p>
        </w:tc>
      </w:tr>
      <w:tr w14:paraId="108F7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C1DF64"/>
        </w:tc>
        <w:tc>
          <w:tcPr>
            <w:shd w:val="clear" w:color="auto" w:fill="E6E6E6"/>
            <w:vAlign w:val="center"/>
          </w:tcPr>
          <w:p w14:paraId="3B90D941">
            <w:r>
              <w:t>计权标准化撞击声压级</w:t>
            </w:r>
          </w:p>
        </w:tc>
        <w:tc>
          <w:tcPr>
            <w:vAlign w:val="center"/>
          </w:tcPr>
          <w:p w14:paraId="24A380B5">
            <w:r>
              <w:t>68</w:t>
            </w:r>
          </w:p>
        </w:tc>
      </w:tr>
      <w:tr w14:paraId="34E4D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3274E2"/>
        </w:tc>
        <w:tc>
          <w:tcPr>
            <w:shd w:val="clear" w:color="auto" w:fill="E6E6E6"/>
            <w:vAlign w:val="center"/>
          </w:tcPr>
          <w:p w14:paraId="6252D5A4">
            <w:r>
              <w:t>标准限值</w:t>
            </w:r>
          </w:p>
        </w:tc>
        <w:tc>
          <w:tcPr>
            <w:vAlign w:val="center"/>
          </w:tcPr>
          <w:p w14:paraId="6B9F034E">
            <w:r>
              <w:t>&lt;75</w:t>
            </w:r>
          </w:p>
        </w:tc>
      </w:tr>
      <w:tr w14:paraId="313E1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2A14CF"/>
        </w:tc>
        <w:tc>
          <w:tcPr>
            <w:shd w:val="clear" w:color="auto" w:fill="E6E6E6"/>
            <w:vAlign w:val="center"/>
          </w:tcPr>
          <w:p w14:paraId="4517F955">
            <w:r>
              <w:t>结论</w:t>
            </w:r>
          </w:p>
        </w:tc>
        <w:tc>
          <w:tcPr>
            <w:vAlign w:val="center"/>
          </w:tcPr>
          <w:p w14:paraId="4506FE03">
            <w:r>
              <w:t>满足</w:t>
            </w:r>
          </w:p>
        </w:tc>
      </w:tr>
    </w:tbl>
    <w:p w14:paraId="03A442CA">
      <w:pPr>
        <w:jc w:val="center"/>
        <w:rPr>
          <w:lang w:val="en-US"/>
        </w:rPr>
      </w:pPr>
      <w:bookmarkStart w:id="84" w:name="撞击声隔声"/>
      <w:bookmarkEnd w:id="84"/>
    </w:p>
    <w:p w14:paraId="4FA2F7BA">
      <w:pPr>
        <w:jc w:val="center"/>
        <w:rPr>
          <w:lang w:val="en-US"/>
        </w:rPr>
      </w:pPr>
    </w:p>
    <w:p w14:paraId="61E77578">
      <w:pPr>
        <w:jc w:val="center"/>
        <w:rPr>
          <w:lang w:val="en-US"/>
        </w:rPr>
      </w:pPr>
      <w:r>
        <w:rPr>
          <w:lang w:val="en-US"/>
        </w:rPr>
        <w:t>撞击声隔声构件参照构造简图：</w:t>
      </w:r>
    </w:p>
    <w:p w14:paraId="5153614F">
      <w:pPr>
        <w:jc w:val="center"/>
        <w:rPr>
          <w:lang w:val="en-US"/>
        </w:rPr>
      </w:pPr>
      <w:r>
        <w:drawing>
          <wp:inline distT="0" distB="0" distL="0" distR="0">
            <wp:extent cx="3028950" cy="19335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9"/>
                    <a:stretch>
                      <a:fillRect/>
                    </a:stretch>
                  </pic:blipFill>
                  <pic:spPr>
                    <a:xfrm>
                      <a:off x="0" y="0"/>
                      <a:ext cx="3029268" cy="1933778"/>
                    </a:xfrm>
                    <a:prstGeom prst="rect">
                      <a:avLst/>
                    </a:prstGeom>
                  </pic:spPr>
                </pic:pic>
              </a:graphicData>
            </a:graphic>
          </wp:inline>
        </w:drawing>
      </w:r>
    </w:p>
    <w:p w14:paraId="22F53571">
      <w:pPr>
        <w:jc w:val="center"/>
        <w:rPr>
          <w:lang w:val="en-US"/>
        </w:rPr>
      </w:pPr>
      <w:r>
        <w:rPr>
          <w:sz w:val="18"/>
          <w:szCs w:val="18"/>
          <w:lang w:val="en-US"/>
        </w:rPr>
        <w:t>图6.1 办公室(办公建筑)顶板</w:t>
      </w:r>
    </w:p>
    <w:p w14:paraId="52C9E8BC">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671DA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110AEC">
            <w:pPr>
              <w:jc w:val="center"/>
            </w:pPr>
            <w:r>
              <w:t>构件</w:t>
            </w:r>
          </w:p>
        </w:tc>
        <w:tc>
          <w:tcPr>
            <w:shd w:val="clear" w:color="auto" w:fill="E6E6E6"/>
            <w:vAlign w:val="center"/>
          </w:tcPr>
          <w:p w14:paraId="06F0F7C2">
            <w:pPr>
              <w:jc w:val="center"/>
            </w:pPr>
            <w:r>
              <w:t>单值评价量+频谱修正量</w:t>
            </w:r>
          </w:p>
        </w:tc>
        <w:tc>
          <w:tcPr>
            <w:shd w:val="clear" w:color="auto" w:fill="E6E6E6"/>
            <w:vAlign w:val="center"/>
          </w:tcPr>
          <w:p w14:paraId="5BE69864">
            <w:pPr>
              <w:jc w:val="center"/>
            </w:pPr>
            <w:r>
              <w:t>标准限值</w:t>
            </w:r>
          </w:p>
        </w:tc>
        <w:tc>
          <w:tcPr>
            <w:shd w:val="clear" w:color="auto" w:fill="E6E6E6"/>
            <w:vAlign w:val="center"/>
          </w:tcPr>
          <w:p w14:paraId="5C099D64">
            <w:pPr>
              <w:jc w:val="center"/>
            </w:pPr>
            <w:r>
              <w:t>结论</w:t>
            </w:r>
          </w:p>
        </w:tc>
      </w:tr>
      <w:tr w14:paraId="735E1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2C8D35">
            <w:r>
              <w:t>办公室(办公建筑)外墙</w:t>
            </w:r>
          </w:p>
        </w:tc>
        <w:tc>
          <w:tcPr>
            <w:vAlign w:val="center"/>
          </w:tcPr>
          <w:p w14:paraId="047D6854">
            <w:r>
              <w:rPr>
                <w:b/>
              </w:rPr>
              <w:t>48</w:t>
            </w:r>
          </w:p>
        </w:tc>
        <w:tc>
          <w:tcPr>
            <w:vAlign w:val="center"/>
          </w:tcPr>
          <w:p w14:paraId="4E715ACA">
            <w:r>
              <w:t>≥45</w:t>
            </w:r>
          </w:p>
        </w:tc>
        <w:tc>
          <w:tcPr>
            <w:vAlign w:val="center"/>
          </w:tcPr>
          <w:p w14:paraId="05C05DC9">
            <w:r>
              <w:t>满足</w:t>
            </w:r>
          </w:p>
        </w:tc>
      </w:tr>
      <w:tr w14:paraId="0D415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25E700">
            <w:r>
              <w:t>办公室(办公建筑)与普通房间之间隔墙</w:t>
            </w:r>
          </w:p>
        </w:tc>
        <w:tc>
          <w:tcPr>
            <w:vAlign w:val="center"/>
          </w:tcPr>
          <w:p w14:paraId="4B4407A6">
            <w:r>
              <w:rPr>
                <w:b/>
              </w:rPr>
              <w:t>49</w:t>
            </w:r>
          </w:p>
        </w:tc>
        <w:tc>
          <w:tcPr>
            <w:vAlign w:val="center"/>
          </w:tcPr>
          <w:p w14:paraId="279E3C2C">
            <w:r>
              <w:t>&gt;45</w:t>
            </w:r>
          </w:p>
        </w:tc>
        <w:tc>
          <w:tcPr>
            <w:vAlign w:val="center"/>
          </w:tcPr>
          <w:p w14:paraId="33F68164">
            <w:r>
              <w:t>满足</w:t>
            </w:r>
          </w:p>
        </w:tc>
      </w:tr>
      <w:tr w14:paraId="577FD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46A517">
            <w:r>
              <w:t>办公室(办公建筑)与普通房间之间楼板</w:t>
            </w:r>
          </w:p>
        </w:tc>
        <w:tc>
          <w:tcPr>
            <w:vAlign w:val="center"/>
          </w:tcPr>
          <w:p w14:paraId="04E94D21">
            <w:r>
              <w:rPr>
                <w:b/>
              </w:rPr>
              <w:t>53</w:t>
            </w:r>
          </w:p>
        </w:tc>
        <w:tc>
          <w:tcPr>
            <w:vAlign w:val="center"/>
          </w:tcPr>
          <w:p w14:paraId="409F9720">
            <w:r>
              <w:t>&gt;45</w:t>
            </w:r>
          </w:p>
        </w:tc>
        <w:tc>
          <w:tcPr>
            <w:vAlign w:val="center"/>
          </w:tcPr>
          <w:p w14:paraId="1F1493DD">
            <w:r>
              <w:t>满足</w:t>
            </w:r>
          </w:p>
        </w:tc>
      </w:tr>
      <w:tr w14:paraId="65462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ED5239">
            <w:r>
              <w:t>办公室(办公建筑)的门</w:t>
            </w:r>
          </w:p>
        </w:tc>
        <w:tc>
          <w:tcPr>
            <w:vAlign w:val="center"/>
          </w:tcPr>
          <w:p w14:paraId="71656DF9">
            <w:r>
              <w:rPr>
                <w:b/>
              </w:rPr>
              <w:t>33</w:t>
            </w:r>
          </w:p>
        </w:tc>
        <w:tc>
          <w:tcPr>
            <w:vAlign w:val="center"/>
          </w:tcPr>
          <w:p w14:paraId="2B08CCF5">
            <w:r>
              <w:t>≥20</w:t>
            </w:r>
          </w:p>
        </w:tc>
        <w:tc>
          <w:tcPr>
            <w:vAlign w:val="center"/>
          </w:tcPr>
          <w:p w14:paraId="6B244CC4">
            <w:r>
              <w:t>满足</w:t>
            </w:r>
          </w:p>
        </w:tc>
      </w:tr>
      <w:tr w14:paraId="1310B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1A2586">
            <w:r>
              <w:t>办公室(办公建筑)外窗</w:t>
            </w:r>
          </w:p>
        </w:tc>
        <w:tc>
          <w:tcPr>
            <w:vAlign w:val="center"/>
          </w:tcPr>
          <w:p w14:paraId="0565C800">
            <w:r>
              <w:rPr>
                <w:b/>
              </w:rPr>
              <w:t>32</w:t>
            </w:r>
          </w:p>
        </w:tc>
        <w:tc>
          <w:tcPr>
            <w:vAlign w:val="center"/>
          </w:tcPr>
          <w:p w14:paraId="0F262CA0">
            <w:r>
              <w:t>≥25</w:t>
            </w:r>
          </w:p>
        </w:tc>
        <w:tc>
          <w:tcPr>
            <w:vAlign w:val="center"/>
          </w:tcPr>
          <w:p w14:paraId="63D11F07">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EABB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5122C5DB">
            <w:pPr>
              <w:jc w:val="center"/>
            </w:pPr>
            <w:r>
              <w:t>构件</w:t>
            </w:r>
          </w:p>
        </w:tc>
        <w:tc>
          <w:tcPr>
            <w:shd w:val="clear" w:color="auto" w:fill="E6E6E6"/>
            <w:vAlign w:val="center"/>
          </w:tcPr>
          <w:p w14:paraId="57E59ED6">
            <w:pPr>
              <w:jc w:val="center"/>
            </w:pPr>
            <w:r>
              <w:t>计权标准化撞击声压级</w:t>
            </w:r>
          </w:p>
        </w:tc>
        <w:tc>
          <w:tcPr>
            <w:shd w:val="clear" w:color="auto" w:fill="E6E6E6"/>
            <w:vAlign w:val="center"/>
          </w:tcPr>
          <w:p w14:paraId="350E709C">
            <w:pPr>
              <w:jc w:val="center"/>
            </w:pPr>
            <w:r>
              <w:t>标准限值</w:t>
            </w:r>
          </w:p>
        </w:tc>
        <w:tc>
          <w:tcPr>
            <w:shd w:val="clear" w:color="auto" w:fill="E6E6E6"/>
            <w:vAlign w:val="center"/>
          </w:tcPr>
          <w:p w14:paraId="49337482">
            <w:pPr>
              <w:jc w:val="center"/>
            </w:pPr>
            <w:r>
              <w:t>结论</w:t>
            </w:r>
          </w:p>
        </w:tc>
      </w:tr>
      <w:tr w14:paraId="42CBE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96B38A">
            <w:r>
              <w:t>办公室(办公建筑)顶板</w:t>
            </w:r>
          </w:p>
        </w:tc>
        <w:tc>
          <w:tcPr>
            <w:vAlign w:val="center"/>
          </w:tcPr>
          <w:p w14:paraId="216ADA6B">
            <w:r>
              <w:rPr>
                <w:b/>
              </w:rPr>
              <w:t>68</w:t>
            </w:r>
          </w:p>
        </w:tc>
        <w:tc>
          <w:tcPr>
            <w:vAlign w:val="center"/>
          </w:tcPr>
          <w:p w14:paraId="3F807728">
            <w:r>
              <w:t>&lt;75</w:t>
            </w:r>
          </w:p>
        </w:tc>
        <w:tc>
          <w:tcPr>
            <w:vAlign w:val="center"/>
          </w:tcPr>
          <w:p w14:paraId="3D008F45">
            <w:r>
              <w:t>满足</w:t>
            </w:r>
          </w:p>
        </w:tc>
      </w:tr>
    </w:tbl>
    <w:p w14:paraId="14A049C6">
      <w:pPr>
        <w:jc w:val="center"/>
        <w:rPr>
          <w:lang w:val="en-US"/>
        </w:rPr>
      </w:pPr>
      <w:bookmarkStart w:id="86" w:name="撞击声隔声性能统计"/>
      <w:bookmarkEnd w:id="86"/>
    </w:p>
    <w:p w14:paraId="643AE574">
      <w:pPr>
        <w:pStyle w:val="4"/>
      </w:pPr>
      <w:bookmarkStart w:id="87" w:name="_Toc159941255"/>
      <w:bookmarkStart w:id="88" w:name="_Toc161211412"/>
      <w:bookmarkStart w:id="89" w:name="_Toc16701"/>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2014房间,房间类型[普通办公室]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30670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5667375" cy="306705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59CD6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58BF3064">
            <w:r>
              <w:t>构件</w:t>
            </w:r>
          </w:p>
        </w:tc>
        <w:tc>
          <w:tcPr>
            <w:vMerge w:val="restart"/>
            <w:shd w:val="clear" w:color="auto" w:fill="E6E6E6"/>
            <w:vAlign w:val="center"/>
          </w:tcPr>
          <w:p w14:paraId="20215B22">
            <w:pPr>
              <w:jc w:val="center"/>
            </w:pPr>
            <w:r>
              <w:t>面积</w:t>
            </w:r>
            <w:r>
              <w:br w:type="textWrapping"/>
            </w:r>
            <w:r>
              <w:t>(㎡)</w:t>
            </w:r>
          </w:p>
        </w:tc>
        <w:tc>
          <w:tcPr>
            <w:gridSpan w:val="5"/>
            <w:shd w:val="clear" w:color="auto" w:fill="E6E6E6"/>
            <w:vAlign w:val="center"/>
          </w:tcPr>
          <w:p w14:paraId="54D6D152">
            <w:pPr>
              <w:jc w:val="center"/>
            </w:pPr>
            <w:r>
              <w:t>各中心频率下的吸声系数</w:t>
            </w:r>
          </w:p>
        </w:tc>
        <w:tc>
          <w:tcPr>
            <w:vMerge w:val="restart"/>
            <w:shd w:val="clear" w:color="auto" w:fill="E6E6E6"/>
            <w:vAlign w:val="center"/>
          </w:tcPr>
          <w:p w14:paraId="5056E20A">
            <w:pPr>
              <w:jc w:val="center"/>
            </w:pPr>
            <w:r>
              <w:t>吸声系数来源</w:t>
            </w:r>
          </w:p>
        </w:tc>
      </w:tr>
      <w:tr w14:paraId="17DCC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2872FF"/>
        </w:tc>
        <w:tc>
          <w:tcPr>
            <w:vMerge w:val="continue"/>
            <w:shd w:val="clear" w:color="auto" w:fill="E6E6E6"/>
            <w:vAlign w:val="center"/>
          </w:tcPr>
          <w:p w14:paraId="5A4D1667"/>
        </w:tc>
        <w:tc>
          <w:tcPr>
            <w:shd w:val="clear" w:color="auto" w:fill="E6E6E6"/>
            <w:vAlign w:val="center"/>
          </w:tcPr>
          <w:p w14:paraId="435C4D2D">
            <w:r>
              <w:t>125</w:t>
            </w:r>
          </w:p>
        </w:tc>
        <w:tc>
          <w:tcPr>
            <w:shd w:val="clear" w:color="auto" w:fill="E6E6E6"/>
            <w:vAlign w:val="center"/>
          </w:tcPr>
          <w:p w14:paraId="0B1BF9EC">
            <w:r>
              <w:t>250</w:t>
            </w:r>
          </w:p>
        </w:tc>
        <w:tc>
          <w:tcPr>
            <w:shd w:val="clear" w:color="auto" w:fill="E6E6E6"/>
            <w:vAlign w:val="center"/>
          </w:tcPr>
          <w:p w14:paraId="0E4FBEFE">
            <w:r>
              <w:t>500</w:t>
            </w:r>
          </w:p>
        </w:tc>
        <w:tc>
          <w:tcPr>
            <w:shd w:val="clear" w:color="auto" w:fill="E6E6E6"/>
            <w:vAlign w:val="center"/>
          </w:tcPr>
          <w:p w14:paraId="24A4FB66">
            <w:r>
              <w:t>1000</w:t>
            </w:r>
          </w:p>
        </w:tc>
        <w:tc>
          <w:tcPr>
            <w:shd w:val="clear" w:color="auto" w:fill="E6E6E6"/>
            <w:vAlign w:val="center"/>
          </w:tcPr>
          <w:p w14:paraId="3AF6A1E3">
            <w:r>
              <w:t>2000</w:t>
            </w:r>
          </w:p>
        </w:tc>
        <w:tc>
          <w:tcPr>
            <w:vMerge w:val="continue"/>
            <w:shd w:val="clear" w:color="auto" w:fill="E6E6E6"/>
            <w:vAlign w:val="center"/>
          </w:tcPr>
          <w:p w14:paraId="0D3E453C"/>
        </w:tc>
      </w:tr>
      <w:tr w14:paraId="2BAAF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BCE8CA">
            <w:r>
              <w:t>内墙</w:t>
            </w:r>
          </w:p>
        </w:tc>
        <w:tc>
          <w:tcPr>
            <w:shd w:val="clear" w:color="auto" w:fill="E6E6E6"/>
            <w:vAlign w:val="center"/>
          </w:tcPr>
          <w:p w14:paraId="55373E43">
            <w:r>
              <w:t>61.1</w:t>
            </w:r>
          </w:p>
        </w:tc>
        <w:tc>
          <w:tcPr>
            <w:vAlign w:val="center"/>
          </w:tcPr>
          <w:p w14:paraId="1A100539">
            <w:r>
              <w:t>0.10</w:t>
            </w:r>
          </w:p>
        </w:tc>
        <w:tc>
          <w:tcPr>
            <w:vAlign w:val="center"/>
          </w:tcPr>
          <w:p w14:paraId="2B7FC5F5">
            <w:r>
              <w:t>0.05</w:t>
            </w:r>
          </w:p>
        </w:tc>
        <w:tc>
          <w:tcPr>
            <w:vAlign w:val="center"/>
          </w:tcPr>
          <w:p w14:paraId="2A6EF593">
            <w:r>
              <w:t>0.06</w:t>
            </w:r>
          </w:p>
        </w:tc>
        <w:tc>
          <w:tcPr>
            <w:vAlign w:val="center"/>
          </w:tcPr>
          <w:p w14:paraId="2AD5F083">
            <w:r>
              <w:t>0.07</w:t>
            </w:r>
          </w:p>
        </w:tc>
        <w:tc>
          <w:tcPr>
            <w:vAlign w:val="center"/>
          </w:tcPr>
          <w:p w14:paraId="2A07C54F">
            <w:r>
              <w:t>0.09</w:t>
            </w:r>
          </w:p>
        </w:tc>
        <w:tc>
          <w:tcPr>
            <w:vAlign w:val="center"/>
          </w:tcPr>
          <w:p w14:paraId="63C72317">
            <w:r>
              <w:t>《声学手册》</w:t>
            </w:r>
          </w:p>
        </w:tc>
      </w:tr>
      <w:tr w14:paraId="1F26C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F9734C">
            <w:r>
              <w:t>外墙（填充墙）</w:t>
            </w:r>
          </w:p>
        </w:tc>
        <w:tc>
          <w:tcPr>
            <w:shd w:val="clear" w:color="auto" w:fill="E6E6E6"/>
            <w:vAlign w:val="center"/>
          </w:tcPr>
          <w:p w14:paraId="15D2B242">
            <w:r>
              <w:t>20.2</w:t>
            </w:r>
          </w:p>
        </w:tc>
        <w:tc>
          <w:tcPr>
            <w:vAlign w:val="center"/>
          </w:tcPr>
          <w:p w14:paraId="4DEB7667">
            <w:r>
              <w:t>0.10</w:t>
            </w:r>
          </w:p>
        </w:tc>
        <w:tc>
          <w:tcPr>
            <w:vAlign w:val="center"/>
          </w:tcPr>
          <w:p w14:paraId="61EDAB1E">
            <w:r>
              <w:t>0.05</w:t>
            </w:r>
          </w:p>
        </w:tc>
        <w:tc>
          <w:tcPr>
            <w:vAlign w:val="center"/>
          </w:tcPr>
          <w:p w14:paraId="063EDA37">
            <w:r>
              <w:t>0.06</w:t>
            </w:r>
          </w:p>
        </w:tc>
        <w:tc>
          <w:tcPr>
            <w:vAlign w:val="center"/>
          </w:tcPr>
          <w:p w14:paraId="13BED815">
            <w:r>
              <w:t>0.07</w:t>
            </w:r>
          </w:p>
        </w:tc>
        <w:tc>
          <w:tcPr>
            <w:vAlign w:val="center"/>
          </w:tcPr>
          <w:p w14:paraId="48D405AF">
            <w:r>
              <w:t>0.09</w:t>
            </w:r>
          </w:p>
        </w:tc>
        <w:tc>
          <w:tcPr>
            <w:vAlign w:val="center"/>
          </w:tcPr>
          <w:p w14:paraId="11123523">
            <w:r>
              <w:t>《声学手册》</w:t>
            </w:r>
          </w:p>
        </w:tc>
      </w:tr>
      <w:tr w14:paraId="1AACE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32EE54">
            <w:r>
              <w:t>内门(M0921)</w:t>
            </w:r>
          </w:p>
        </w:tc>
        <w:tc>
          <w:tcPr>
            <w:shd w:val="clear" w:color="auto" w:fill="E6E6E6"/>
            <w:vAlign w:val="center"/>
          </w:tcPr>
          <w:p w14:paraId="38A72ED9">
            <w:r>
              <w:t>1.9</w:t>
            </w:r>
          </w:p>
        </w:tc>
        <w:tc>
          <w:tcPr>
            <w:vAlign w:val="center"/>
          </w:tcPr>
          <w:p w14:paraId="51D35A89">
            <w:r>
              <w:t>0.16</w:t>
            </w:r>
          </w:p>
        </w:tc>
        <w:tc>
          <w:tcPr>
            <w:vAlign w:val="center"/>
          </w:tcPr>
          <w:p w14:paraId="05247956">
            <w:r>
              <w:t>0.15</w:t>
            </w:r>
          </w:p>
        </w:tc>
        <w:tc>
          <w:tcPr>
            <w:vAlign w:val="center"/>
          </w:tcPr>
          <w:p w14:paraId="11E3DADE">
            <w:r>
              <w:t>0.10</w:t>
            </w:r>
          </w:p>
        </w:tc>
        <w:tc>
          <w:tcPr>
            <w:vAlign w:val="center"/>
          </w:tcPr>
          <w:p w14:paraId="6C400FFA">
            <w:r>
              <w:t>0.10</w:t>
            </w:r>
          </w:p>
        </w:tc>
        <w:tc>
          <w:tcPr>
            <w:vAlign w:val="center"/>
          </w:tcPr>
          <w:p w14:paraId="311E94B9">
            <w:r>
              <w:t>0.10</w:t>
            </w:r>
          </w:p>
        </w:tc>
        <w:tc>
          <w:tcPr>
            <w:vAlign w:val="center"/>
          </w:tcPr>
          <w:p w14:paraId="3EB2A247">
            <w:r>
              <w:t>《噪声与振动控制工程手册》</w:t>
            </w:r>
          </w:p>
        </w:tc>
      </w:tr>
      <w:tr w14:paraId="4C689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CE13B9">
            <w:r>
              <w:t>外窗(C1815)</w:t>
            </w:r>
          </w:p>
        </w:tc>
        <w:tc>
          <w:tcPr>
            <w:shd w:val="clear" w:color="auto" w:fill="E6E6E6"/>
            <w:vAlign w:val="center"/>
          </w:tcPr>
          <w:p w14:paraId="1E889CE7">
            <w:r>
              <w:t>5.4</w:t>
            </w:r>
          </w:p>
        </w:tc>
        <w:tc>
          <w:tcPr>
            <w:vAlign w:val="center"/>
          </w:tcPr>
          <w:p w14:paraId="045AFA96">
            <w:r>
              <w:t>0.35</w:t>
            </w:r>
          </w:p>
        </w:tc>
        <w:tc>
          <w:tcPr>
            <w:vAlign w:val="center"/>
          </w:tcPr>
          <w:p w14:paraId="67811764">
            <w:r>
              <w:t>0.25</w:t>
            </w:r>
          </w:p>
        </w:tc>
        <w:tc>
          <w:tcPr>
            <w:vAlign w:val="center"/>
          </w:tcPr>
          <w:p w14:paraId="6DC23C75">
            <w:r>
              <w:t>0.18</w:t>
            </w:r>
          </w:p>
        </w:tc>
        <w:tc>
          <w:tcPr>
            <w:vAlign w:val="center"/>
          </w:tcPr>
          <w:p w14:paraId="649E2193">
            <w:r>
              <w:t>0.12</w:t>
            </w:r>
          </w:p>
        </w:tc>
        <w:tc>
          <w:tcPr>
            <w:vAlign w:val="center"/>
          </w:tcPr>
          <w:p w14:paraId="50A6E0F2">
            <w:r>
              <w:t>0.07</w:t>
            </w:r>
          </w:p>
        </w:tc>
        <w:tc>
          <w:tcPr>
            <w:vAlign w:val="center"/>
          </w:tcPr>
          <w:p w14:paraId="11F36EC0">
            <w:r>
              <w:t>《声学手册》</w:t>
            </w:r>
          </w:p>
        </w:tc>
      </w:tr>
      <w:tr w14:paraId="29B10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B77D8D">
            <w:r>
              <w:t>楼板</w:t>
            </w:r>
          </w:p>
        </w:tc>
        <w:tc>
          <w:tcPr>
            <w:shd w:val="clear" w:color="auto" w:fill="E6E6E6"/>
            <w:vAlign w:val="center"/>
          </w:tcPr>
          <w:p w14:paraId="4CCBB239">
            <w:r>
              <w:t>27.1</w:t>
            </w:r>
          </w:p>
        </w:tc>
        <w:tc>
          <w:tcPr>
            <w:vAlign w:val="center"/>
          </w:tcPr>
          <w:p w14:paraId="1972B482">
            <w:r>
              <w:t>0.10</w:t>
            </w:r>
          </w:p>
        </w:tc>
        <w:tc>
          <w:tcPr>
            <w:vAlign w:val="center"/>
          </w:tcPr>
          <w:p w14:paraId="0BAB991D">
            <w:r>
              <w:t>0.05</w:t>
            </w:r>
          </w:p>
        </w:tc>
        <w:tc>
          <w:tcPr>
            <w:vAlign w:val="center"/>
          </w:tcPr>
          <w:p w14:paraId="2E36202F">
            <w:r>
              <w:t>0.06</w:t>
            </w:r>
          </w:p>
        </w:tc>
        <w:tc>
          <w:tcPr>
            <w:vAlign w:val="center"/>
          </w:tcPr>
          <w:p w14:paraId="042B439D">
            <w:r>
              <w:t>0.07</w:t>
            </w:r>
          </w:p>
        </w:tc>
        <w:tc>
          <w:tcPr>
            <w:vAlign w:val="center"/>
          </w:tcPr>
          <w:p w14:paraId="10F14D4C">
            <w:r>
              <w:t>0.09</w:t>
            </w:r>
          </w:p>
        </w:tc>
        <w:tc>
          <w:tcPr>
            <w:vAlign w:val="center"/>
          </w:tcPr>
          <w:p w14:paraId="7746DA28">
            <w:r>
              <w:t>《声学手册》</w:t>
            </w:r>
          </w:p>
        </w:tc>
      </w:tr>
      <w:tr w14:paraId="57EB2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C68829">
            <w:r>
              <w:t>屋顶</w:t>
            </w:r>
          </w:p>
        </w:tc>
        <w:tc>
          <w:tcPr>
            <w:shd w:val="clear" w:color="auto" w:fill="E6E6E6"/>
            <w:vAlign w:val="center"/>
          </w:tcPr>
          <w:p w14:paraId="156332A3">
            <w:r>
              <w:t>27.1</w:t>
            </w:r>
          </w:p>
        </w:tc>
        <w:tc>
          <w:tcPr>
            <w:vAlign w:val="center"/>
          </w:tcPr>
          <w:p w14:paraId="0E2F0BC5">
            <w:r>
              <w:t>0.10</w:t>
            </w:r>
          </w:p>
        </w:tc>
        <w:tc>
          <w:tcPr>
            <w:vAlign w:val="center"/>
          </w:tcPr>
          <w:p w14:paraId="2DBEA493">
            <w:r>
              <w:t>0.05</w:t>
            </w:r>
          </w:p>
        </w:tc>
        <w:tc>
          <w:tcPr>
            <w:vAlign w:val="center"/>
          </w:tcPr>
          <w:p w14:paraId="43B68D5C">
            <w:r>
              <w:t>0.06</w:t>
            </w:r>
          </w:p>
        </w:tc>
        <w:tc>
          <w:tcPr>
            <w:vAlign w:val="center"/>
          </w:tcPr>
          <w:p w14:paraId="42B04B44">
            <w:r>
              <w:t>0.07</w:t>
            </w:r>
          </w:p>
        </w:tc>
        <w:tc>
          <w:tcPr>
            <w:vAlign w:val="center"/>
          </w:tcPr>
          <w:p w14:paraId="425360E8">
            <w:r>
              <w:t>0.09</w:t>
            </w:r>
          </w:p>
        </w:tc>
        <w:tc>
          <w:tcPr>
            <w:vAlign w:val="center"/>
          </w:tcPr>
          <w:p w14:paraId="452B27DE">
            <w:r>
              <w:t>《声学手册》</w:t>
            </w:r>
          </w:p>
        </w:tc>
      </w:tr>
      <w:tr w14:paraId="1AF53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7E11105">
            <w:r>
              <w:t>总吸声量(㎡)</w:t>
            </w:r>
          </w:p>
        </w:tc>
        <w:tc>
          <w:tcPr>
            <w:vAlign w:val="center"/>
          </w:tcPr>
          <w:p w14:paraId="10968599">
            <w:r>
              <w:t>15.8</w:t>
            </w:r>
          </w:p>
        </w:tc>
        <w:tc>
          <w:tcPr>
            <w:vAlign w:val="center"/>
          </w:tcPr>
          <w:p w14:paraId="440B6EF8">
            <w:r>
              <w:t>8.4</w:t>
            </w:r>
          </w:p>
        </w:tc>
        <w:tc>
          <w:tcPr>
            <w:vAlign w:val="center"/>
          </w:tcPr>
          <w:p w14:paraId="73C58D28">
            <w:r>
              <w:t>9.3</w:t>
            </w:r>
          </w:p>
        </w:tc>
        <w:tc>
          <w:tcPr>
            <w:vAlign w:val="center"/>
          </w:tcPr>
          <w:p w14:paraId="6FA9C50D">
            <w:r>
              <w:t>10.3</w:t>
            </w:r>
          </w:p>
        </w:tc>
        <w:tc>
          <w:tcPr>
            <w:vAlign w:val="center"/>
          </w:tcPr>
          <w:p w14:paraId="2F65AE9A">
            <w:r>
              <w:t>12.8</w:t>
            </w:r>
          </w:p>
        </w:tc>
        <w:tc>
          <w:tcPr>
            <w:vAlign w:val="center"/>
          </w:tcPr>
          <w:p w14:paraId="20EF71D8"/>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17385AAC">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57</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CA6AD73">
      <w:pPr>
        <w:pStyle w:val="3"/>
        <w:ind w:firstLine="420"/>
        <w:jc w:val="center"/>
        <w:rPr>
          <w:kern w:val="2"/>
          <w:lang w:val="en-US"/>
        </w:rPr>
      </w:pPr>
    </w:p>
    <w:p w14:paraId="1158EB79">
      <w:pPr>
        <w:jc w:val="center"/>
      </w:pPr>
      <w:bookmarkStart w:id="98" w:name="场地噪声分布俯瞰昼"/>
      <w:bookmarkEnd w:id="98"/>
      <w:r>
        <w:drawing>
          <wp:inline distT="0" distB="0" distL="0" distR="0">
            <wp:extent cx="5667375" cy="46958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5667375" cy="4695825"/>
                    </a:xfrm>
                    <a:prstGeom prst="rect">
                      <a:avLst/>
                    </a:prstGeom>
                  </pic:spPr>
                </pic:pic>
              </a:graphicData>
            </a:graphic>
          </wp:inline>
        </w:drawing>
      </w:r>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23272D86">
      <w:pPr>
        <w:jc w:val="center"/>
        <w:rPr>
          <w:szCs w:val="20"/>
        </w:rPr>
      </w:pPr>
    </w:p>
    <w:p w14:paraId="310A2C2C">
      <w:pPr>
        <w:jc w:val="center"/>
      </w:pPr>
      <w:bookmarkStart w:id="99" w:name="场地噪声分布俯瞰夜"/>
      <w:bookmarkEnd w:id="99"/>
      <w:r>
        <w:drawing>
          <wp:inline distT="0" distB="0" distL="0" distR="0">
            <wp:extent cx="5667375" cy="46958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a:stretch>
                      <a:fillRect/>
                    </a:stretch>
                  </pic:blipFill>
                  <pic:spPr>
                    <a:xfrm>
                      <a:off x="0" y="0"/>
                      <a:ext cx="5667375" cy="4695825"/>
                    </a:xfrm>
                    <a:prstGeom prst="rect">
                      <a:avLst/>
                    </a:prstGeom>
                  </pic:spPr>
                </pic:pic>
              </a:graphicData>
            </a:graphic>
          </wp:inline>
        </w:drawing>
      </w:r>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044C239A">
      <w:pPr>
        <w:jc w:val="center"/>
        <w:rPr>
          <w:sz w:val="21"/>
          <w:szCs w:val="21"/>
          <w:lang w:val="en-US"/>
        </w:rPr>
      </w:pPr>
      <w:bookmarkStart w:id="101" w:name="参评建筑边界噪声图昼间"/>
      <w:bookmarkEnd w:id="101"/>
      <w:r>
        <w:drawing>
          <wp:inline distT="0" distB="0" distL="0" distR="0">
            <wp:extent cx="5667375" cy="24955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a:stretch>
                      <a:fillRect/>
                    </a:stretch>
                  </pic:blipFill>
                  <pic:spPr>
                    <a:xfrm>
                      <a:off x="0" y="0"/>
                      <a:ext cx="5667375" cy="2495550"/>
                    </a:xfrm>
                    <a:prstGeom prst="rect">
                      <a:avLst/>
                    </a:prstGeom>
                  </pic:spPr>
                </pic:pic>
              </a:graphicData>
            </a:graphic>
          </wp:inline>
        </w:drawing>
      </w:r>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7731BDB">
      <w:pPr>
        <w:jc w:val="center"/>
        <w:rPr>
          <w:sz w:val="21"/>
          <w:szCs w:val="21"/>
          <w:lang w:val="en-US"/>
        </w:rPr>
      </w:pPr>
      <w:bookmarkStart w:id="102" w:name="参评建筑边界噪声图夜间"/>
      <w:bookmarkEnd w:id="102"/>
      <w:r>
        <w:drawing>
          <wp:inline distT="0" distB="0" distL="0" distR="0">
            <wp:extent cx="5667375" cy="24955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a:stretch>
                      <a:fillRect/>
                    </a:stretch>
                  </pic:blipFill>
                  <pic:spPr>
                    <a:xfrm>
                      <a:off x="0" y="0"/>
                      <a:ext cx="5667375" cy="2495550"/>
                    </a:xfrm>
                    <a:prstGeom prst="rect">
                      <a:avLst/>
                    </a:prstGeom>
                  </pic:spPr>
                </pic:pic>
              </a:graphicData>
            </a:graphic>
          </wp:inline>
        </w:drawing>
      </w:r>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5"/>
    <w:p w14:paraId="6DB18EF6">
      <w:pPr>
        <w:pStyle w:val="5"/>
      </w:pPr>
      <w:r>
        <w:rPr>
          <w:rFonts w:hint="eastAsia"/>
        </w:rPr>
        <w:t>典型房间外围护结构隔声量</w:t>
      </w:r>
      <w:bookmarkEnd w:id="100"/>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17AE4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9EA327C">
            <w:pPr>
              <w:jc w:val="center"/>
            </w:pPr>
            <w:r>
              <w:t>外墙1+外窗(C1815)+外窗(C1815)</w:t>
            </w:r>
          </w:p>
        </w:tc>
      </w:tr>
      <w:tr w14:paraId="4543A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1CB0FB">
            <w:r>
              <w:t>倍频程中心频率(Hz)</w:t>
            </w:r>
          </w:p>
        </w:tc>
        <w:tc>
          <w:tcPr>
            <w:shd w:val="clear" w:color="auto" w:fill="E6E6E6"/>
            <w:vAlign w:val="center"/>
          </w:tcPr>
          <w:p w14:paraId="72A8CE51">
            <w:r>
              <w:t>125</w:t>
            </w:r>
          </w:p>
        </w:tc>
        <w:tc>
          <w:tcPr>
            <w:shd w:val="clear" w:color="auto" w:fill="E6E6E6"/>
            <w:vAlign w:val="center"/>
          </w:tcPr>
          <w:p w14:paraId="217E43F3">
            <w:r>
              <w:t>250</w:t>
            </w:r>
          </w:p>
        </w:tc>
        <w:tc>
          <w:tcPr>
            <w:shd w:val="clear" w:color="auto" w:fill="E6E6E6"/>
            <w:vAlign w:val="center"/>
          </w:tcPr>
          <w:p w14:paraId="157E6644">
            <w:r>
              <w:t>500</w:t>
            </w:r>
          </w:p>
        </w:tc>
        <w:tc>
          <w:tcPr>
            <w:shd w:val="clear" w:color="auto" w:fill="E6E6E6"/>
            <w:vAlign w:val="center"/>
          </w:tcPr>
          <w:p w14:paraId="464F2991">
            <w:r>
              <w:t>1000</w:t>
            </w:r>
          </w:p>
        </w:tc>
        <w:tc>
          <w:tcPr>
            <w:shd w:val="clear" w:color="auto" w:fill="E6E6E6"/>
            <w:vAlign w:val="center"/>
          </w:tcPr>
          <w:p w14:paraId="534A9FE9">
            <w:r>
              <w:t>2000</w:t>
            </w:r>
          </w:p>
        </w:tc>
      </w:tr>
      <w:tr w14:paraId="19158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EB5B91">
            <w:r>
              <w:t>外墙隔声量(dB)</w:t>
            </w:r>
          </w:p>
        </w:tc>
        <w:tc>
          <w:tcPr>
            <w:vAlign w:val="center"/>
          </w:tcPr>
          <w:p w14:paraId="06FE32DF">
            <w:r>
              <w:t>39.2</w:t>
            </w:r>
          </w:p>
        </w:tc>
        <w:tc>
          <w:tcPr>
            <w:vAlign w:val="center"/>
          </w:tcPr>
          <w:p w14:paraId="43D5C132">
            <w:r>
              <w:t>43.6</w:t>
            </w:r>
          </w:p>
        </w:tc>
        <w:tc>
          <w:tcPr>
            <w:vAlign w:val="center"/>
          </w:tcPr>
          <w:p w14:paraId="0AD39B9A">
            <w:r>
              <w:t>47.9</w:t>
            </w:r>
          </w:p>
        </w:tc>
        <w:tc>
          <w:tcPr>
            <w:vAlign w:val="center"/>
          </w:tcPr>
          <w:p w14:paraId="7A1788B3">
            <w:r>
              <w:t>52.3</w:t>
            </w:r>
          </w:p>
        </w:tc>
        <w:tc>
          <w:tcPr>
            <w:vAlign w:val="center"/>
          </w:tcPr>
          <w:p w14:paraId="57D370E8">
            <w:r>
              <w:t>56.7</w:t>
            </w:r>
          </w:p>
        </w:tc>
      </w:tr>
      <w:tr w14:paraId="6A56C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7930E1">
            <w:r>
              <w:t>外窗(C1815)隔声量(dB)</w:t>
            </w:r>
          </w:p>
        </w:tc>
        <w:tc>
          <w:tcPr>
            <w:vAlign w:val="center"/>
          </w:tcPr>
          <w:p w14:paraId="479321C6">
            <w:r>
              <w:t>26.0</w:t>
            </w:r>
          </w:p>
        </w:tc>
        <w:tc>
          <w:tcPr>
            <w:vAlign w:val="center"/>
          </w:tcPr>
          <w:p w14:paraId="0DC7A0DF">
            <w:r>
              <w:t>24.0</w:t>
            </w:r>
          </w:p>
        </w:tc>
        <w:tc>
          <w:tcPr>
            <w:vAlign w:val="center"/>
          </w:tcPr>
          <w:p w14:paraId="49C61937">
            <w:r>
              <w:t>35.0</w:t>
            </w:r>
          </w:p>
        </w:tc>
        <w:tc>
          <w:tcPr>
            <w:vAlign w:val="center"/>
          </w:tcPr>
          <w:p w14:paraId="0E4E7595">
            <w:r>
              <w:t>38.0</w:t>
            </w:r>
          </w:p>
        </w:tc>
        <w:tc>
          <w:tcPr>
            <w:vAlign w:val="center"/>
          </w:tcPr>
          <w:p w14:paraId="6B461C72">
            <w:r>
              <w:t>36.0</w:t>
            </w:r>
          </w:p>
        </w:tc>
      </w:tr>
      <w:tr w14:paraId="32E9E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CFEB46">
            <w:r>
              <w:t>外窗(C1815)隔声量(dB)</w:t>
            </w:r>
          </w:p>
        </w:tc>
        <w:tc>
          <w:tcPr>
            <w:vAlign w:val="center"/>
          </w:tcPr>
          <w:p w14:paraId="03156EA8">
            <w:r>
              <w:t>26.0</w:t>
            </w:r>
          </w:p>
        </w:tc>
        <w:tc>
          <w:tcPr>
            <w:vAlign w:val="center"/>
          </w:tcPr>
          <w:p w14:paraId="0DB42D24">
            <w:r>
              <w:t>24.0</w:t>
            </w:r>
          </w:p>
        </w:tc>
        <w:tc>
          <w:tcPr>
            <w:vAlign w:val="center"/>
          </w:tcPr>
          <w:p w14:paraId="475BC9C5">
            <w:r>
              <w:t>35.0</w:t>
            </w:r>
          </w:p>
        </w:tc>
        <w:tc>
          <w:tcPr>
            <w:vAlign w:val="center"/>
          </w:tcPr>
          <w:p w14:paraId="443836DF">
            <w:r>
              <w:t>38.0</w:t>
            </w:r>
          </w:p>
        </w:tc>
        <w:tc>
          <w:tcPr>
            <w:vAlign w:val="center"/>
          </w:tcPr>
          <w:p w14:paraId="2CA44971">
            <w:r>
              <w:t>36.0</w:t>
            </w:r>
          </w:p>
        </w:tc>
      </w:tr>
      <w:tr w14:paraId="53DCF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E89477">
            <w:r>
              <w:t>组合墙实际隔声量(dB)</w:t>
            </w:r>
          </w:p>
        </w:tc>
        <w:tc>
          <w:tcPr>
            <w:vAlign w:val="center"/>
          </w:tcPr>
          <w:p w14:paraId="11053D33">
            <w:r>
              <w:t>32.0</w:t>
            </w:r>
          </w:p>
        </w:tc>
        <w:tc>
          <w:tcPr>
            <w:vAlign w:val="center"/>
          </w:tcPr>
          <w:p w14:paraId="432DCA5F">
            <w:r>
              <w:t>30.6</w:t>
            </w:r>
          </w:p>
        </w:tc>
        <w:tc>
          <w:tcPr>
            <w:vAlign w:val="center"/>
          </w:tcPr>
          <w:p w14:paraId="1B575043">
            <w:r>
              <w:t>41.0</w:t>
            </w:r>
          </w:p>
        </w:tc>
        <w:tc>
          <w:tcPr>
            <w:vAlign w:val="center"/>
          </w:tcPr>
          <w:p w14:paraId="4C8E8062">
            <w:r>
              <w:t>44.2</w:t>
            </w:r>
          </w:p>
        </w:tc>
        <w:tc>
          <w:tcPr>
            <w:vAlign w:val="center"/>
          </w:tcPr>
          <w:p w14:paraId="427E7CAC">
            <w:r>
              <w:t>42.6</w:t>
            </w:r>
          </w:p>
        </w:tc>
      </w:tr>
      <w:tr w14:paraId="26970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3F9AD3">
            <w:r>
              <w:t>组合墙有效隔声量(dB)</w:t>
            </w:r>
          </w:p>
        </w:tc>
        <w:tc>
          <w:tcPr>
            <w:vAlign w:val="center"/>
          </w:tcPr>
          <w:p w14:paraId="49C26981">
            <w:r>
              <w:t>29.9</w:t>
            </w:r>
          </w:p>
        </w:tc>
        <w:tc>
          <w:tcPr>
            <w:vAlign w:val="center"/>
          </w:tcPr>
          <w:p w14:paraId="4A433594">
            <w:r>
              <w:t>25.8</w:t>
            </w:r>
          </w:p>
        </w:tc>
        <w:tc>
          <w:tcPr>
            <w:vAlign w:val="center"/>
          </w:tcPr>
          <w:p w14:paraId="7D1016D9">
            <w:r>
              <w:t>36.6</w:t>
            </w:r>
          </w:p>
        </w:tc>
        <w:tc>
          <w:tcPr>
            <w:vAlign w:val="center"/>
          </w:tcPr>
          <w:p w14:paraId="1BE936E1">
            <w:r>
              <w:t>40.3</w:t>
            </w:r>
          </w:p>
        </w:tc>
        <w:tc>
          <w:tcPr>
            <w:vAlign w:val="center"/>
          </w:tcPr>
          <w:p w14:paraId="58F651FB">
            <w:r>
              <w:t>39.6</w:t>
            </w:r>
          </w:p>
        </w:tc>
      </w:tr>
      <w:tr w14:paraId="7395B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E26B6FE">
            <w:r>
              <w:t>组合墙计权隔声量(dB)</w:t>
            </w:r>
          </w:p>
        </w:tc>
        <w:tc>
          <w:tcPr>
            <w:gridSpan w:val="5"/>
            <w:vAlign w:val="center"/>
          </w:tcPr>
          <w:p w14:paraId="7AFCABA3">
            <w:r>
              <w:t>38</w:t>
            </w:r>
          </w:p>
        </w:tc>
      </w:tr>
      <w:tr w14:paraId="31DE0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778176">
            <w:r>
              <w:t>组合墙频谱修正量(dB)</w:t>
            </w:r>
          </w:p>
        </w:tc>
        <w:tc>
          <w:tcPr>
            <w:gridSpan w:val="5"/>
            <w:vAlign w:val="center"/>
          </w:tcPr>
          <w:p w14:paraId="7E454EF8">
            <w:r>
              <w:t>-4</w:t>
            </w:r>
          </w:p>
        </w:tc>
      </w:tr>
      <w:tr w14:paraId="7308F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FF725A">
            <w:r>
              <w:t>组合墙隔声量(dB)</w:t>
            </w:r>
          </w:p>
        </w:tc>
        <w:tc>
          <w:tcPr>
            <w:gridSpan w:val="5"/>
            <w:vAlign w:val="center"/>
          </w:tcPr>
          <w:p w14:paraId="0AF271C0">
            <w:r>
              <w:t>34</w:t>
            </w:r>
          </w:p>
        </w:tc>
      </w:tr>
      <w:tr w14:paraId="6B967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11086B">
            <w:r>
              <w:t>组合墙面积(㎡)</w:t>
            </w:r>
          </w:p>
        </w:tc>
        <w:tc>
          <w:tcPr>
            <w:gridSpan w:val="5"/>
            <w:vAlign w:val="center"/>
          </w:tcPr>
          <w:p w14:paraId="087E6F7D">
            <w:r>
              <w:t>25.6</w:t>
            </w:r>
          </w:p>
        </w:tc>
      </w:tr>
      <w:tr w14:paraId="42E20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64CEC8">
            <w:r>
              <w:t>门/窗与墙缝隙面积(㎡)</w:t>
            </w:r>
          </w:p>
        </w:tc>
        <w:tc>
          <w:tcPr>
            <w:gridSpan w:val="5"/>
            <w:vAlign w:val="center"/>
          </w:tcPr>
          <w:p w14:paraId="62089847">
            <w:r>
              <w:t>0.132</w:t>
            </w:r>
          </w:p>
        </w:tc>
      </w:tr>
      <w:tr w14:paraId="26E17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72C02C">
            <w:r>
              <w:t>门/窗与墙缝隙对隔声量影响(dB)</w:t>
            </w:r>
          </w:p>
        </w:tc>
        <w:tc>
          <w:tcPr>
            <w:gridSpan w:val="5"/>
            <w:vAlign w:val="center"/>
          </w:tcPr>
          <w:p w14:paraId="3637140C">
            <w:r>
              <w:t>11</w:t>
            </w:r>
          </w:p>
        </w:tc>
      </w:tr>
      <w:tr w14:paraId="76507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50E561">
            <w:r>
              <w:t>计算缝隙后组合墙隔声量(dB)</w:t>
            </w:r>
          </w:p>
        </w:tc>
        <w:tc>
          <w:tcPr>
            <w:gridSpan w:val="5"/>
            <w:vAlign w:val="center"/>
          </w:tcPr>
          <w:p w14:paraId="02585D52">
            <w:r>
              <w:t>23</w:t>
            </w:r>
          </w:p>
        </w:tc>
      </w:tr>
    </w:tbl>
    <w:p w14:paraId="5E695015">
      <w:pPr>
        <w:jc w:val="center"/>
        <w:rPr>
          <w:color w:val="FF0000"/>
          <w:lang w:val="en-US"/>
        </w:rPr>
      </w:pPr>
      <w:bookmarkStart w:id="105" w:name="组合墙隔声量"/>
      <w:bookmarkEnd w:id="105"/>
    </w:p>
    <w:p w14:paraId="09321A43">
      <w:pPr>
        <w:pStyle w:val="5"/>
      </w:pPr>
      <w:bookmarkStart w:id="106" w:name="_Toc161211415"/>
      <w:r>
        <w:rPr>
          <w:rFonts w:hint="eastAsia"/>
        </w:rPr>
        <w:t>典型房间建筑外部噪声传播至室内的噪声级</w:t>
      </w:r>
      <w:bookmarkEnd w:id="106"/>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7" w:name="昼间室外传声"/>
      <w:r>
        <w:rPr>
          <w:rFonts w:hint="eastAsia"/>
          <w:b/>
        </w:rPr>
        <w:t>34</w:t>
      </w:r>
      <w:bookmarkEnd w:id="107"/>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8" w:name="夜间室外传声"/>
      <w:r>
        <w:rPr>
          <w:rFonts w:hint="eastAsia"/>
          <w:b/>
        </w:rPr>
        <w:t>15</w:t>
      </w:r>
      <w:bookmarkEnd w:id="108"/>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4B7EA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2BA1200">
            <w:r>
              <w:t>外围护结构</w:t>
            </w:r>
          </w:p>
        </w:tc>
        <w:tc>
          <w:tcPr>
            <w:gridSpan w:val="2"/>
            <w:shd w:val="clear" w:color="auto" w:fill="E6E6E6"/>
            <w:vAlign w:val="center"/>
          </w:tcPr>
          <w:p w14:paraId="59C0D29F">
            <w:pPr>
              <w:jc w:val="center"/>
            </w:pPr>
            <w:r>
              <w:t>室外噪声级(dBA)</w:t>
            </w:r>
          </w:p>
        </w:tc>
        <w:tc>
          <w:tcPr>
            <w:gridSpan w:val="2"/>
            <w:shd w:val="clear" w:color="auto" w:fill="E6E6E6"/>
            <w:vAlign w:val="center"/>
          </w:tcPr>
          <w:p w14:paraId="060309AF">
            <w:pPr>
              <w:jc w:val="center"/>
            </w:pPr>
            <w:r>
              <w:t>隔声量(dB)</w:t>
            </w:r>
          </w:p>
        </w:tc>
        <w:tc>
          <w:tcPr>
            <w:gridSpan w:val="2"/>
            <w:shd w:val="clear" w:color="auto" w:fill="E6E6E6"/>
            <w:vAlign w:val="center"/>
          </w:tcPr>
          <w:p w14:paraId="5CA8012C">
            <w:pPr>
              <w:jc w:val="center"/>
            </w:pPr>
            <w:r>
              <w:t>传到室内噪声级(dBA)</w:t>
            </w:r>
          </w:p>
        </w:tc>
      </w:tr>
      <w:tr w14:paraId="00CD4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FF8516"/>
        </w:tc>
        <w:tc>
          <w:tcPr>
            <w:shd w:val="clear" w:color="auto" w:fill="E6E6E6"/>
            <w:vAlign w:val="center"/>
          </w:tcPr>
          <w:p w14:paraId="22AD0975">
            <w:r>
              <w:t>昼间</w:t>
            </w:r>
          </w:p>
        </w:tc>
        <w:tc>
          <w:tcPr>
            <w:shd w:val="clear" w:color="auto" w:fill="E6E6E6"/>
            <w:vAlign w:val="center"/>
          </w:tcPr>
          <w:p w14:paraId="15F81C47">
            <w:r>
              <w:t>夜间</w:t>
            </w:r>
          </w:p>
        </w:tc>
        <w:tc>
          <w:tcPr>
            <w:shd w:val="clear" w:color="auto" w:fill="E6E6E6"/>
            <w:vAlign w:val="center"/>
          </w:tcPr>
          <w:p w14:paraId="6342D062">
            <w:r>
              <w:t>昼间</w:t>
            </w:r>
          </w:p>
        </w:tc>
        <w:tc>
          <w:tcPr>
            <w:shd w:val="clear" w:color="auto" w:fill="E6E6E6"/>
            <w:vAlign w:val="center"/>
          </w:tcPr>
          <w:p w14:paraId="1AD2E99A">
            <w:r>
              <w:t>夜间</w:t>
            </w:r>
          </w:p>
        </w:tc>
        <w:tc>
          <w:tcPr>
            <w:shd w:val="clear" w:color="auto" w:fill="E6E6E6"/>
            <w:vAlign w:val="center"/>
          </w:tcPr>
          <w:p w14:paraId="271F5EA8">
            <w:r>
              <w:t>昼间</w:t>
            </w:r>
          </w:p>
        </w:tc>
        <w:tc>
          <w:tcPr>
            <w:shd w:val="clear" w:color="auto" w:fill="E6E6E6"/>
            <w:vAlign w:val="center"/>
          </w:tcPr>
          <w:p w14:paraId="1A3D0677">
            <w:r>
              <w:t>夜间</w:t>
            </w:r>
          </w:p>
        </w:tc>
      </w:tr>
      <w:tr w14:paraId="28852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6CE668">
            <w:r>
              <w:t>外墙1+外窗(C1815)+外窗(C1815)</w:t>
            </w:r>
          </w:p>
        </w:tc>
        <w:tc>
          <w:tcPr>
            <w:vAlign w:val="center"/>
          </w:tcPr>
          <w:p w14:paraId="66B00425">
            <w:r>
              <w:t>57</w:t>
            </w:r>
          </w:p>
        </w:tc>
        <w:tc>
          <w:tcPr>
            <w:vAlign w:val="center"/>
          </w:tcPr>
          <w:p w14:paraId="4A8265B6">
            <w:r>
              <w:t>38</w:t>
            </w:r>
          </w:p>
        </w:tc>
        <w:tc>
          <w:tcPr>
            <w:vAlign w:val="center"/>
          </w:tcPr>
          <w:p w14:paraId="03032D9A">
            <w:r>
              <w:t>23</w:t>
            </w:r>
          </w:p>
        </w:tc>
        <w:tc>
          <w:tcPr>
            <w:vAlign w:val="center"/>
          </w:tcPr>
          <w:p w14:paraId="73C2F5EA">
            <w:r>
              <w:t>23</w:t>
            </w:r>
          </w:p>
        </w:tc>
        <w:tc>
          <w:tcPr>
            <w:vAlign w:val="center"/>
          </w:tcPr>
          <w:p w14:paraId="1567D1F9">
            <w:r>
              <w:t>34</w:t>
            </w:r>
          </w:p>
        </w:tc>
        <w:tc>
          <w:tcPr>
            <w:vAlign w:val="center"/>
          </w:tcPr>
          <w:p w14:paraId="72552429">
            <w:r>
              <w:t>15</w:t>
            </w:r>
          </w:p>
        </w:tc>
      </w:tr>
    </w:tbl>
    <w:p w14:paraId="592609A0">
      <w:pPr>
        <w:jc w:val="center"/>
        <w:rPr>
          <w:color w:val="FF0000"/>
        </w:rPr>
      </w:pPr>
      <w:bookmarkStart w:id="110" w:name="组合墙传到室内噪声级"/>
      <w:bookmarkEnd w:id="110"/>
    </w:p>
    <w:p w14:paraId="234C215C">
      <w:pPr>
        <w:pStyle w:val="5"/>
      </w:pPr>
      <w:r>
        <w:rPr>
          <w:rFonts w:hint="eastAsia"/>
        </w:rPr>
        <w:t>小结—建筑外部噪声影响</w:t>
      </w:r>
    </w:p>
    <w:p w14:paraId="3AA87EEB">
      <w:pPr>
        <w:pStyle w:val="3"/>
        <w:ind w:firstLine="420" w:firstLineChars="200"/>
        <w:rPr>
          <w:lang w:val="en-US"/>
        </w:rPr>
      </w:pPr>
      <w:bookmarkStart w:id="111" w:name="声功能区1"/>
      <w:r>
        <w:rPr>
          <w:rFonts w:hint="eastAsia"/>
          <w:lang w:val="en-US"/>
        </w:rPr>
        <w:t>本建筑位于2类、3类、4类声环境功能区，噪声限值可放宽5dB。</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322A9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3A504621">
            <w:pPr>
              <w:jc w:val="center"/>
              <w:rPr>
                <w:sz w:val="18"/>
                <w:szCs w:val="18"/>
              </w:rPr>
            </w:pPr>
            <w:r>
              <w:rPr>
                <w:sz w:val="18"/>
                <w:szCs w:val="18"/>
              </w:rPr>
              <w:t>房间类型</w:t>
            </w:r>
          </w:p>
        </w:tc>
        <w:tc>
          <w:tcPr>
            <w:vMerge w:val="restart"/>
            <w:shd w:val="clear" w:color="auto" w:fill="E6E6E6"/>
            <w:vAlign w:val="center"/>
          </w:tcPr>
          <w:p w14:paraId="5DA1235E">
            <w:pPr>
              <w:jc w:val="center"/>
              <w:rPr>
                <w:sz w:val="18"/>
                <w:szCs w:val="18"/>
              </w:rPr>
            </w:pPr>
            <w:r>
              <w:rPr>
                <w:sz w:val="18"/>
                <w:szCs w:val="18"/>
              </w:rPr>
              <w:t>对标功能</w:t>
            </w:r>
          </w:p>
        </w:tc>
        <w:tc>
          <w:tcPr>
            <w:vMerge w:val="restart"/>
            <w:shd w:val="clear" w:color="auto" w:fill="E6E6E6"/>
            <w:vAlign w:val="center"/>
          </w:tcPr>
          <w:p w14:paraId="6E894E93">
            <w:pPr>
              <w:jc w:val="center"/>
              <w:rPr>
                <w:sz w:val="18"/>
                <w:szCs w:val="18"/>
              </w:rPr>
            </w:pPr>
            <w:r>
              <w:rPr>
                <w:sz w:val="18"/>
                <w:szCs w:val="18"/>
              </w:rPr>
              <w:t>房间编号</w:t>
            </w:r>
          </w:p>
        </w:tc>
        <w:tc>
          <w:tcPr>
            <w:gridSpan w:val="2"/>
            <w:shd w:val="clear" w:color="auto" w:fill="E6E6E6"/>
            <w:vAlign w:val="center"/>
          </w:tcPr>
          <w:p w14:paraId="684EB9B4">
            <w:pPr>
              <w:jc w:val="center"/>
              <w:rPr>
                <w:sz w:val="18"/>
                <w:szCs w:val="18"/>
              </w:rPr>
            </w:pPr>
            <w:r>
              <w:rPr>
                <w:sz w:val="18"/>
                <w:szCs w:val="18"/>
              </w:rPr>
              <w:t>最大值</w:t>
            </w:r>
          </w:p>
        </w:tc>
        <w:tc>
          <w:tcPr>
            <w:gridSpan w:val="2"/>
            <w:shd w:val="clear" w:color="auto" w:fill="E6E6E6"/>
            <w:vAlign w:val="center"/>
          </w:tcPr>
          <w:p w14:paraId="3326C21B">
            <w:pPr>
              <w:jc w:val="center"/>
              <w:rPr>
                <w:sz w:val="18"/>
                <w:szCs w:val="18"/>
              </w:rPr>
            </w:pPr>
            <w:r>
              <w:rPr>
                <w:sz w:val="18"/>
                <w:szCs w:val="18"/>
              </w:rPr>
              <w:t>限值</w:t>
            </w:r>
          </w:p>
        </w:tc>
        <w:tc>
          <w:tcPr>
            <w:vMerge w:val="restart"/>
            <w:shd w:val="clear" w:color="auto" w:fill="E6E6E6"/>
            <w:vAlign w:val="center"/>
          </w:tcPr>
          <w:p w14:paraId="403108C5">
            <w:pPr>
              <w:jc w:val="center"/>
              <w:rPr>
                <w:sz w:val="18"/>
                <w:szCs w:val="18"/>
              </w:rPr>
            </w:pPr>
            <w:r>
              <w:rPr>
                <w:sz w:val="18"/>
                <w:szCs w:val="18"/>
              </w:rPr>
              <w:t>达标</w:t>
            </w:r>
            <w:r>
              <w:rPr>
                <w:sz w:val="18"/>
                <w:szCs w:val="18"/>
              </w:rPr>
              <w:br w:type="textWrapping"/>
            </w:r>
            <w:r>
              <w:rPr>
                <w:sz w:val="18"/>
                <w:szCs w:val="18"/>
              </w:rPr>
              <w:t>判定</w:t>
            </w:r>
          </w:p>
        </w:tc>
      </w:tr>
      <w:tr w14:paraId="15A49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B38ADF">
            <w:pPr>
              <w:rPr>
                <w:sz w:val="18"/>
                <w:szCs w:val="18"/>
              </w:rPr>
            </w:pPr>
          </w:p>
        </w:tc>
        <w:tc>
          <w:tcPr>
            <w:vMerge w:val="continue"/>
            <w:shd w:val="clear" w:color="auto" w:fill="E6E6E6"/>
            <w:vAlign w:val="center"/>
          </w:tcPr>
          <w:p w14:paraId="5BC24574">
            <w:pPr>
              <w:rPr>
                <w:sz w:val="18"/>
                <w:szCs w:val="18"/>
              </w:rPr>
            </w:pPr>
          </w:p>
        </w:tc>
        <w:tc>
          <w:tcPr>
            <w:vMerge w:val="continue"/>
            <w:shd w:val="clear" w:color="auto" w:fill="E6E6E6"/>
            <w:vAlign w:val="center"/>
          </w:tcPr>
          <w:p w14:paraId="69F55002">
            <w:pPr>
              <w:rPr>
                <w:sz w:val="18"/>
                <w:szCs w:val="18"/>
              </w:rPr>
            </w:pPr>
          </w:p>
        </w:tc>
        <w:tc>
          <w:tcPr>
            <w:shd w:val="clear" w:color="auto" w:fill="E6E6E6"/>
            <w:vAlign w:val="center"/>
          </w:tcPr>
          <w:p w14:paraId="24C1C647">
            <w:pPr>
              <w:rPr>
                <w:sz w:val="18"/>
                <w:szCs w:val="18"/>
              </w:rPr>
            </w:pPr>
            <w:r>
              <w:rPr>
                <w:sz w:val="18"/>
                <w:szCs w:val="18"/>
              </w:rPr>
              <w:t>昼</w:t>
            </w:r>
          </w:p>
        </w:tc>
        <w:tc>
          <w:tcPr>
            <w:shd w:val="clear" w:color="auto" w:fill="E6E6E6"/>
            <w:vAlign w:val="center"/>
          </w:tcPr>
          <w:p w14:paraId="00486695">
            <w:pPr>
              <w:rPr>
                <w:sz w:val="18"/>
                <w:szCs w:val="18"/>
              </w:rPr>
            </w:pPr>
            <w:r>
              <w:rPr>
                <w:sz w:val="18"/>
                <w:szCs w:val="18"/>
              </w:rPr>
              <w:t>夜</w:t>
            </w:r>
          </w:p>
        </w:tc>
        <w:tc>
          <w:tcPr>
            <w:shd w:val="clear" w:color="auto" w:fill="E6E6E6"/>
            <w:vAlign w:val="center"/>
          </w:tcPr>
          <w:p w14:paraId="25B92AB8">
            <w:pPr>
              <w:rPr>
                <w:sz w:val="18"/>
                <w:szCs w:val="18"/>
              </w:rPr>
            </w:pPr>
            <w:r>
              <w:rPr>
                <w:sz w:val="18"/>
                <w:szCs w:val="18"/>
              </w:rPr>
              <w:t>昼</w:t>
            </w:r>
          </w:p>
        </w:tc>
        <w:tc>
          <w:tcPr>
            <w:shd w:val="clear" w:color="auto" w:fill="E6E6E6"/>
            <w:vAlign w:val="center"/>
          </w:tcPr>
          <w:p w14:paraId="67CF2CE9">
            <w:pPr>
              <w:rPr>
                <w:sz w:val="18"/>
                <w:szCs w:val="18"/>
              </w:rPr>
            </w:pPr>
            <w:r>
              <w:rPr>
                <w:sz w:val="18"/>
                <w:szCs w:val="18"/>
              </w:rPr>
              <w:t>夜</w:t>
            </w:r>
          </w:p>
        </w:tc>
        <w:tc>
          <w:tcPr>
            <w:vMerge w:val="continue"/>
            <w:shd w:val="clear" w:color="auto" w:fill="E6E6E6"/>
            <w:vAlign w:val="center"/>
          </w:tcPr>
          <w:p w14:paraId="1E62784C">
            <w:pPr>
              <w:rPr>
                <w:sz w:val="18"/>
                <w:szCs w:val="18"/>
              </w:rPr>
            </w:pPr>
          </w:p>
        </w:tc>
      </w:tr>
      <w:tr w14:paraId="5B0A5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C48419">
            <w:pPr>
              <w:jc w:val="center"/>
              <w:rPr>
                <w:sz w:val="18"/>
                <w:szCs w:val="18"/>
              </w:rPr>
            </w:pPr>
            <w:r>
              <w:rPr>
                <w:sz w:val="18"/>
                <w:szCs w:val="18"/>
              </w:rPr>
              <w:t>普通办公室</w:t>
            </w:r>
          </w:p>
        </w:tc>
        <w:tc>
          <w:tcPr>
            <w:vAlign w:val="center"/>
          </w:tcPr>
          <w:p w14:paraId="5F67C836">
            <w:pPr>
              <w:jc w:val="center"/>
              <w:rPr>
                <w:sz w:val="18"/>
                <w:szCs w:val="18"/>
              </w:rPr>
            </w:pPr>
            <w:r>
              <w:rPr>
                <w:sz w:val="18"/>
                <w:szCs w:val="18"/>
              </w:rPr>
              <w:t>教学医疗办公会议</w:t>
            </w:r>
          </w:p>
        </w:tc>
        <w:tc>
          <w:tcPr>
            <w:vAlign w:val="center"/>
          </w:tcPr>
          <w:p w14:paraId="291D3DB0">
            <w:pPr>
              <w:jc w:val="center"/>
              <w:rPr>
                <w:sz w:val="18"/>
                <w:szCs w:val="18"/>
              </w:rPr>
            </w:pPr>
            <w:r>
              <w:rPr>
                <w:sz w:val="18"/>
                <w:szCs w:val="18"/>
              </w:rPr>
              <w:t>2014,1015,2011</w:t>
            </w:r>
            <w:r>
              <w:rPr>
                <w:sz w:val="18"/>
                <w:szCs w:val="18"/>
              </w:rPr>
              <w:br w:type="textWrapping"/>
            </w:r>
            <w:r>
              <w:rPr>
                <w:sz w:val="18"/>
                <w:szCs w:val="18"/>
              </w:rPr>
              <w:t>等7个房间</w:t>
            </w:r>
          </w:p>
        </w:tc>
        <w:tc>
          <w:tcPr>
            <w:vAlign w:val="center"/>
          </w:tcPr>
          <w:p w14:paraId="380C948A">
            <w:pPr>
              <w:jc w:val="center"/>
              <w:rPr>
                <w:sz w:val="18"/>
                <w:szCs w:val="18"/>
              </w:rPr>
            </w:pPr>
            <w:r>
              <w:rPr>
                <w:b/>
                <w:sz w:val="18"/>
                <w:szCs w:val="18"/>
              </w:rPr>
              <w:t>34</w:t>
            </w:r>
          </w:p>
        </w:tc>
        <w:tc>
          <w:tcPr>
            <w:vAlign w:val="center"/>
          </w:tcPr>
          <w:p w14:paraId="6FFA2CD0">
            <w:pPr>
              <w:jc w:val="center"/>
              <w:rPr>
                <w:sz w:val="18"/>
                <w:szCs w:val="18"/>
              </w:rPr>
            </w:pPr>
            <w:r>
              <w:rPr>
                <w:b/>
                <w:sz w:val="18"/>
                <w:szCs w:val="18"/>
              </w:rPr>
              <w:t>15</w:t>
            </w:r>
          </w:p>
        </w:tc>
        <w:tc>
          <w:tcPr>
            <w:vAlign w:val="center"/>
          </w:tcPr>
          <w:p w14:paraId="21C6BE01">
            <w:pPr>
              <w:jc w:val="center"/>
              <w:rPr>
                <w:sz w:val="18"/>
                <w:szCs w:val="18"/>
              </w:rPr>
            </w:pPr>
            <w:r>
              <w:rPr>
                <w:sz w:val="18"/>
                <w:szCs w:val="18"/>
              </w:rPr>
              <w:t>42</w:t>
            </w:r>
          </w:p>
        </w:tc>
        <w:tc>
          <w:tcPr>
            <w:vAlign w:val="center"/>
          </w:tcPr>
          <w:p w14:paraId="6BD22CD5">
            <w:pPr>
              <w:jc w:val="center"/>
              <w:rPr>
                <w:sz w:val="18"/>
                <w:szCs w:val="18"/>
              </w:rPr>
            </w:pPr>
            <w:r>
              <w:rPr>
                <w:sz w:val="18"/>
                <w:szCs w:val="18"/>
              </w:rPr>
              <w:t>42</w:t>
            </w:r>
          </w:p>
        </w:tc>
        <w:tc>
          <w:tcPr>
            <w:vAlign w:val="center"/>
          </w:tcPr>
          <w:p w14:paraId="74497F9A">
            <w:pPr>
              <w:jc w:val="center"/>
              <w:rPr>
                <w:sz w:val="18"/>
                <w:szCs w:val="18"/>
              </w:rPr>
            </w:pPr>
            <w:r>
              <w:rPr>
                <w:sz w:val="18"/>
                <w:szCs w:val="18"/>
              </w:rPr>
              <w:t>达标</w:t>
            </w:r>
          </w:p>
        </w:tc>
      </w:tr>
    </w:tbl>
    <w:p w14:paraId="1322C723">
      <w:pPr>
        <w:pStyle w:val="3"/>
        <w:jc w:val="center"/>
        <w:rPr>
          <w:sz w:val="18"/>
          <w:szCs w:val="18"/>
          <w:lang w:val="en-US"/>
        </w:rPr>
      </w:pPr>
      <w:bookmarkStart w:id="112" w:name="外部噪声源主要功能房间噪声值表"/>
      <w:bookmarkEnd w:id="112"/>
    </w:p>
    <w:p w14:paraId="383E4AAE">
      <w:pPr>
        <w:pStyle w:val="3"/>
        <w:jc w:val="center"/>
        <w:rPr>
          <w:lang w:val="en-US"/>
        </w:rPr>
      </w:pPr>
    </w:p>
    <w:bookmarkEnd w:id="60"/>
    <w:p w14:paraId="48C3BB32">
      <w:pPr>
        <w:pStyle w:val="4"/>
      </w:pPr>
      <w:bookmarkStart w:id="113" w:name="_Toc159941256"/>
      <w:bookmarkStart w:id="114" w:name="_Toc161211416"/>
      <w:bookmarkStart w:id="115" w:name="_Toc151387752"/>
      <w:bookmarkStart w:id="116" w:name="_Toc22380"/>
      <w:r>
        <w:rPr>
          <w:rFonts w:hint="eastAsia"/>
        </w:rPr>
        <w:t>建筑物内部设备噪声对主要功能房间</w:t>
      </w:r>
      <w:bookmarkEnd w:id="113"/>
      <w:bookmarkEnd w:id="114"/>
      <w:bookmarkEnd w:id="115"/>
      <w:r>
        <w:rPr>
          <w:rFonts w:hint="eastAsia"/>
        </w:rPr>
        <w:t>的影响评估</w:t>
      </w:r>
      <w:bookmarkEnd w:id="116"/>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7" w:name="内部建筑设备最不利房间编号"/>
      <w:r>
        <w:rPr>
          <w:rFonts w:hint="eastAsia"/>
          <w:b/>
          <w:bCs/>
        </w:rPr>
        <w:t>2014房间,房间类型[普通办公室]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8" w:name="内部设备典型房间楼层平面图"/>
      <w:bookmarkEnd w:id="118"/>
      <w:r>
        <w:drawing>
          <wp:inline distT="0" distB="0" distL="0" distR="0">
            <wp:extent cx="5667375" cy="30670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0"/>
                    <a:stretch>
                      <a:fillRect/>
                    </a:stretch>
                  </pic:blipFill>
                  <pic:spPr>
                    <a:xfrm>
                      <a:off x="0" y="0"/>
                      <a:ext cx="5667375" cy="3067050"/>
                    </a:xfrm>
                    <a:prstGeom prst="rect">
                      <a:avLst/>
                    </a:prstGeom>
                  </pic:spPr>
                </pic:pic>
              </a:graphicData>
            </a:graphic>
          </wp:inline>
        </w:drawing>
      </w:r>
    </w:p>
    <w:p w14:paraId="1CAAEDD6">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14:paraId="6472E795">
      <w:pPr>
        <w:pStyle w:val="5"/>
      </w:pPr>
      <w:bookmarkStart w:id="120" w:name="_Toc161211417"/>
      <w:r>
        <w:rPr>
          <w:rFonts w:hint="eastAsia"/>
        </w:rPr>
        <w:t>典型房间总吸声量</w:t>
      </w:r>
      <w:bookmarkEnd w:id="120"/>
    </w:p>
    <w:p w14:paraId="272B2BDA">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0777F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AB2CDD3">
            <w:pPr>
              <w:rPr>
                <w:sz w:val="18"/>
                <w:szCs w:val="18"/>
              </w:rPr>
            </w:pPr>
            <w:r>
              <w:rPr>
                <w:sz w:val="18"/>
                <w:szCs w:val="18"/>
              </w:rPr>
              <w:t>构件</w:t>
            </w:r>
          </w:p>
        </w:tc>
        <w:tc>
          <w:tcPr>
            <w:vMerge w:val="restart"/>
            <w:shd w:val="clear" w:color="auto" w:fill="E6E6E6"/>
            <w:vAlign w:val="center"/>
          </w:tcPr>
          <w:p w14:paraId="35627A88">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2E718875">
            <w:pPr>
              <w:jc w:val="center"/>
              <w:rPr>
                <w:sz w:val="18"/>
                <w:szCs w:val="18"/>
              </w:rPr>
            </w:pPr>
            <w:r>
              <w:rPr>
                <w:sz w:val="18"/>
                <w:szCs w:val="18"/>
              </w:rPr>
              <w:t>各中心频率下的吸声系数</w:t>
            </w:r>
          </w:p>
        </w:tc>
        <w:tc>
          <w:tcPr>
            <w:vMerge w:val="restart"/>
            <w:shd w:val="clear" w:color="auto" w:fill="E6E6E6"/>
            <w:vAlign w:val="center"/>
          </w:tcPr>
          <w:p w14:paraId="32606E7F">
            <w:pPr>
              <w:jc w:val="center"/>
              <w:rPr>
                <w:sz w:val="18"/>
                <w:szCs w:val="18"/>
              </w:rPr>
            </w:pPr>
            <w:r>
              <w:rPr>
                <w:sz w:val="18"/>
                <w:szCs w:val="18"/>
              </w:rPr>
              <w:t>吸声系数来源</w:t>
            </w:r>
          </w:p>
        </w:tc>
      </w:tr>
      <w:tr w14:paraId="67519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7B0BF7">
            <w:pPr>
              <w:rPr>
                <w:sz w:val="18"/>
                <w:szCs w:val="18"/>
              </w:rPr>
            </w:pPr>
          </w:p>
        </w:tc>
        <w:tc>
          <w:tcPr>
            <w:vMerge w:val="continue"/>
            <w:shd w:val="clear" w:color="auto" w:fill="E6E6E6"/>
            <w:vAlign w:val="center"/>
          </w:tcPr>
          <w:p w14:paraId="505E042A">
            <w:pPr>
              <w:rPr>
                <w:sz w:val="18"/>
                <w:szCs w:val="18"/>
              </w:rPr>
            </w:pPr>
          </w:p>
        </w:tc>
        <w:tc>
          <w:tcPr>
            <w:shd w:val="clear" w:color="auto" w:fill="E6E6E6"/>
            <w:vAlign w:val="center"/>
          </w:tcPr>
          <w:p w14:paraId="52F0DEA6">
            <w:pPr>
              <w:rPr>
                <w:sz w:val="18"/>
                <w:szCs w:val="18"/>
              </w:rPr>
            </w:pPr>
            <w:r>
              <w:rPr>
                <w:sz w:val="18"/>
                <w:szCs w:val="18"/>
              </w:rPr>
              <w:t>125</w:t>
            </w:r>
          </w:p>
        </w:tc>
        <w:tc>
          <w:tcPr>
            <w:shd w:val="clear" w:color="auto" w:fill="E6E6E6"/>
            <w:vAlign w:val="center"/>
          </w:tcPr>
          <w:p w14:paraId="426B5EA1">
            <w:pPr>
              <w:rPr>
                <w:sz w:val="18"/>
                <w:szCs w:val="18"/>
              </w:rPr>
            </w:pPr>
            <w:r>
              <w:rPr>
                <w:sz w:val="18"/>
                <w:szCs w:val="18"/>
              </w:rPr>
              <w:t>250</w:t>
            </w:r>
          </w:p>
        </w:tc>
        <w:tc>
          <w:tcPr>
            <w:shd w:val="clear" w:color="auto" w:fill="E6E6E6"/>
            <w:vAlign w:val="center"/>
          </w:tcPr>
          <w:p w14:paraId="5E21CDF6">
            <w:pPr>
              <w:rPr>
                <w:sz w:val="18"/>
                <w:szCs w:val="18"/>
              </w:rPr>
            </w:pPr>
            <w:r>
              <w:rPr>
                <w:sz w:val="18"/>
                <w:szCs w:val="18"/>
              </w:rPr>
              <w:t>500</w:t>
            </w:r>
          </w:p>
        </w:tc>
        <w:tc>
          <w:tcPr>
            <w:shd w:val="clear" w:color="auto" w:fill="E6E6E6"/>
            <w:vAlign w:val="center"/>
          </w:tcPr>
          <w:p w14:paraId="276B6334">
            <w:pPr>
              <w:rPr>
                <w:sz w:val="18"/>
                <w:szCs w:val="18"/>
              </w:rPr>
            </w:pPr>
            <w:r>
              <w:rPr>
                <w:sz w:val="18"/>
                <w:szCs w:val="18"/>
              </w:rPr>
              <w:t>1000</w:t>
            </w:r>
          </w:p>
        </w:tc>
        <w:tc>
          <w:tcPr>
            <w:shd w:val="clear" w:color="auto" w:fill="E6E6E6"/>
            <w:vAlign w:val="center"/>
          </w:tcPr>
          <w:p w14:paraId="0B4C9C34">
            <w:pPr>
              <w:rPr>
                <w:sz w:val="18"/>
                <w:szCs w:val="18"/>
              </w:rPr>
            </w:pPr>
            <w:r>
              <w:rPr>
                <w:sz w:val="18"/>
                <w:szCs w:val="18"/>
              </w:rPr>
              <w:t>2000</w:t>
            </w:r>
          </w:p>
        </w:tc>
        <w:tc>
          <w:tcPr>
            <w:vMerge w:val="continue"/>
            <w:shd w:val="clear" w:color="auto" w:fill="E6E6E6"/>
            <w:vAlign w:val="center"/>
          </w:tcPr>
          <w:p w14:paraId="05A64C5E">
            <w:pPr>
              <w:rPr>
                <w:sz w:val="18"/>
                <w:szCs w:val="18"/>
              </w:rPr>
            </w:pPr>
          </w:p>
        </w:tc>
      </w:tr>
      <w:tr w14:paraId="0C3CF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36C6D5">
            <w:pPr>
              <w:rPr>
                <w:sz w:val="18"/>
                <w:szCs w:val="18"/>
              </w:rPr>
            </w:pPr>
            <w:r>
              <w:rPr>
                <w:sz w:val="18"/>
                <w:szCs w:val="18"/>
              </w:rPr>
              <w:t>内墙</w:t>
            </w:r>
          </w:p>
        </w:tc>
        <w:tc>
          <w:tcPr>
            <w:shd w:val="clear" w:color="auto" w:fill="E6E6E6"/>
            <w:vAlign w:val="center"/>
          </w:tcPr>
          <w:p w14:paraId="53B1B79E">
            <w:pPr>
              <w:rPr>
                <w:sz w:val="18"/>
                <w:szCs w:val="18"/>
              </w:rPr>
            </w:pPr>
            <w:r>
              <w:rPr>
                <w:sz w:val="18"/>
                <w:szCs w:val="18"/>
              </w:rPr>
              <w:t>61.1</w:t>
            </w:r>
          </w:p>
        </w:tc>
        <w:tc>
          <w:tcPr>
            <w:vAlign w:val="center"/>
          </w:tcPr>
          <w:p w14:paraId="74819B3E">
            <w:pPr>
              <w:rPr>
                <w:sz w:val="18"/>
                <w:szCs w:val="18"/>
              </w:rPr>
            </w:pPr>
            <w:r>
              <w:rPr>
                <w:sz w:val="18"/>
                <w:szCs w:val="18"/>
              </w:rPr>
              <w:t>0.10</w:t>
            </w:r>
          </w:p>
        </w:tc>
        <w:tc>
          <w:tcPr>
            <w:vAlign w:val="center"/>
          </w:tcPr>
          <w:p w14:paraId="18DCF7D0">
            <w:pPr>
              <w:rPr>
                <w:sz w:val="18"/>
                <w:szCs w:val="18"/>
              </w:rPr>
            </w:pPr>
            <w:r>
              <w:rPr>
                <w:sz w:val="18"/>
                <w:szCs w:val="18"/>
              </w:rPr>
              <w:t>0.05</w:t>
            </w:r>
          </w:p>
        </w:tc>
        <w:tc>
          <w:tcPr>
            <w:vAlign w:val="center"/>
          </w:tcPr>
          <w:p w14:paraId="7C710FFD">
            <w:pPr>
              <w:rPr>
                <w:sz w:val="18"/>
                <w:szCs w:val="18"/>
              </w:rPr>
            </w:pPr>
            <w:r>
              <w:rPr>
                <w:sz w:val="18"/>
                <w:szCs w:val="18"/>
              </w:rPr>
              <w:t>0.06</w:t>
            </w:r>
          </w:p>
        </w:tc>
        <w:tc>
          <w:tcPr>
            <w:vAlign w:val="center"/>
          </w:tcPr>
          <w:p w14:paraId="5ADD405E">
            <w:pPr>
              <w:rPr>
                <w:sz w:val="18"/>
                <w:szCs w:val="18"/>
              </w:rPr>
            </w:pPr>
            <w:r>
              <w:rPr>
                <w:sz w:val="18"/>
                <w:szCs w:val="18"/>
              </w:rPr>
              <w:t>0.07</w:t>
            </w:r>
          </w:p>
        </w:tc>
        <w:tc>
          <w:tcPr>
            <w:vAlign w:val="center"/>
          </w:tcPr>
          <w:p w14:paraId="793A6138">
            <w:pPr>
              <w:rPr>
                <w:sz w:val="18"/>
                <w:szCs w:val="18"/>
              </w:rPr>
            </w:pPr>
            <w:r>
              <w:rPr>
                <w:sz w:val="18"/>
                <w:szCs w:val="18"/>
              </w:rPr>
              <w:t>0.09</w:t>
            </w:r>
          </w:p>
        </w:tc>
        <w:tc>
          <w:tcPr>
            <w:vAlign w:val="center"/>
          </w:tcPr>
          <w:p w14:paraId="17A9899F">
            <w:pPr>
              <w:rPr>
                <w:sz w:val="18"/>
                <w:szCs w:val="18"/>
              </w:rPr>
            </w:pPr>
            <w:r>
              <w:rPr>
                <w:sz w:val="18"/>
                <w:szCs w:val="18"/>
              </w:rPr>
              <w:t>《声学手册》</w:t>
            </w:r>
          </w:p>
        </w:tc>
      </w:tr>
      <w:tr w14:paraId="48050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3C3D83">
            <w:pPr>
              <w:rPr>
                <w:sz w:val="18"/>
                <w:szCs w:val="18"/>
              </w:rPr>
            </w:pPr>
            <w:r>
              <w:rPr>
                <w:sz w:val="18"/>
                <w:szCs w:val="18"/>
              </w:rPr>
              <w:t>外墙（填充墙）</w:t>
            </w:r>
          </w:p>
        </w:tc>
        <w:tc>
          <w:tcPr>
            <w:shd w:val="clear" w:color="auto" w:fill="E6E6E6"/>
            <w:vAlign w:val="center"/>
          </w:tcPr>
          <w:p w14:paraId="377799A0">
            <w:pPr>
              <w:rPr>
                <w:sz w:val="18"/>
                <w:szCs w:val="18"/>
              </w:rPr>
            </w:pPr>
            <w:r>
              <w:rPr>
                <w:sz w:val="18"/>
                <w:szCs w:val="18"/>
              </w:rPr>
              <w:t>20.2</w:t>
            </w:r>
          </w:p>
        </w:tc>
        <w:tc>
          <w:tcPr>
            <w:vAlign w:val="center"/>
          </w:tcPr>
          <w:p w14:paraId="163B3519">
            <w:pPr>
              <w:rPr>
                <w:sz w:val="18"/>
                <w:szCs w:val="18"/>
              </w:rPr>
            </w:pPr>
            <w:r>
              <w:rPr>
                <w:sz w:val="18"/>
                <w:szCs w:val="18"/>
              </w:rPr>
              <w:t>0.10</w:t>
            </w:r>
          </w:p>
        </w:tc>
        <w:tc>
          <w:tcPr>
            <w:vAlign w:val="center"/>
          </w:tcPr>
          <w:p w14:paraId="7DF8970B">
            <w:pPr>
              <w:rPr>
                <w:sz w:val="18"/>
                <w:szCs w:val="18"/>
              </w:rPr>
            </w:pPr>
            <w:r>
              <w:rPr>
                <w:sz w:val="18"/>
                <w:szCs w:val="18"/>
              </w:rPr>
              <w:t>0.05</w:t>
            </w:r>
          </w:p>
        </w:tc>
        <w:tc>
          <w:tcPr>
            <w:vAlign w:val="center"/>
          </w:tcPr>
          <w:p w14:paraId="12693A35">
            <w:pPr>
              <w:rPr>
                <w:sz w:val="18"/>
                <w:szCs w:val="18"/>
              </w:rPr>
            </w:pPr>
            <w:r>
              <w:rPr>
                <w:sz w:val="18"/>
                <w:szCs w:val="18"/>
              </w:rPr>
              <w:t>0.06</w:t>
            </w:r>
          </w:p>
        </w:tc>
        <w:tc>
          <w:tcPr>
            <w:vAlign w:val="center"/>
          </w:tcPr>
          <w:p w14:paraId="3A5FD3DC">
            <w:pPr>
              <w:rPr>
                <w:sz w:val="18"/>
                <w:szCs w:val="18"/>
              </w:rPr>
            </w:pPr>
            <w:r>
              <w:rPr>
                <w:sz w:val="18"/>
                <w:szCs w:val="18"/>
              </w:rPr>
              <w:t>0.07</w:t>
            </w:r>
          </w:p>
        </w:tc>
        <w:tc>
          <w:tcPr>
            <w:vAlign w:val="center"/>
          </w:tcPr>
          <w:p w14:paraId="4EA1C2E7">
            <w:pPr>
              <w:rPr>
                <w:sz w:val="18"/>
                <w:szCs w:val="18"/>
              </w:rPr>
            </w:pPr>
            <w:r>
              <w:rPr>
                <w:sz w:val="18"/>
                <w:szCs w:val="18"/>
              </w:rPr>
              <w:t>0.09</w:t>
            </w:r>
          </w:p>
        </w:tc>
        <w:tc>
          <w:tcPr>
            <w:vAlign w:val="center"/>
          </w:tcPr>
          <w:p w14:paraId="294D3A23">
            <w:pPr>
              <w:rPr>
                <w:sz w:val="18"/>
                <w:szCs w:val="18"/>
              </w:rPr>
            </w:pPr>
            <w:r>
              <w:rPr>
                <w:sz w:val="18"/>
                <w:szCs w:val="18"/>
              </w:rPr>
              <w:t>《声学手册》</w:t>
            </w:r>
          </w:p>
        </w:tc>
      </w:tr>
      <w:tr w14:paraId="601A3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106C03">
            <w:pPr>
              <w:rPr>
                <w:sz w:val="18"/>
                <w:szCs w:val="18"/>
              </w:rPr>
            </w:pPr>
            <w:r>
              <w:rPr>
                <w:sz w:val="18"/>
                <w:szCs w:val="18"/>
              </w:rPr>
              <w:t>内门(M0921)</w:t>
            </w:r>
          </w:p>
        </w:tc>
        <w:tc>
          <w:tcPr>
            <w:shd w:val="clear" w:color="auto" w:fill="E6E6E6"/>
            <w:vAlign w:val="center"/>
          </w:tcPr>
          <w:p w14:paraId="543B3A60">
            <w:pPr>
              <w:rPr>
                <w:sz w:val="18"/>
                <w:szCs w:val="18"/>
              </w:rPr>
            </w:pPr>
            <w:r>
              <w:rPr>
                <w:sz w:val="18"/>
                <w:szCs w:val="18"/>
              </w:rPr>
              <w:t>1.9</w:t>
            </w:r>
          </w:p>
        </w:tc>
        <w:tc>
          <w:tcPr>
            <w:vAlign w:val="center"/>
          </w:tcPr>
          <w:p w14:paraId="58CCBB56">
            <w:pPr>
              <w:rPr>
                <w:sz w:val="18"/>
                <w:szCs w:val="18"/>
              </w:rPr>
            </w:pPr>
            <w:r>
              <w:rPr>
                <w:sz w:val="18"/>
                <w:szCs w:val="18"/>
              </w:rPr>
              <w:t>0.16</w:t>
            </w:r>
          </w:p>
        </w:tc>
        <w:tc>
          <w:tcPr>
            <w:vAlign w:val="center"/>
          </w:tcPr>
          <w:p w14:paraId="7DF9F752">
            <w:pPr>
              <w:rPr>
                <w:sz w:val="18"/>
                <w:szCs w:val="18"/>
              </w:rPr>
            </w:pPr>
            <w:r>
              <w:rPr>
                <w:sz w:val="18"/>
                <w:szCs w:val="18"/>
              </w:rPr>
              <w:t>0.15</w:t>
            </w:r>
          </w:p>
        </w:tc>
        <w:tc>
          <w:tcPr>
            <w:vAlign w:val="center"/>
          </w:tcPr>
          <w:p w14:paraId="67D97D9E">
            <w:pPr>
              <w:rPr>
                <w:sz w:val="18"/>
                <w:szCs w:val="18"/>
              </w:rPr>
            </w:pPr>
            <w:r>
              <w:rPr>
                <w:sz w:val="18"/>
                <w:szCs w:val="18"/>
              </w:rPr>
              <w:t>0.10</w:t>
            </w:r>
          </w:p>
        </w:tc>
        <w:tc>
          <w:tcPr>
            <w:vAlign w:val="center"/>
          </w:tcPr>
          <w:p w14:paraId="2872F01E">
            <w:pPr>
              <w:rPr>
                <w:sz w:val="18"/>
                <w:szCs w:val="18"/>
              </w:rPr>
            </w:pPr>
            <w:r>
              <w:rPr>
                <w:sz w:val="18"/>
                <w:szCs w:val="18"/>
              </w:rPr>
              <w:t>0.10</w:t>
            </w:r>
          </w:p>
        </w:tc>
        <w:tc>
          <w:tcPr>
            <w:vAlign w:val="center"/>
          </w:tcPr>
          <w:p w14:paraId="0673EAC7">
            <w:pPr>
              <w:rPr>
                <w:sz w:val="18"/>
                <w:szCs w:val="18"/>
              </w:rPr>
            </w:pPr>
            <w:r>
              <w:rPr>
                <w:sz w:val="18"/>
                <w:szCs w:val="18"/>
              </w:rPr>
              <w:t>0.10</w:t>
            </w:r>
          </w:p>
        </w:tc>
        <w:tc>
          <w:tcPr>
            <w:vAlign w:val="center"/>
          </w:tcPr>
          <w:p w14:paraId="258FD72D">
            <w:pPr>
              <w:rPr>
                <w:sz w:val="18"/>
                <w:szCs w:val="18"/>
              </w:rPr>
            </w:pPr>
            <w:r>
              <w:rPr>
                <w:sz w:val="18"/>
                <w:szCs w:val="18"/>
              </w:rPr>
              <w:t>《噪声与振动控制工程手册》</w:t>
            </w:r>
          </w:p>
        </w:tc>
      </w:tr>
      <w:tr w14:paraId="034AE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AB819E">
            <w:pPr>
              <w:rPr>
                <w:sz w:val="18"/>
                <w:szCs w:val="18"/>
              </w:rPr>
            </w:pPr>
            <w:r>
              <w:rPr>
                <w:sz w:val="18"/>
                <w:szCs w:val="18"/>
              </w:rPr>
              <w:t>外窗(C1815)</w:t>
            </w:r>
          </w:p>
        </w:tc>
        <w:tc>
          <w:tcPr>
            <w:shd w:val="clear" w:color="auto" w:fill="E6E6E6"/>
            <w:vAlign w:val="center"/>
          </w:tcPr>
          <w:p w14:paraId="6A3389A6">
            <w:pPr>
              <w:rPr>
                <w:sz w:val="18"/>
                <w:szCs w:val="18"/>
              </w:rPr>
            </w:pPr>
            <w:r>
              <w:rPr>
                <w:sz w:val="18"/>
                <w:szCs w:val="18"/>
              </w:rPr>
              <w:t>5.4</w:t>
            </w:r>
          </w:p>
        </w:tc>
        <w:tc>
          <w:tcPr>
            <w:vAlign w:val="center"/>
          </w:tcPr>
          <w:p w14:paraId="784EC4E2">
            <w:pPr>
              <w:rPr>
                <w:sz w:val="18"/>
                <w:szCs w:val="18"/>
              </w:rPr>
            </w:pPr>
            <w:r>
              <w:rPr>
                <w:sz w:val="18"/>
                <w:szCs w:val="18"/>
              </w:rPr>
              <w:t>0.35</w:t>
            </w:r>
          </w:p>
        </w:tc>
        <w:tc>
          <w:tcPr>
            <w:vAlign w:val="center"/>
          </w:tcPr>
          <w:p w14:paraId="001F9AB1">
            <w:pPr>
              <w:rPr>
                <w:sz w:val="18"/>
                <w:szCs w:val="18"/>
              </w:rPr>
            </w:pPr>
            <w:r>
              <w:rPr>
                <w:sz w:val="18"/>
                <w:szCs w:val="18"/>
              </w:rPr>
              <w:t>0.25</w:t>
            </w:r>
          </w:p>
        </w:tc>
        <w:tc>
          <w:tcPr>
            <w:vAlign w:val="center"/>
          </w:tcPr>
          <w:p w14:paraId="452D3AE0">
            <w:pPr>
              <w:rPr>
                <w:sz w:val="18"/>
                <w:szCs w:val="18"/>
              </w:rPr>
            </w:pPr>
            <w:r>
              <w:rPr>
                <w:sz w:val="18"/>
                <w:szCs w:val="18"/>
              </w:rPr>
              <w:t>0.18</w:t>
            </w:r>
          </w:p>
        </w:tc>
        <w:tc>
          <w:tcPr>
            <w:vAlign w:val="center"/>
          </w:tcPr>
          <w:p w14:paraId="441A377F">
            <w:pPr>
              <w:rPr>
                <w:sz w:val="18"/>
                <w:szCs w:val="18"/>
              </w:rPr>
            </w:pPr>
            <w:r>
              <w:rPr>
                <w:sz w:val="18"/>
                <w:szCs w:val="18"/>
              </w:rPr>
              <w:t>0.12</w:t>
            </w:r>
          </w:p>
        </w:tc>
        <w:tc>
          <w:tcPr>
            <w:vAlign w:val="center"/>
          </w:tcPr>
          <w:p w14:paraId="11E5F0F2">
            <w:pPr>
              <w:rPr>
                <w:sz w:val="18"/>
                <w:szCs w:val="18"/>
              </w:rPr>
            </w:pPr>
            <w:r>
              <w:rPr>
                <w:sz w:val="18"/>
                <w:szCs w:val="18"/>
              </w:rPr>
              <w:t>0.07</w:t>
            </w:r>
          </w:p>
        </w:tc>
        <w:tc>
          <w:tcPr>
            <w:vAlign w:val="center"/>
          </w:tcPr>
          <w:p w14:paraId="0A28AFA8">
            <w:pPr>
              <w:rPr>
                <w:sz w:val="18"/>
                <w:szCs w:val="18"/>
              </w:rPr>
            </w:pPr>
            <w:r>
              <w:rPr>
                <w:sz w:val="18"/>
                <w:szCs w:val="18"/>
              </w:rPr>
              <w:t>《声学手册》</w:t>
            </w:r>
          </w:p>
        </w:tc>
      </w:tr>
      <w:tr w14:paraId="1DC6A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200B06">
            <w:pPr>
              <w:rPr>
                <w:sz w:val="18"/>
                <w:szCs w:val="18"/>
              </w:rPr>
            </w:pPr>
            <w:r>
              <w:rPr>
                <w:sz w:val="18"/>
                <w:szCs w:val="18"/>
              </w:rPr>
              <w:t>楼板</w:t>
            </w:r>
          </w:p>
        </w:tc>
        <w:tc>
          <w:tcPr>
            <w:shd w:val="clear" w:color="auto" w:fill="E6E6E6"/>
            <w:vAlign w:val="center"/>
          </w:tcPr>
          <w:p w14:paraId="5B28E876">
            <w:pPr>
              <w:rPr>
                <w:sz w:val="18"/>
                <w:szCs w:val="18"/>
              </w:rPr>
            </w:pPr>
            <w:r>
              <w:rPr>
                <w:sz w:val="18"/>
                <w:szCs w:val="18"/>
              </w:rPr>
              <w:t>27.1</w:t>
            </w:r>
          </w:p>
        </w:tc>
        <w:tc>
          <w:tcPr>
            <w:vAlign w:val="center"/>
          </w:tcPr>
          <w:p w14:paraId="1BB9A364">
            <w:pPr>
              <w:rPr>
                <w:sz w:val="18"/>
                <w:szCs w:val="18"/>
              </w:rPr>
            </w:pPr>
            <w:r>
              <w:rPr>
                <w:sz w:val="18"/>
                <w:szCs w:val="18"/>
              </w:rPr>
              <w:t>0.10</w:t>
            </w:r>
          </w:p>
        </w:tc>
        <w:tc>
          <w:tcPr>
            <w:vAlign w:val="center"/>
          </w:tcPr>
          <w:p w14:paraId="50E4792D">
            <w:pPr>
              <w:rPr>
                <w:sz w:val="18"/>
                <w:szCs w:val="18"/>
              </w:rPr>
            </w:pPr>
            <w:r>
              <w:rPr>
                <w:sz w:val="18"/>
                <w:szCs w:val="18"/>
              </w:rPr>
              <w:t>0.05</w:t>
            </w:r>
          </w:p>
        </w:tc>
        <w:tc>
          <w:tcPr>
            <w:vAlign w:val="center"/>
          </w:tcPr>
          <w:p w14:paraId="7677A191">
            <w:pPr>
              <w:rPr>
                <w:sz w:val="18"/>
                <w:szCs w:val="18"/>
              </w:rPr>
            </w:pPr>
            <w:r>
              <w:rPr>
                <w:sz w:val="18"/>
                <w:szCs w:val="18"/>
              </w:rPr>
              <w:t>0.06</w:t>
            </w:r>
          </w:p>
        </w:tc>
        <w:tc>
          <w:tcPr>
            <w:vAlign w:val="center"/>
          </w:tcPr>
          <w:p w14:paraId="54B55EAA">
            <w:pPr>
              <w:rPr>
                <w:sz w:val="18"/>
                <w:szCs w:val="18"/>
              </w:rPr>
            </w:pPr>
            <w:r>
              <w:rPr>
                <w:sz w:val="18"/>
                <w:szCs w:val="18"/>
              </w:rPr>
              <w:t>0.07</w:t>
            </w:r>
          </w:p>
        </w:tc>
        <w:tc>
          <w:tcPr>
            <w:vAlign w:val="center"/>
          </w:tcPr>
          <w:p w14:paraId="2DF5F7B4">
            <w:pPr>
              <w:rPr>
                <w:sz w:val="18"/>
                <w:szCs w:val="18"/>
              </w:rPr>
            </w:pPr>
            <w:r>
              <w:rPr>
                <w:sz w:val="18"/>
                <w:szCs w:val="18"/>
              </w:rPr>
              <w:t>0.09</w:t>
            </w:r>
          </w:p>
        </w:tc>
        <w:tc>
          <w:tcPr>
            <w:vAlign w:val="center"/>
          </w:tcPr>
          <w:p w14:paraId="79162233">
            <w:pPr>
              <w:rPr>
                <w:sz w:val="18"/>
                <w:szCs w:val="18"/>
              </w:rPr>
            </w:pPr>
            <w:r>
              <w:rPr>
                <w:sz w:val="18"/>
                <w:szCs w:val="18"/>
              </w:rPr>
              <w:t>《声学手册》</w:t>
            </w:r>
          </w:p>
        </w:tc>
      </w:tr>
      <w:tr w14:paraId="3F171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8B4F9B">
            <w:pPr>
              <w:rPr>
                <w:sz w:val="18"/>
                <w:szCs w:val="18"/>
              </w:rPr>
            </w:pPr>
            <w:r>
              <w:rPr>
                <w:sz w:val="18"/>
                <w:szCs w:val="18"/>
              </w:rPr>
              <w:t>屋顶</w:t>
            </w:r>
          </w:p>
        </w:tc>
        <w:tc>
          <w:tcPr>
            <w:shd w:val="clear" w:color="auto" w:fill="E6E6E6"/>
            <w:vAlign w:val="center"/>
          </w:tcPr>
          <w:p w14:paraId="28FB5888">
            <w:pPr>
              <w:rPr>
                <w:sz w:val="18"/>
                <w:szCs w:val="18"/>
              </w:rPr>
            </w:pPr>
            <w:r>
              <w:rPr>
                <w:sz w:val="18"/>
                <w:szCs w:val="18"/>
              </w:rPr>
              <w:t>27.1</w:t>
            </w:r>
          </w:p>
        </w:tc>
        <w:tc>
          <w:tcPr>
            <w:vAlign w:val="center"/>
          </w:tcPr>
          <w:p w14:paraId="520E9A80">
            <w:pPr>
              <w:rPr>
                <w:sz w:val="18"/>
                <w:szCs w:val="18"/>
              </w:rPr>
            </w:pPr>
            <w:r>
              <w:rPr>
                <w:sz w:val="18"/>
                <w:szCs w:val="18"/>
              </w:rPr>
              <w:t>0.10</w:t>
            </w:r>
          </w:p>
        </w:tc>
        <w:tc>
          <w:tcPr>
            <w:vAlign w:val="center"/>
          </w:tcPr>
          <w:p w14:paraId="02249C1A">
            <w:pPr>
              <w:rPr>
                <w:sz w:val="18"/>
                <w:szCs w:val="18"/>
              </w:rPr>
            </w:pPr>
            <w:r>
              <w:rPr>
                <w:sz w:val="18"/>
                <w:szCs w:val="18"/>
              </w:rPr>
              <w:t>0.05</w:t>
            </w:r>
          </w:p>
        </w:tc>
        <w:tc>
          <w:tcPr>
            <w:vAlign w:val="center"/>
          </w:tcPr>
          <w:p w14:paraId="0807413B">
            <w:pPr>
              <w:rPr>
                <w:sz w:val="18"/>
                <w:szCs w:val="18"/>
              </w:rPr>
            </w:pPr>
            <w:r>
              <w:rPr>
                <w:sz w:val="18"/>
                <w:szCs w:val="18"/>
              </w:rPr>
              <w:t>0.06</w:t>
            </w:r>
          </w:p>
        </w:tc>
        <w:tc>
          <w:tcPr>
            <w:vAlign w:val="center"/>
          </w:tcPr>
          <w:p w14:paraId="6E95A4A3">
            <w:pPr>
              <w:rPr>
                <w:sz w:val="18"/>
                <w:szCs w:val="18"/>
              </w:rPr>
            </w:pPr>
            <w:r>
              <w:rPr>
                <w:sz w:val="18"/>
                <w:szCs w:val="18"/>
              </w:rPr>
              <w:t>0.07</w:t>
            </w:r>
          </w:p>
        </w:tc>
        <w:tc>
          <w:tcPr>
            <w:vAlign w:val="center"/>
          </w:tcPr>
          <w:p w14:paraId="5157D051">
            <w:pPr>
              <w:rPr>
                <w:sz w:val="18"/>
                <w:szCs w:val="18"/>
              </w:rPr>
            </w:pPr>
            <w:r>
              <w:rPr>
                <w:sz w:val="18"/>
                <w:szCs w:val="18"/>
              </w:rPr>
              <w:t>0.09</w:t>
            </w:r>
          </w:p>
        </w:tc>
        <w:tc>
          <w:tcPr>
            <w:vAlign w:val="center"/>
          </w:tcPr>
          <w:p w14:paraId="4C316EE0">
            <w:pPr>
              <w:rPr>
                <w:sz w:val="18"/>
                <w:szCs w:val="18"/>
              </w:rPr>
            </w:pPr>
            <w:r>
              <w:rPr>
                <w:sz w:val="18"/>
                <w:szCs w:val="18"/>
              </w:rPr>
              <w:t>《声学手册》</w:t>
            </w:r>
          </w:p>
        </w:tc>
      </w:tr>
      <w:tr w14:paraId="23F05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ADBE728">
            <w:pPr>
              <w:rPr>
                <w:sz w:val="18"/>
                <w:szCs w:val="18"/>
              </w:rPr>
            </w:pPr>
            <w:r>
              <w:rPr>
                <w:sz w:val="18"/>
                <w:szCs w:val="18"/>
              </w:rPr>
              <w:t>总吸声量(㎡)</w:t>
            </w:r>
          </w:p>
        </w:tc>
        <w:tc>
          <w:tcPr>
            <w:vAlign w:val="center"/>
          </w:tcPr>
          <w:p w14:paraId="58BFDC86">
            <w:pPr>
              <w:rPr>
                <w:sz w:val="18"/>
                <w:szCs w:val="18"/>
              </w:rPr>
            </w:pPr>
            <w:r>
              <w:rPr>
                <w:sz w:val="18"/>
                <w:szCs w:val="18"/>
              </w:rPr>
              <w:t>15.8</w:t>
            </w:r>
          </w:p>
        </w:tc>
        <w:tc>
          <w:tcPr>
            <w:vAlign w:val="center"/>
          </w:tcPr>
          <w:p w14:paraId="6D10444D">
            <w:pPr>
              <w:rPr>
                <w:sz w:val="18"/>
                <w:szCs w:val="18"/>
              </w:rPr>
            </w:pPr>
            <w:r>
              <w:rPr>
                <w:sz w:val="18"/>
                <w:szCs w:val="18"/>
              </w:rPr>
              <w:t>8.4</w:t>
            </w:r>
          </w:p>
        </w:tc>
        <w:tc>
          <w:tcPr>
            <w:vAlign w:val="center"/>
          </w:tcPr>
          <w:p w14:paraId="0656F237">
            <w:pPr>
              <w:rPr>
                <w:sz w:val="18"/>
                <w:szCs w:val="18"/>
              </w:rPr>
            </w:pPr>
            <w:r>
              <w:rPr>
                <w:sz w:val="18"/>
                <w:szCs w:val="18"/>
              </w:rPr>
              <w:t>9.3</w:t>
            </w:r>
          </w:p>
        </w:tc>
        <w:tc>
          <w:tcPr>
            <w:vAlign w:val="center"/>
          </w:tcPr>
          <w:p w14:paraId="47A8FD50">
            <w:pPr>
              <w:rPr>
                <w:sz w:val="18"/>
                <w:szCs w:val="18"/>
              </w:rPr>
            </w:pPr>
            <w:r>
              <w:rPr>
                <w:sz w:val="18"/>
                <w:szCs w:val="18"/>
              </w:rPr>
              <w:t>10.3</w:t>
            </w:r>
          </w:p>
        </w:tc>
        <w:tc>
          <w:tcPr>
            <w:vAlign w:val="center"/>
          </w:tcPr>
          <w:p w14:paraId="4864FEF9">
            <w:pPr>
              <w:rPr>
                <w:sz w:val="18"/>
                <w:szCs w:val="18"/>
              </w:rPr>
            </w:pPr>
            <w:r>
              <w:rPr>
                <w:sz w:val="18"/>
                <w:szCs w:val="18"/>
              </w:rPr>
              <w:t>12.8</w:t>
            </w:r>
          </w:p>
        </w:tc>
        <w:tc>
          <w:tcPr>
            <w:vAlign w:val="center"/>
          </w:tcPr>
          <w:p w14:paraId="4A87F1DC">
            <w:pPr>
              <w:rPr>
                <w:sz w:val="18"/>
                <w:szCs w:val="18"/>
              </w:rPr>
            </w:pPr>
          </w:p>
        </w:tc>
      </w:tr>
    </w:tbl>
    <w:p w14:paraId="3E3E132D">
      <w:pPr>
        <w:pStyle w:val="3"/>
        <w:jc w:val="center"/>
        <w:rPr>
          <w:sz w:val="18"/>
          <w:szCs w:val="18"/>
          <w:lang w:val="en-US"/>
        </w:rPr>
      </w:pPr>
      <w:bookmarkStart w:id="122" w:name="内部建筑设备围护结构吸声量表"/>
      <w:bookmarkEnd w:id="122"/>
    </w:p>
    <w:p w14:paraId="6E727C0A">
      <w:pPr>
        <w:pStyle w:val="5"/>
      </w:pPr>
      <w:bookmarkStart w:id="123" w:name="_Toc161211418"/>
      <w:r>
        <w:rPr>
          <w:rFonts w:hint="eastAsia"/>
        </w:rPr>
        <w:t>典型房间内部设备</w:t>
      </w:r>
      <w:bookmarkEnd w:id="123"/>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p w14:paraId="44971F63">
      <w:pPr>
        <w:jc w:val="center"/>
      </w:pPr>
      <w:bookmarkStart w:id="125" w:name="内部建筑设备表"/>
      <w:bookmarkEnd w:id="125"/>
      <w:r>
        <w:t>参评房间无内部建筑设备</w:t>
      </w:r>
    </w:p>
    <w:p w14:paraId="749BFA72"/>
    <w:p w14:paraId="1EE3CD52">
      <w:pPr>
        <w:pStyle w:val="5"/>
      </w:pPr>
      <w:bookmarkStart w:id="126" w:name="_Toc161211419"/>
      <w:r>
        <w:rPr>
          <w:rFonts w:hint="eastAsia"/>
        </w:rPr>
        <w:t>典型房间受相邻房间设备</w:t>
      </w:r>
      <w:bookmarkEnd w:id="126"/>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7" w:name="内部设备最不利房间平面图"/>
      <w:bookmarkEnd w:id="127"/>
      <w:r>
        <w:drawing>
          <wp:inline distT="0" distB="0" distL="0" distR="0">
            <wp:extent cx="5667375" cy="36385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6"/>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9" w:name="相邻房间分隔构件做法和隔声量表"/>
      <w:bookmarkEnd w:id="129"/>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31" w:name="_Toc161211420"/>
      <w:r>
        <w:rPr>
          <w:rFonts w:hint="eastAsia"/>
        </w:rPr>
        <w:t>典型房间室内噪声级受建筑设备噪声的影响</w:t>
      </w:r>
      <w:bookmarkEnd w:id="131"/>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2" w:name="建筑内设备传播至典型房间噪声级"/>
      <w:r>
        <w:rPr>
          <w:rFonts w:hint="eastAsia"/>
          <w:b/>
          <w:bCs/>
          <w:sz w:val="21"/>
          <w:szCs w:val="21"/>
          <w:lang w:val="en-US"/>
        </w:rPr>
        <w:t>&lt;5</w:t>
      </w:r>
      <w:bookmarkEnd w:id="132"/>
      <w:r>
        <w:rPr>
          <w:rFonts w:hint="eastAsia"/>
          <w:b/>
          <w:bCs/>
          <w:lang w:val="en-US"/>
        </w:rPr>
        <w:t xml:space="preserve"> dB(A)。</w:t>
      </w:r>
    </w:p>
    <w:p w14:paraId="0DAB6AA2">
      <w:pPr>
        <w:pStyle w:val="5"/>
      </w:pPr>
      <w:bookmarkStart w:id="133"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34" w:name="内部建筑设备主要功能房间噪声值表"/>
      <w:bookmarkEnd w:id="134"/>
      <w:r>
        <w:rPr>
          <w:sz w:val="18"/>
          <w:szCs w:val="18"/>
          <w:lang w:val="en-US"/>
        </w:rPr>
        <w:t>参评房间无内部建筑设备</w:t>
      </w:r>
    </w:p>
    <w:p w14:paraId="5C31C934">
      <w:pPr>
        <w:pStyle w:val="3"/>
        <w:rPr>
          <w:lang w:val="en-US"/>
        </w:rPr>
      </w:pPr>
    </w:p>
    <w:p w14:paraId="7D00AEF9">
      <w:pPr>
        <w:pStyle w:val="4"/>
      </w:pPr>
      <w:bookmarkStart w:id="135" w:name="_Toc161211421"/>
      <w:bookmarkStart w:id="136" w:name="_Toc2843"/>
      <w:r>
        <w:t>主要功能房间隔声性能</w:t>
      </w:r>
      <w:bookmarkEnd w:id="133"/>
      <w:bookmarkEnd w:id="135"/>
      <w:bookmarkEnd w:id="136"/>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7" w:name="建筑类型2"/>
      <w:r>
        <w:rPr>
          <w:rFonts w:hint="eastAsia"/>
          <w:lang w:val="en-US"/>
        </w:rPr>
        <w:t>办公建筑</w:t>
      </w:r>
      <w:bookmarkEnd w:id="137"/>
      <w:r>
        <w:rPr>
          <w:rFonts w:hint="eastAsia"/>
          <w:lang w:val="en-US"/>
        </w:rPr>
        <w:t>，</w:t>
      </w:r>
      <w:bookmarkStart w:id="138" w:name="主要功能房识别"/>
      <w:r>
        <w:rPr>
          <w:rFonts w:hint="eastAsia"/>
          <w:lang w:val="en-US"/>
        </w:rPr>
        <w:t>多人办公室</w:t>
      </w:r>
      <w:bookmarkEnd w:id="138"/>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9" w:name="_Toc154147348"/>
      <w:bookmarkStart w:id="140" w:name="_Toc161211422"/>
      <w:bookmarkStart w:id="141" w:name="_Toc151041754"/>
      <w:r>
        <w:rPr>
          <w:rFonts w:hint="eastAsia"/>
        </w:rPr>
        <w:t>外围护结构的空气声隔声性能</w:t>
      </w:r>
      <w:bookmarkEnd w:id="139"/>
      <w:bookmarkEnd w:id="140"/>
      <w:bookmarkEnd w:id="141"/>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2"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2"/>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CellMar>
            <w:top w:w="0" w:type="dxa"/>
            <w:left w:w="108" w:type="dxa"/>
            <w:bottom w:w="0" w:type="dxa"/>
            <w:right w:w="108" w:type="dxa"/>
          </w:tblCellMar>
        </w:tblPrEx>
        <w:tc>
          <w:tcPr>
            <w:tcW w:w="1843" w:type="dxa"/>
            <w:shd w:val="clear" w:color="auto" w:fill="E6E6E6"/>
            <w:vAlign w:val="center"/>
          </w:tcPr>
          <w:p w14:paraId="449F1652">
            <w:pPr>
              <w:jc w:val="center"/>
            </w:pPr>
            <w:bookmarkStart w:id="143" w:name="外围护结构隔声量评价表"/>
            <w:bookmarkStart w:id="144" w:name="_Toc161211423"/>
            <w:bookmarkStart w:id="145" w:name="_Toc151041755"/>
            <w:bookmarkStart w:id="146" w:name="_Toc154147349"/>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普通办公室[2009]</w:t>
            </w:r>
          </w:p>
        </w:tc>
        <w:tc>
          <w:tcPr>
            <w:tcW w:w="1843" w:type="dxa"/>
            <w:vAlign w:val="center"/>
          </w:tcPr>
          <w:p w14:paraId="2847C7CD">
            <w:pPr>
              <w:jc w:val="center"/>
              <w:rPr>
                <w:lang w:val="en-US"/>
              </w:rPr>
            </w:pPr>
            <w:r>
              <w:rPr>
                <w:rFonts w:hint="eastAsia"/>
                <w:lang w:val="en-US"/>
              </w:rPr>
              <w:t>多人办公室</w:t>
            </w:r>
          </w:p>
        </w:tc>
        <w:tc>
          <w:tcPr>
            <w:tcW w:w="624" w:type="dxa"/>
            <w:vAlign w:val="center"/>
          </w:tcPr>
          <w:p w14:paraId="64C8D2AC">
            <w:pPr>
              <w:jc w:val="center"/>
              <w:rPr>
                <w:lang w:val="en-US"/>
              </w:rPr>
            </w:pPr>
            <w:r>
              <w:rPr>
                <w:rFonts w:hint="eastAsia"/>
                <w:lang w:val="en-US"/>
              </w:rPr>
              <w:t>37</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2009,1015,2006</w:t>
            </w:r>
            <w:r>
              <w:rPr>
                <w:rFonts w:hint="eastAsia"/>
                <w:lang w:val="en-US"/>
              </w:rPr>
              <w:br w:type="textWrapping"/>
            </w:r>
            <w:r>
              <w:rPr>
                <w:rFonts w:hint="eastAsia"/>
                <w:lang w:val="en-US"/>
              </w:rPr>
              <w:t>等7个房间</w:t>
            </w:r>
          </w:p>
        </w:tc>
      </w:tr>
      <w:bookmarkEnd w:id="143"/>
    </w:tbl>
    <w:p w14:paraId="417E7B5A">
      <w:pPr>
        <w:pStyle w:val="5"/>
      </w:pPr>
      <w:r>
        <w:rPr>
          <w:rFonts w:hint="eastAsia"/>
        </w:rPr>
        <w:t>房间之间隔墙的空气声隔声性能</w:t>
      </w:r>
      <w:bookmarkEnd w:id="144"/>
      <w:bookmarkEnd w:id="145"/>
      <w:bookmarkEnd w:id="146"/>
    </w:p>
    <w:p w14:paraId="2C4F0F20">
      <w:pPr>
        <w:pStyle w:val="12"/>
        <w:jc w:val="right"/>
        <w:rPr>
          <w:rFonts w:ascii="微软雅黑" w:hAnsi="微软雅黑" w:eastAsia="微软雅黑"/>
          <w:lang w:val="en-US"/>
        </w:rPr>
      </w:pPr>
      <w:bookmarkStart w:id="147" w:name="_Toc161127108"/>
      <w:bookmarkStart w:id="148"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7"/>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9"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普通办公室[1015]</w:t>
            </w:r>
          </w:p>
        </w:tc>
        <w:tc>
          <w:tcPr>
            <w:tcW w:w="1843" w:type="dxa"/>
            <w:vAlign w:val="center"/>
          </w:tcPr>
          <w:p w14:paraId="099B5D95">
            <w:pPr>
              <w:jc w:val="center"/>
              <w:rPr>
                <w:lang w:val="en-US"/>
              </w:rPr>
            </w:pPr>
            <w:r>
              <w:rPr>
                <w:rFonts w:hint="eastAsia"/>
                <w:lang w:val="en-US"/>
              </w:rPr>
              <w:t>多人办公室</w:t>
            </w:r>
          </w:p>
        </w:tc>
        <w:tc>
          <w:tcPr>
            <w:tcW w:w="624" w:type="dxa"/>
            <w:vAlign w:val="center"/>
          </w:tcPr>
          <w:p w14:paraId="2861C8D0">
            <w:pPr>
              <w:jc w:val="center"/>
              <w:rPr>
                <w:lang w:val="en-US"/>
              </w:rPr>
            </w:pPr>
            <w:r>
              <w:rPr>
                <w:rFonts w:hint="eastAsia"/>
                <w:lang w:val="en-US"/>
              </w:rPr>
              <w:t>49</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1015,2006,2009</w:t>
            </w:r>
            <w:r>
              <w:rPr>
                <w:rFonts w:hint="eastAsia"/>
                <w:lang w:val="en-US"/>
              </w:rPr>
              <w:br w:type="textWrapping"/>
            </w:r>
            <w:r>
              <w:rPr>
                <w:rFonts w:hint="eastAsia"/>
                <w:lang w:val="en-US"/>
              </w:rPr>
              <w:t>等7个房间</w:t>
            </w:r>
          </w:p>
        </w:tc>
      </w:tr>
      <w:bookmarkEnd w:id="148"/>
      <w:bookmarkEnd w:id="149"/>
    </w:tbl>
    <w:p w14:paraId="4FEABA3B">
      <w:pPr>
        <w:pStyle w:val="5"/>
      </w:pPr>
      <w:bookmarkStart w:id="150" w:name="_Toc151041756"/>
      <w:bookmarkStart w:id="151" w:name="_Toc154147350"/>
      <w:bookmarkStart w:id="152" w:name="_Toc161211424"/>
      <w:r>
        <w:rPr>
          <w:rFonts w:hint="eastAsia"/>
        </w:rPr>
        <w:t>房间之间楼板的空气声隔声性能</w:t>
      </w:r>
      <w:bookmarkEnd w:id="150"/>
      <w:bookmarkEnd w:id="151"/>
      <w:bookmarkEnd w:id="152"/>
    </w:p>
    <w:p w14:paraId="7AF74751">
      <w:pPr>
        <w:pStyle w:val="12"/>
        <w:jc w:val="right"/>
        <w:rPr>
          <w:rFonts w:ascii="微软雅黑" w:hAnsi="微软雅黑" w:eastAsia="微软雅黑"/>
          <w:vertAlign w:val="superscript"/>
          <w:lang w:val="en-US"/>
        </w:rPr>
      </w:pPr>
      <w:bookmarkStart w:id="153" w:name="_Toc161127109"/>
      <w:bookmarkStart w:id="154" w:name="_Hlk151643732"/>
      <w:bookmarkStart w:id="155"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3"/>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6"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普通办公室[1015]</w:t>
            </w:r>
          </w:p>
        </w:tc>
        <w:tc>
          <w:tcPr>
            <w:tcW w:w="1843" w:type="dxa"/>
            <w:vAlign w:val="center"/>
          </w:tcPr>
          <w:p w14:paraId="2F770628">
            <w:pPr>
              <w:jc w:val="center"/>
              <w:rPr>
                <w:lang w:val="en-US"/>
              </w:rPr>
            </w:pPr>
            <w:r>
              <w:rPr>
                <w:rFonts w:hint="eastAsia"/>
                <w:lang w:val="en-US"/>
              </w:rPr>
              <w:t>多人办公室</w:t>
            </w:r>
          </w:p>
        </w:tc>
        <w:tc>
          <w:tcPr>
            <w:tcW w:w="624" w:type="dxa"/>
            <w:vAlign w:val="center"/>
          </w:tcPr>
          <w:p w14:paraId="04340600">
            <w:pPr>
              <w:jc w:val="center"/>
              <w:rPr>
                <w:lang w:val="en-US"/>
              </w:rPr>
            </w:pPr>
            <w:r>
              <w:rPr>
                <w:rFonts w:hint="eastAsia"/>
                <w:lang w:val="en-US"/>
              </w:rPr>
              <w:t>53</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1015</w:t>
            </w:r>
          </w:p>
        </w:tc>
      </w:tr>
      <w:bookmarkEnd w:id="154"/>
      <w:bookmarkEnd w:id="155"/>
      <w:bookmarkEnd w:id="156"/>
    </w:tbl>
    <w:p w14:paraId="7FC9304A">
      <w:pPr>
        <w:pStyle w:val="5"/>
      </w:pPr>
      <w:bookmarkStart w:id="157" w:name="_Toc154147351"/>
      <w:bookmarkStart w:id="158" w:name="_Toc161211425"/>
      <w:bookmarkStart w:id="159" w:name="_Toc151041757"/>
      <w:r>
        <w:rPr>
          <w:rFonts w:hint="eastAsia"/>
        </w:rPr>
        <w:t>楼板的撞击声隔声性能</w:t>
      </w:r>
      <w:bookmarkEnd w:id="157"/>
      <w:bookmarkEnd w:id="158"/>
      <w:bookmarkEnd w:id="159"/>
    </w:p>
    <w:p w14:paraId="644E80A4">
      <w:pPr>
        <w:pStyle w:val="12"/>
        <w:jc w:val="right"/>
        <w:rPr>
          <w:rFonts w:ascii="微软雅黑" w:hAnsi="微软雅黑" w:eastAsia="微软雅黑"/>
          <w:vertAlign w:val="superscript"/>
        </w:rPr>
      </w:pPr>
      <w:bookmarkStart w:id="160" w:name="_Toc161127110"/>
      <w:bookmarkStart w:id="161"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0"/>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62"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普通办公室[1015]</w:t>
            </w:r>
          </w:p>
        </w:tc>
        <w:tc>
          <w:tcPr>
            <w:tcW w:w="1842" w:type="dxa"/>
            <w:vAlign w:val="center"/>
          </w:tcPr>
          <w:p w14:paraId="5B611B49">
            <w:pPr>
              <w:jc w:val="center"/>
              <w:rPr>
                <w:lang w:val="en-US"/>
              </w:rPr>
            </w:pPr>
            <w:r>
              <w:rPr>
                <w:rFonts w:hint="eastAsia"/>
                <w:lang w:val="en-US"/>
              </w:rPr>
              <w:t>多人办公室</w:t>
            </w:r>
          </w:p>
        </w:tc>
        <w:tc>
          <w:tcPr>
            <w:tcW w:w="624" w:type="dxa"/>
            <w:vAlign w:val="center"/>
          </w:tcPr>
          <w:p w14:paraId="376097DD">
            <w:pPr>
              <w:jc w:val="center"/>
              <w:rPr>
                <w:lang w:val="en-US"/>
              </w:rPr>
            </w:pPr>
            <w:r>
              <w:rPr>
                <w:rFonts w:hint="eastAsia"/>
                <w:lang w:val="en-US"/>
              </w:rPr>
              <w:t>68</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2</w:t>
            </w:r>
          </w:p>
        </w:tc>
        <w:tc>
          <w:tcPr>
            <w:tcW w:w="3061" w:type="dxa"/>
            <w:vAlign w:val="center"/>
          </w:tcPr>
          <w:p w14:paraId="162ED2C7">
            <w:pPr>
              <w:jc w:val="center"/>
              <w:rPr>
                <w:lang w:val="en-US"/>
              </w:rPr>
            </w:pPr>
            <w:r>
              <w:rPr>
                <w:rFonts w:hint="eastAsia"/>
                <w:lang w:val="en-US"/>
              </w:rPr>
              <w:t>1015</w:t>
            </w:r>
          </w:p>
        </w:tc>
      </w:tr>
      <w:bookmarkEnd w:id="161"/>
      <w:bookmarkEnd w:id="162"/>
    </w:tbl>
    <w:p w14:paraId="75D68B54">
      <w:pPr>
        <w:pStyle w:val="3"/>
        <w:ind w:firstLine="420" w:firstLineChars="200"/>
        <w:jc w:val="center"/>
        <w:rPr>
          <w:color w:val="0000FF"/>
          <w:lang w:val="en-US"/>
        </w:rPr>
      </w:pPr>
    </w:p>
    <w:p w14:paraId="5353D97B">
      <w:pPr>
        <w:pStyle w:val="2"/>
      </w:pPr>
      <w:bookmarkStart w:id="163" w:name="_Toc161211427"/>
      <w:bookmarkStart w:id="164" w:name="_Toc154147352"/>
      <w:bookmarkStart w:id="165" w:name="_Toc26760"/>
      <w:r>
        <w:rPr>
          <w:rFonts w:hint="eastAsia"/>
        </w:rPr>
        <w:t>结论</w:t>
      </w:r>
      <w:bookmarkEnd w:id="163"/>
      <w:bookmarkEnd w:id="164"/>
      <w:bookmarkEnd w:id="165"/>
    </w:p>
    <w:p w14:paraId="52CB3666">
      <w:pPr>
        <w:pStyle w:val="3"/>
        <w:ind w:firstLine="420"/>
      </w:pPr>
      <w:r>
        <w:rPr>
          <w:rFonts w:hint="eastAsia"/>
        </w:rPr>
        <w:t>本项目作为</w:t>
      </w:r>
      <w:bookmarkStart w:id="166" w:name="建筑类型3"/>
      <w:r>
        <w:rPr>
          <w:rFonts w:hint="eastAsia"/>
        </w:rPr>
        <w:t>办公建筑</w:t>
      </w:r>
      <w:bookmarkEnd w:id="166"/>
      <w:r>
        <w:rPr>
          <w:rFonts w:hint="eastAsia"/>
        </w:rPr>
        <w:t>，根据</w:t>
      </w:r>
      <w:bookmarkStart w:id="167" w:name="地标名称带顿号"/>
      <w:bookmarkEnd w:id="16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8"/>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9"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70" w:name="空气声控制项结论2"/>
            <w:r>
              <w:rPr>
                <w:rFonts w:hint="eastAsia"/>
                <w:b/>
                <w:bCs/>
              </w:rPr>
              <w:t>满足</w:t>
            </w:r>
            <w:bookmarkEnd w:id="170"/>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71" w:name="撞击声控制项结论2"/>
            <w:r>
              <w:rPr>
                <w:rFonts w:hint="eastAsia"/>
                <w:b/>
                <w:bCs/>
              </w:rPr>
              <w:t>满足</w:t>
            </w:r>
            <w:bookmarkEnd w:id="171"/>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72" w:name="公建_室外噪声_总得分"/>
            <w:r>
              <w:rPr>
                <w:rFonts w:hint="eastAsia"/>
                <w:b/>
                <w:bCs/>
              </w:rPr>
              <w:t>4</w:t>
            </w:r>
            <w:bookmarkEnd w:id="172"/>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73" w:name="公建_室内噪声_总得分"/>
            <w:r>
              <w:rPr>
                <w:rFonts w:hint="eastAsia"/>
                <w:b/>
                <w:bCs/>
              </w:rPr>
              <w:t>4</w:t>
            </w:r>
            <w:bookmarkEnd w:id="173"/>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74" w:name="公建_构件隔声_外围护结构"/>
                  <w:r>
                    <w:rPr>
                      <w:rFonts w:hint="eastAsia"/>
                      <w:b/>
                      <w:sz w:val="16"/>
                      <w:szCs w:val="18"/>
                    </w:rPr>
                    <w:t>2</w:t>
                  </w:r>
                  <w:bookmarkEnd w:id="174"/>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5" w:name="公建_构件隔声_隔墙"/>
                  <w:r>
                    <w:rPr>
                      <w:rFonts w:hint="eastAsia"/>
                      <w:b/>
                      <w:sz w:val="16"/>
                      <w:szCs w:val="18"/>
                    </w:rPr>
                    <w:t>2</w:t>
                  </w:r>
                  <w:bookmarkEnd w:id="175"/>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6" w:name="公建_构件隔声_楼板"/>
                  <w:r>
                    <w:rPr>
                      <w:rFonts w:hint="eastAsia"/>
                      <w:b/>
                      <w:sz w:val="16"/>
                      <w:szCs w:val="18"/>
                    </w:rPr>
                    <w:t>2</w:t>
                  </w:r>
                  <w:bookmarkEnd w:id="176"/>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7" w:name="公建_构件隔声_撞击声"/>
                  <w:r>
                    <w:rPr>
                      <w:rFonts w:hint="eastAsia"/>
                      <w:b/>
                      <w:sz w:val="16"/>
                      <w:szCs w:val="18"/>
                    </w:rPr>
                    <w:t>2</w:t>
                  </w:r>
                  <w:bookmarkEnd w:id="177"/>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8" w:name="公建_构件隔声_总得分"/>
            <w:r>
              <w:rPr>
                <w:rFonts w:hint="eastAsia"/>
                <w:b/>
                <w:bCs/>
              </w:rPr>
              <w:t>8</w:t>
            </w:r>
            <w:bookmarkEnd w:id="178"/>
            <w:r>
              <w:rPr>
                <w:rFonts w:hint="eastAsia"/>
                <w:b/>
                <w:bCs/>
              </w:rPr>
              <w:t>分</w:t>
            </w:r>
          </w:p>
        </w:tc>
      </w:tr>
      <w:bookmarkEnd w:id="169"/>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9" w:name="_Toc29865"/>
      <w:r>
        <w:tab/>
      </w:r>
      <w:r>
        <w:rPr>
          <w:rFonts w:hint="eastAsia"/>
        </w:rPr>
        <w:t>声学分区标注图</w:t>
      </w:r>
      <w:bookmarkEnd w:id="179"/>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80" w:name="声学分区标注图"/>
      <w:bookmarkEnd w:id="180"/>
      <w:r>
        <w:drawing>
          <wp:inline distT="0" distB="0" distL="0" distR="0">
            <wp:extent cx="8010525" cy="42005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4200525"/>
                    </a:xfrm>
                    <a:prstGeom prst="rect">
                      <a:avLst/>
                    </a:prstGeom>
                  </pic:spPr>
                </pic:pic>
              </a:graphicData>
            </a:graphic>
          </wp:inline>
        </w:drawing>
      </w:r>
    </w:p>
    <w:p w14:paraId="24ECE092">
      <w:pPr>
        <w:pStyle w:val="15"/>
        <w:spacing w:line="360" w:lineRule="auto"/>
        <w:ind w:firstLine="0" w:firstLineChars="0"/>
        <w:jc w:val="center"/>
        <w:rPr>
          <w:sz w:val="21"/>
          <w:szCs w:val="21"/>
          <w:lang w:val="en-GB"/>
        </w:rPr>
      </w:pPr>
      <w:r>
        <w:rPr>
          <w:sz w:val="21"/>
          <w:szCs w:val="21"/>
          <w:lang w:val="en-GB"/>
        </w:rPr>
        <w:t>图6.1 【1】层平面图</w:t>
      </w:r>
    </w:p>
    <w:p w14:paraId="48E8220B">
      <w:pPr>
        <w:pStyle w:val="15"/>
        <w:spacing w:line="360" w:lineRule="auto"/>
        <w:ind w:firstLine="0" w:firstLineChars="0"/>
        <w:jc w:val="center"/>
        <w:rPr>
          <w:sz w:val="21"/>
          <w:szCs w:val="21"/>
          <w:lang w:val="en-GB"/>
        </w:rPr>
      </w:pPr>
      <w:r>
        <w:drawing>
          <wp:inline distT="0" distB="0" distL="0" distR="0">
            <wp:extent cx="8010525" cy="42100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4210050"/>
                    </a:xfrm>
                    <a:prstGeom prst="rect">
                      <a:avLst/>
                    </a:prstGeom>
                  </pic:spPr>
                </pic:pic>
              </a:graphicData>
            </a:graphic>
          </wp:inline>
        </w:drawing>
      </w:r>
    </w:p>
    <w:p w14:paraId="0D12CCC0">
      <w:pPr>
        <w:pStyle w:val="15"/>
        <w:spacing w:line="360" w:lineRule="auto"/>
        <w:ind w:firstLine="0" w:firstLineChars="0"/>
        <w:jc w:val="center"/>
        <w:rPr>
          <w:sz w:val="21"/>
          <w:szCs w:val="21"/>
          <w:lang w:val="en-GB"/>
        </w:rPr>
      </w:pPr>
      <w:r>
        <w:rPr>
          <w:sz w:val="21"/>
          <w:szCs w:val="21"/>
          <w:lang w:val="en-GB"/>
        </w:rPr>
        <w:t>图6.2 【2】层平面图</w:t>
      </w:r>
    </w:p>
    <w:p w14:paraId="067E73A4">
      <w:pPr>
        <w:pStyle w:val="15"/>
        <w:spacing w:line="360" w:lineRule="auto"/>
        <w:ind w:firstLine="0" w:firstLineChars="0"/>
        <w:jc w:val="center"/>
        <w:rPr>
          <w:sz w:val="21"/>
          <w:szCs w:val="21"/>
          <w:lang w:val="en-GB"/>
        </w:rPr>
      </w:pPr>
      <w:r>
        <w:drawing>
          <wp:inline distT="0" distB="0" distL="0" distR="0">
            <wp:extent cx="8010525" cy="42481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8010525" cy="4248150"/>
                    </a:xfrm>
                    <a:prstGeom prst="rect">
                      <a:avLst/>
                    </a:prstGeom>
                  </pic:spPr>
                </pic:pic>
              </a:graphicData>
            </a:graphic>
          </wp:inline>
        </w:drawing>
      </w:r>
    </w:p>
    <w:p w14:paraId="475D23EC">
      <w:pPr>
        <w:pStyle w:val="15"/>
        <w:spacing w:line="360" w:lineRule="auto"/>
        <w:ind w:firstLine="0" w:firstLineChars="0"/>
        <w:jc w:val="center"/>
        <w:rPr>
          <w:sz w:val="21"/>
          <w:szCs w:val="21"/>
          <w:lang w:val="en-GB"/>
        </w:rPr>
      </w:pPr>
      <w:r>
        <w:rPr>
          <w:sz w:val="21"/>
          <w:szCs w:val="21"/>
          <w:lang w:val="en-GB"/>
        </w:rPr>
        <w:t>图6.3 【3】层平面图</w:t>
      </w:r>
    </w:p>
    <w:p w14:paraId="7AC8B4B5">
      <w:pPr>
        <w:pStyle w:val="15"/>
        <w:spacing w:line="360" w:lineRule="auto"/>
        <w:ind w:firstLine="0" w:firstLineChars="0"/>
        <w:jc w:val="center"/>
        <w:rPr>
          <w:sz w:val="21"/>
          <w:szCs w:val="21"/>
          <w:lang w:val="en-GB"/>
        </w:rPr>
      </w:pPr>
      <w:r>
        <w:drawing>
          <wp:inline distT="0" distB="0" distL="0" distR="0">
            <wp:extent cx="8010525" cy="42481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8010525" cy="4248150"/>
                    </a:xfrm>
                    <a:prstGeom prst="rect">
                      <a:avLst/>
                    </a:prstGeom>
                  </pic:spPr>
                </pic:pic>
              </a:graphicData>
            </a:graphic>
          </wp:inline>
        </w:drawing>
      </w:r>
    </w:p>
    <w:p w14:paraId="5A3719EC">
      <w:pPr>
        <w:pStyle w:val="15"/>
        <w:spacing w:line="360" w:lineRule="auto"/>
        <w:ind w:firstLine="0" w:firstLineChars="0"/>
        <w:jc w:val="center"/>
        <w:rPr>
          <w:sz w:val="21"/>
          <w:szCs w:val="21"/>
          <w:lang w:val="en-GB"/>
        </w:rPr>
      </w:pPr>
      <w:r>
        <w:rPr>
          <w:sz w:val="21"/>
          <w:szCs w:val="21"/>
          <w:lang w:val="en-GB"/>
        </w:rPr>
        <w:t>图6.4 【4】层平面图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81" w:name="_Toc21973"/>
      <w:r>
        <w:tab/>
      </w:r>
      <w:r>
        <w:rPr>
          <w:rFonts w:hint="eastAsia"/>
        </w:rPr>
        <w:t>建筑外部噪声对主要功能房间噪声影响分析表</w:t>
      </w:r>
      <w:bookmarkEnd w:id="181"/>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0196CBA2">
        <w:tblPrEx>
          <w:tblCellMar>
            <w:top w:w="0" w:type="dxa"/>
            <w:left w:w="108" w:type="dxa"/>
            <w:bottom w:w="0" w:type="dxa"/>
            <w:right w:w="108" w:type="dxa"/>
          </w:tblCellMar>
        </w:tblPrEx>
        <w:tc>
          <w:tcPr>
            <w:vMerge w:val="restart"/>
            <w:shd w:val="clear" w:color="auto" w:fill="E6E6E6"/>
            <w:vAlign w:val="center"/>
          </w:tcPr>
          <w:p w14:paraId="0B9A9511">
            <w:pPr>
              <w:jc w:val="center"/>
            </w:pPr>
            <w:r>
              <w:t>楼层</w:t>
            </w:r>
          </w:p>
        </w:tc>
        <w:tc>
          <w:tcPr>
            <w:vMerge w:val="restart"/>
            <w:shd w:val="clear" w:color="auto" w:fill="E6E6E6"/>
            <w:vAlign w:val="center"/>
          </w:tcPr>
          <w:p w14:paraId="3F79386D">
            <w:pPr>
              <w:jc w:val="center"/>
            </w:pPr>
            <w:r>
              <w:t>房间类型</w:t>
            </w:r>
          </w:p>
        </w:tc>
        <w:tc>
          <w:tcPr>
            <w:vMerge w:val="restart"/>
            <w:shd w:val="clear" w:color="auto" w:fill="E6E6E6"/>
            <w:vAlign w:val="center"/>
          </w:tcPr>
          <w:p w14:paraId="16989C87">
            <w:pPr>
              <w:jc w:val="center"/>
            </w:pPr>
            <w:r>
              <w:t>对标功能</w:t>
            </w:r>
          </w:p>
        </w:tc>
        <w:tc>
          <w:tcPr>
            <w:gridSpan w:val="2"/>
            <w:shd w:val="clear" w:color="auto" w:fill="E6E6E6"/>
            <w:vAlign w:val="center"/>
          </w:tcPr>
          <w:p w14:paraId="22F0735F">
            <w:pPr>
              <w:jc w:val="center"/>
            </w:pPr>
            <w:r>
              <w:t>噪声值(dB)</w:t>
            </w:r>
          </w:p>
        </w:tc>
        <w:tc>
          <w:tcPr>
            <w:gridSpan w:val="2"/>
            <w:shd w:val="clear" w:color="auto" w:fill="E6E6E6"/>
            <w:vAlign w:val="center"/>
          </w:tcPr>
          <w:p w14:paraId="5D7F867B">
            <w:pPr>
              <w:jc w:val="center"/>
            </w:pPr>
            <w:r>
              <w:t>限值(dB)</w:t>
            </w:r>
          </w:p>
        </w:tc>
        <w:tc>
          <w:tcPr>
            <w:vMerge w:val="restart"/>
            <w:shd w:val="clear" w:color="auto" w:fill="E6E6E6"/>
            <w:vAlign w:val="center"/>
          </w:tcPr>
          <w:p w14:paraId="30748C65">
            <w:pPr>
              <w:jc w:val="center"/>
            </w:pPr>
            <w:r>
              <w:t>达标判定</w:t>
            </w:r>
          </w:p>
        </w:tc>
      </w:tr>
      <w:tr w14:paraId="5A175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9A12AE">
            <w:pPr>
              <w:jc w:val="center"/>
            </w:pPr>
          </w:p>
        </w:tc>
        <w:tc>
          <w:tcPr>
            <w:vMerge w:val="continue"/>
            <w:shd w:val="clear" w:color="auto" w:fill="E6E6E6"/>
            <w:vAlign w:val="center"/>
          </w:tcPr>
          <w:p w14:paraId="2A37F697"/>
        </w:tc>
        <w:tc>
          <w:tcPr>
            <w:vMerge w:val="continue"/>
            <w:shd w:val="clear" w:color="auto" w:fill="E6E6E6"/>
            <w:vAlign w:val="center"/>
          </w:tcPr>
          <w:p w14:paraId="24A5031D"/>
        </w:tc>
        <w:tc>
          <w:tcPr>
            <w:shd w:val="clear" w:color="auto" w:fill="E6E6E6"/>
            <w:vAlign w:val="center"/>
          </w:tcPr>
          <w:p w14:paraId="75C56DC8">
            <w:pPr>
              <w:jc w:val="center"/>
            </w:pPr>
            <w:r>
              <w:t>昼</w:t>
            </w:r>
          </w:p>
        </w:tc>
        <w:tc>
          <w:tcPr>
            <w:shd w:val="clear" w:color="auto" w:fill="E6E6E6"/>
            <w:vAlign w:val="center"/>
          </w:tcPr>
          <w:p w14:paraId="144B7BC2">
            <w:pPr>
              <w:jc w:val="center"/>
            </w:pPr>
            <w:r>
              <w:t>夜</w:t>
            </w:r>
          </w:p>
        </w:tc>
        <w:tc>
          <w:tcPr>
            <w:shd w:val="clear" w:color="auto" w:fill="E6E6E6"/>
            <w:vAlign w:val="center"/>
          </w:tcPr>
          <w:p w14:paraId="032218B8">
            <w:pPr>
              <w:jc w:val="center"/>
            </w:pPr>
            <w:r>
              <w:t>昼</w:t>
            </w:r>
          </w:p>
        </w:tc>
        <w:tc>
          <w:tcPr>
            <w:shd w:val="clear" w:color="auto" w:fill="E6E6E6"/>
            <w:vAlign w:val="center"/>
          </w:tcPr>
          <w:p w14:paraId="3E376731">
            <w:pPr>
              <w:jc w:val="center"/>
            </w:pPr>
            <w:r>
              <w:t>夜</w:t>
            </w:r>
          </w:p>
        </w:tc>
        <w:tc>
          <w:tcPr>
            <w:vMerge w:val="continue"/>
            <w:shd w:val="clear" w:color="auto" w:fill="E6E6E6"/>
            <w:vAlign w:val="center"/>
          </w:tcPr>
          <w:p w14:paraId="618849C6">
            <w:pPr>
              <w:jc w:val="center"/>
            </w:pPr>
          </w:p>
        </w:tc>
      </w:tr>
      <w:tr w14:paraId="47F18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09C49CD">
            <w:pPr>
              <w:jc w:val="center"/>
            </w:pPr>
            <w:r>
              <w:t>1</w:t>
            </w:r>
          </w:p>
        </w:tc>
        <w:tc>
          <w:tcPr>
            <w:vAlign w:val="center"/>
          </w:tcPr>
          <w:p w14:paraId="0CCF1C29">
            <w:r>
              <w:t>普通办公室[1015]</w:t>
            </w:r>
          </w:p>
        </w:tc>
        <w:tc>
          <w:tcPr>
            <w:vAlign w:val="center"/>
          </w:tcPr>
          <w:p w14:paraId="78A596FA">
            <w:r>
              <w:t>教学医疗办公会议</w:t>
            </w:r>
          </w:p>
        </w:tc>
        <w:tc>
          <w:tcPr>
            <w:vAlign w:val="center"/>
          </w:tcPr>
          <w:p w14:paraId="51DBA6A1">
            <w:pPr>
              <w:jc w:val="center"/>
            </w:pPr>
            <w:r>
              <w:rPr>
                <w:b/>
              </w:rPr>
              <w:t>31</w:t>
            </w:r>
          </w:p>
        </w:tc>
        <w:tc>
          <w:tcPr>
            <w:shd w:val="clear" w:color="auto" w:fill="E6E6E6"/>
            <w:vAlign w:val="center"/>
          </w:tcPr>
          <w:p w14:paraId="791CFDB1">
            <w:pPr>
              <w:jc w:val="center"/>
            </w:pPr>
            <w:r>
              <w:rPr>
                <w:b/>
              </w:rPr>
              <w:t>12</w:t>
            </w:r>
          </w:p>
        </w:tc>
        <w:tc>
          <w:tcPr>
            <w:vAlign w:val="center"/>
          </w:tcPr>
          <w:p w14:paraId="10DDD2E3">
            <w:pPr>
              <w:jc w:val="center"/>
            </w:pPr>
            <w:r>
              <w:t>42</w:t>
            </w:r>
          </w:p>
        </w:tc>
        <w:tc>
          <w:tcPr>
            <w:vAlign w:val="center"/>
          </w:tcPr>
          <w:p w14:paraId="784154B9">
            <w:pPr>
              <w:jc w:val="center"/>
            </w:pPr>
            <w:r>
              <w:t>42</w:t>
            </w:r>
          </w:p>
        </w:tc>
        <w:tc>
          <w:tcPr>
            <w:vAlign w:val="center"/>
          </w:tcPr>
          <w:p w14:paraId="128EEAFF">
            <w:pPr>
              <w:jc w:val="center"/>
            </w:pPr>
            <w:r>
              <w:t>达标</w:t>
            </w:r>
          </w:p>
        </w:tc>
      </w:tr>
      <w:tr w14:paraId="478EE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C577F2">
            <w:pPr>
              <w:jc w:val="center"/>
            </w:pPr>
            <w:r>
              <w:t>2</w:t>
            </w:r>
          </w:p>
        </w:tc>
        <w:tc>
          <w:tcPr>
            <w:vAlign w:val="center"/>
          </w:tcPr>
          <w:p w14:paraId="358CA446">
            <w:r>
              <w:t>普通办公室[2006]</w:t>
            </w:r>
          </w:p>
        </w:tc>
        <w:tc>
          <w:tcPr>
            <w:vAlign w:val="center"/>
          </w:tcPr>
          <w:p w14:paraId="2A6A74A1">
            <w:r>
              <w:t>教学医疗办公会议</w:t>
            </w:r>
          </w:p>
        </w:tc>
        <w:tc>
          <w:tcPr>
            <w:vAlign w:val="center"/>
          </w:tcPr>
          <w:p w14:paraId="13AE9723">
            <w:pPr>
              <w:jc w:val="center"/>
            </w:pPr>
            <w:r>
              <w:rPr>
                <w:b/>
              </w:rPr>
              <w:t>14</w:t>
            </w:r>
          </w:p>
        </w:tc>
        <w:tc>
          <w:tcPr>
            <w:shd w:val="clear" w:color="auto" w:fill="E6E6E6"/>
            <w:vAlign w:val="center"/>
          </w:tcPr>
          <w:p w14:paraId="1D894F11">
            <w:pPr>
              <w:jc w:val="center"/>
            </w:pPr>
            <w:r>
              <w:rPr>
                <w:b/>
              </w:rPr>
              <w:t>6</w:t>
            </w:r>
          </w:p>
        </w:tc>
        <w:tc>
          <w:tcPr>
            <w:vAlign w:val="center"/>
          </w:tcPr>
          <w:p w14:paraId="37593FF5">
            <w:pPr>
              <w:jc w:val="center"/>
            </w:pPr>
            <w:r>
              <w:t>42</w:t>
            </w:r>
          </w:p>
        </w:tc>
        <w:tc>
          <w:tcPr>
            <w:vAlign w:val="center"/>
          </w:tcPr>
          <w:p w14:paraId="77D0C97A">
            <w:pPr>
              <w:jc w:val="center"/>
            </w:pPr>
            <w:r>
              <w:t>42</w:t>
            </w:r>
          </w:p>
        </w:tc>
        <w:tc>
          <w:tcPr>
            <w:vAlign w:val="center"/>
          </w:tcPr>
          <w:p w14:paraId="3A897A07">
            <w:pPr>
              <w:jc w:val="center"/>
            </w:pPr>
            <w:r>
              <w:t>达标</w:t>
            </w:r>
          </w:p>
        </w:tc>
      </w:tr>
      <w:tr w14:paraId="3ECA8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39BD8">
            <w:pPr>
              <w:jc w:val="center"/>
            </w:pPr>
            <w:r>
              <w:t>2</w:t>
            </w:r>
          </w:p>
        </w:tc>
        <w:tc>
          <w:tcPr>
            <w:vAlign w:val="center"/>
          </w:tcPr>
          <w:p w14:paraId="42901802">
            <w:r>
              <w:t>普通办公室[2009]</w:t>
            </w:r>
          </w:p>
        </w:tc>
        <w:tc>
          <w:tcPr>
            <w:vAlign w:val="center"/>
          </w:tcPr>
          <w:p w14:paraId="1A2CEE88">
            <w:r>
              <w:t>教学医疗办公会议</w:t>
            </w:r>
          </w:p>
        </w:tc>
        <w:tc>
          <w:tcPr>
            <w:vAlign w:val="center"/>
          </w:tcPr>
          <w:p w14:paraId="059FCF42">
            <w:pPr>
              <w:jc w:val="center"/>
            </w:pPr>
            <w:r>
              <w:rPr>
                <w:b/>
              </w:rPr>
              <w:t>24</w:t>
            </w:r>
          </w:p>
        </w:tc>
        <w:tc>
          <w:tcPr>
            <w:shd w:val="clear" w:color="auto" w:fill="E6E6E6"/>
            <w:vAlign w:val="center"/>
          </w:tcPr>
          <w:p w14:paraId="69A6D169">
            <w:pPr>
              <w:jc w:val="center"/>
            </w:pPr>
            <w:r>
              <w:rPr>
                <w:b/>
              </w:rPr>
              <w:t>11</w:t>
            </w:r>
          </w:p>
        </w:tc>
        <w:tc>
          <w:tcPr>
            <w:vAlign w:val="center"/>
          </w:tcPr>
          <w:p w14:paraId="4A5BA429">
            <w:pPr>
              <w:jc w:val="center"/>
            </w:pPr>
            <w:r>
              <w:t>42</w:t>
            </w:r>
          </w:p>
        </w:tc>
        <w:tc>
          <w:tcPr>
            <w:vAlign w:val="center"/>
          </w:tcPr>
          <w:p w14:paraId="4D3B6C7A">
            <w:pPr>
              <w:jc w:val="center"/>
            </w:pPr>
            <w:r>
              <w:t>42</w:t>
            </w:r>
          </w:p>
        </w:tc>
        <w:tc>
          <w:tcPr>
            <w:vAlign w:val="center"/>
          </w:tcPr>
          <w:p w14:paraId="14875F2C">
            <w:pPr>
              <w:jc w:val="center"/>
            </w:pPr>
            <w:r>
              <w:t>达标</w:t>
            </w:r>
          </w:p>
        </w:tc>
      </w:tr>
      <w:tr w14:paraId="651F9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21A70">
            <w:pPr>
              <w:jc w:val="center"/>
            </w:pPr>
            <w:r>
              <w:t>2</w:t>
            </w:r>
          </w:p>
        </w:tc>
        <w:tc>
          <w:tcPr>
            <w:vAlign w:val="center"/>
          </w:tcPr>
          <w:p w14:paraId="2269D759">
            <w:r>
              <w:t>普通办公室[2010]</w:t>
            </w:r>
          </w:p>
        </w:tc>
        <w:tc>
          <w:tcPr>
            <w:vAlign w:val="center"/>
          </w:tcPr>
          <w:p w14:paraId="65E2F165">
            <w:r>
              <w:t>教学医疗办公会议</w:t>
            </w:r>
          </w:p>
        </w:tc>
        <w:tc>
          <w:tcPr>
            <w:vAlign w:val="center"/>
          </w:tcPr>
          <w:p w14:paraId="1FEF2EFB">
            <w:pPr>
              <w:jc w:val="center"/>
            </w:pPr>
            <w:r>
              <w:rPr>
                <w:b/>
              </w:rPr>
              <w:t>23</w:t>
            </w:r>
          </w:p>
        </w:tc>
        <w:tc>
          <w:tcPr>
            <w:shd w:val="clear" w:color="auto" w:fill="E6E6E6"/>
            <w:vAlign w:val="center"/>
          </w:tcPr>
          <w:p w14:paraId="63336FEB">
            <w:pPr>
              <w:jc w:val="center"/>
            </w:pPr>
            <w:r>
              <w:rPr>
                <w:b/>
              </w:rPr>
              <w:t>12</w:t>
            </w:r>
          </w:p>
        </w:tc>
        <w:tc>
          <w:tcPr>
            <w:vAlign w:val="center"/>
          </w:tcPr>
          <w:p w14:paraId="1319E904">
            <w:pPr>
              <w:jc w:val="center"/>
            </w:pPr>
            <w:r>
              <w:t>42</w:t>
            </w:r>
          </w:p>
        </w:tc>
        <w:tc>
          <w:tcPr>
            <w:vAlign w:val="center"/>
          </w:tcPr>
          <w:p w14:paraId="10AAAF4B">
            <w:pPr>
              <w:jc w:val="center"/>
            </w:pPr>
            <w:r>
              <w:t>42</w:t>
            </w:r>
          </w:p>
        </w:tc>
        <w:tc>
          <w:tcPr>
            <w:vAlign w:val="center"/>
          </w:tcPr>
          <w:p w14:paraId="5E73DAF2">
            <w:pPr>
              <w:jc w:val="center"/>
            </w:pPr>
            <w:r>
              <w:t>达标</w:t>
            </w:r>
          </w:p>
        </w:tc>
      </w:tr>
      <w:tr w14:paraId="0CC6F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60A12E">
            <w:pPr>
              <w:jc w:val="center"/>
            </w:pPr>
            <w:r>
              <w:t>2</w:t>
            </w:r>
          </w:p>
        </w:tc>
        <w:tc>
          <w:tcPr>
            <w:vAlign w:val="center"/>
          </w:tcPr>
          <w:p w14:paraId="2858EE34">
            <w:r>
              <w:t>普通办公室[2011]</w:t>
            </w:r>
          </w:p>
        </w:tc>
        <w:tc>
          <w:tcPr>
            <w:vAlign w:val="center"/>
          </w:tcPr>
          <w:p w14:paraId="2A4C9FFB">
            <w:r>
              <w:t>教学医疗办公会议</w:t>
            </w:r>
          </w:p>
        </w:tc>
        <w:tc>
          <w:tcPr>
            <w:vAlign w:val="center"/>
          </w:tcPr>
          <w:p w14:paraId="2AA89B38">
            <w:pPr>
              <w:jc w:val="center"/>
            </w:pPr>
            <w:r>
              <w:rPr>
                <w:b/>
              </w:rPr>
              <w:t>28</w:t>
            </w:r>
          </w:p>
        </w:tc>
        <w:tc>
          <w:tcPr>
            <w:shd w:val="clear" w:color="auto" w:fill="E6E6E6"/>
            <w:vAlign w:val="center"/>
          </w:tcPr>
          <w:p w14:paraId="2E6A3684">
            <w:pPr>
              <w:jc w:val="center"/>
            </w:pPr>
            <w:r>
              <w:rPr>
                <w:b/>
              </w:rPr>
              <w:t>14</w:t>
            </w:r>
          </w:p>
        </w:tc>
        <w:tc>
          <w:tcPr>
            <w:vAlign w:val="center"/>
          </w:tcPr>
          <w:p w14:paraId="2FD3FBF8">
            <w:pPr>
              <w:jc w:val="center"/>
            </w:pPr>
            <w:r>
              <w:t>42</w:t>
            </w:r>
          </w:p>
        </w:tc>
        <w:tc>
          <w:tcPr>
            <w:vAlign w:val="center"/>
          </w:tcPr>
          <w:p w14:paraId="45CBF9E7">
            <w:pPr>
              <w:jc w:val="center"/>
            </w:pPr>
            <w:r>
              <w:t>42</w:t>
            </w:r>
          </w:p>
        </w:tc>
        <w:tc>
          <w:tcPr>
            <w:vAlign w:val="center"/>
          </w:tcPr>
          <w:p w14:paraId="4A74D054">
            <w:pPr>
              <w:jc w:val="center"/>
            </w:pPr>
            <w:r>
              <w:t>达标</w:t>
            </w:r>
          </w:p>
        </w:tc>
      </w:tr>
      <w:tr w14:paraId="051F0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23FA7">
            <w:pPr>
              <w:jc w:val="center"/>
            </w:pPr>
            <w:r>
              <w:t>2</w:t>
            </w:r>
          </w:p>
        </w:tc>
        <w:tc>
          <w:tcPr>
            <w:vAlign w:val="center"/>
          </w:tcPr>
          <w:p w14:paraId="4F913B66">
            <w:r>
              <w:t>普通办公室[2013]</w:t>
            </w:r>
          </w:p>
        </w:tc>
        <w:tc>
          <w:tcPr>
            <w:vAlign w:val="center"/>
          </w:tcPr>
          <w:p w14:paraId="129938FF">
            <w:r>
              <w:t>教学医疗办公会议</w:t>
            </w:r>
          </w:p>
        </w:tc>
        <w:tc>
          <w:tcPr>
            <w:vAlign w:val="center"/>
          </w:tcPr>
          <w:p w14:paraId="70E37077">
            <w:pPr>
              <w:jc w:val="center"/>
            </w:pPr>
            <w:r>
              <w:rPr>
                <w:b/>
              </w:rPr>
              <w:t>19</w:t>
            </w:r>
          </w:p>
        </w:tc>
        <w:tc>
          <w:tcPr>
            <w:shd w:val="clear" w:color="auto" w:fill="E6E6E6"/>
            <w:vAlign w:val="center"/>
          </w:tcPr>
          <w:p w14:paraId="6C2EE581">
            <w:pPr>
              <w:jc w:val="center"/>
            </w:pPr>
            <w:r>
              <w:rPr>
                <w:b/>
              </w:rPr>
              <w:t>11</w:t>
            </w:r>
          </w:p>
        </w:tc>
        <w:tc>
          <w:tcPr>
            <w:vAlign w:val="center"/>
          </w:tcPr>
          <w:p w14:paraId="54507036">
            <w:pPr>
              <w:jc w:val="center"/>
            </w:pPr>
            <w:r>
              <w:t>42</w:t>
            </w:r>
          </w:p>
        </w:tc>
        <w:tc>
          <w:tcPr>
            <w:vAlign w:val="center"/>
          </w:tcPr>
          <w:p w14:paraId="30CCD6B0">
            <w:pPr>
              <w:jc w:val="center"/>
            </w:pPr>
            <w:r>
              <w:t>42</w:t>
            </w:r>
          </w:p>
        </w:tc>
        <w:tc>
          <w:tcPr>
            <w:vAlign w:val="center"/>
          </w:tcPr>
          <w:p w14:paraId="6B7D1F5F">
            <w:pPr>
              <w:jc w:val="center"/>
            </w:pPr>
            <w:r>
              <w:t>达标</w:t>
            </w:r>
          </w:p>
        </w:tc>
      </w:tr>
      <w:tr w14:paraId="6C06B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85E40">
            <w:pPr>
              <w:jc w:val="center"/>
            </w:pPr>
            <w:r>
              <w:t>2</w:t>
            </w:r>
          </w:p>
        </w:tc>
        <w:tc>
          <w:tcPr>
            <w:vAlign w:val="center"/>
          </w:tcPr>
          <w:p w14:paraId="65F95F4B">
            <w:r>
              <w:t>普通办公室[2014]</w:t>
            </w:r>
          </w:p>
        </w:tc>
        <w:tc>
          <w:tcPr>
            <w:vAlign w:val="center"/>
          </w:tcPr>
          <w:p w14:paraId="6BD4DFCD">
            <w:r>
              <w:t>教学医疗办公会议</w:t>
            </w:r>
          </w:p>
        </w:tc>
        <w:tc>
          <w:tcPr>
            <w:vAlign w:val="center"/>
          </w:tcPr>
          <w:p w14:paraId="1A40FECC">
            <w:pPr>
              <w:jc w:val="center"/>
            </w:pPr>
            <w:r>
              <w:rPr>
                <w:b/>
              </w:rPr>
              <w:t>34</w:t>
            </w:r>
          </w:p>
        </w:tc>
        <w:tc>
          <w:tcPr>
            <w:shd w:val="clear" w:color="auto" w:fill="E6E6E6"/>
            <w:vAlign w:val="center"/>
          </w:tcPr>
          <w:p w14:paraId="77EB1E3C">
            <w:pPr>
              <w:jc w:val="center"/>
            </w:pPr>
            <w:r>
              <w:rPr>
                <w:b/>
              </w:rPr>
              <w:t>15</w:t>
            </w:r>
          </w:p>
        </w:tc>
        <w:tc>
          <w:tcPr>
            <w:vAlign w:val="center"/>
          </w:tcPr>
          <w:p w14:paraId="2833FD90">
            <w:pPr>
              <w:jc w:val="center"/>
            </w:pPr>
            <w:r>
              <w:t>42</w:t>
            </w:r>
          </w:p>
        </w:tc>
        <w:tc>
          <w:tcPr>
            <w:vAlign w:val="center"/>
          </w:tcPr>
          <w:p w14:paraId="67174092">
            <w:pPr>
              <w:jc w:val="center"/>
            </w:pPr>
            <w:r>
              <w:t>42</w:t>
            </w:r>
          </w:p>
        </w:tc>
        <w:tc>
          <w:tcPr>
            <w:vAlign w:val="center"/>
          </w:tcPr>
          <w:p w14:paraId="142D771A">
            <w:pPr>
              <w:jc w:val="center"/>
            </w:pPr>
            <w:r>
              <w:t>达标</w:t>
            </w:r>
          </w:p>
        </w:tc>
      </w:tr>
    </w:tbl>
    <w:p w14:paraId="685BB221">
      <w:pPr>
        <w:spacing w:before="156" w:beforeLines="50"/>
        <w:rPr>
          <w:color w:val="FF0000"/>
        </w:rPr>
      </w:pPr>
      <w:bookmarkStart w:id="182" w:name="外部声源室内噪声级附录表"/>
      <w:bookmarkEnd w:id="182"/>
    </w:p>
    <w:p w14:paraId="20CD8D5B">
      <w:pPr>
        <w:rPr>
          <w:sz w:val="16"/>
          <w:szCs w:val="16"/>
        </w:rPr>
      </w:pPr>
      <w:r>
        <w:rPr>
          <w:rFonts w:hint="eastAsia"/>
          <w:sz w:val="16"/>
          <w:szCs w:val="16"/>
        </w:rPr>
        <w:t>注：</w:t>
      </w:r>
      <w:bookmarkStart w:id="183" w:name="声功能区2"/>
      <w:r>
        <w:rPr>
          <w:rFonts w:hint="eastAsia"/>
        </w:rPr>
        <w:t>本建筑位于2类、3类、4类声环境功能区，噪声限值可放宽5dB。</w:t>
      </w:r>
      <w:bookmarkEnd w:id="183"/>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4" w:name="_Toc18624"/>
      <w:r>
        <w:tab/>
      </w:r>
      <w:r>
        <w:rPr>
          <w:rFonts w:hint="eastAsia"/>
        </w:rPr>
        <w:t>建筑内部设备对主要功能房间噪声影响分析表</w:t>
      </w:r>
      <w:bookmarkEnd w:id="184"/>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3DAF5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3A0DB2">
            <w:pPr>
              <w:jc w:val="center"/>
            </w:pPr>
            <w:r>
              <w:t>楼层</w:t>
            </w:r>
          </w:p>
        </w:tc>
        <w:tc>
          <w:tcPr>
            <w:shd w:val="clear" w:color="auto" w:fill="E6E6E6"/>
            <w:vAlign w:val="center"/>
          </w:tcPr>
          <w:p w14:paraId="20929E7D">
            <w:pPr>
              <w:jc w:val="center"/>
            </w:pPr>
            <w:r>
              <w:t>房间类型</w:t>
            </w:r>
          </w:p>
        </w:tc>
        <w:tc>
          <w:tcPr>
            <w:shd w:val="clear" w:color="auto" w:fill="E6E6E6"/>
            <w:vAlign w:val="center"/>
          </w:tcPr>
          <w:p w14:paraId="3FA86D2A">
            <w:pPr>
              <w:jc w:val="center"/>
            </w:pPr>
            <w:r>
              <w:t>对标功能</w:t>
            </w:r>
          </w:p>
        </w:tc>
        <w:tc>
          <w:tcPr>
            <w:shd w:val="clear" w:color="auto" w:fill="E6E6E6"/>
            <w:vAlign w:val="center"/>
          </w:tcPr>
          <w:p w14:paraId="56C7524A">
            <w:pPr>
              <w:jc w:val="center"/>
            </w:pPr>
            <w:r>
              <w:t>噪声源(dB)</w:t>
            </w:r>
          </w:p>
        </w:tc>
        <w:tc>
          <w:tcPr>
            <w:shd w:val="clear" w:color="auto" w:fill="E6E6E6"/>
            <w:vAlign w:val="center"/>
          </w:tcPr>
          <w:p w14:paraId="5439CABE">
            <w:pPr>
              <w:jc w:val="center"/>
            </w:pPr>
            <w:r>
              <w:t>噪声值(dB)</w:t>
            </w:r>
          </w:p>
        </w:tc>
        <w:tc>
          <w:tcPr>
            <w:shd w:val="clear" w:color="auto" w:fill="E6E6E6"/>
            <w:vAlign w:val="center"/>
          </w:tcPr>
          <w:p w14:paraId="77146A0A">
            <w:pPr>
              <w:jc w:val="center"/>
            </w:pPr>
            <w:r>
              <w:t>限值(dB)</w:t>
            </w:r>
          </w:p>
        </w:tc>
        <w:tc>
          <w:tcPr>
            <w:shd w:val="clear" w:color="auto" w:fill="E6E6E6"/>
            <w:vAlign w:val="center"/>
          </w:tcPr>
          <w:p w14:paraId="04F582BA">
            <w:pPr>
              <w:jc w:val="center"/>
            </w:pPr>
            <w:r>
              <w:t>达标判定</w:t>
            </w:r>
          </w:p>
        </w:tc>
      </w:tr>
      <w:tr w14:paraId="3D292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6F8F06">
            <w:pPr>
              <w:jc w:val="center"/>
            </w:pPr>
            <w:r>
              <w:t>1</w:t>
            </w:r>
          </w:p>
        </w:tc>
        <w:tc>
          <w:tcPr>
            <w:vAlign w:val="center"/>
          </w:tcPr>
          <w:p w14:paraId="7F7788BF">
            <w:r>
              <w:t>大厅[1001]</w:t>
            </w:r>
          </w:p>
        </w:tc>
        <w:tc>
          <w:tcPr>
            <w:vAlign w:val="center"/>
          </w:tcPr>
          <w:p w14:paraId="2C72AED3">
            <w:r>
              <w:t>人员密集的公共空间</w:t>
            </w:r>
          </w:p>
        </w:tc>
        <w:tc>
          <w:tcPr>
            <w:vAlign w:val="center"/>
          </w:tcPr>
          <w:p w14:paraId="3E26A42B">
            <w:r>
              <w:t>--</w:t>
            </w:r>
          </w:p>
        </w:tc>
        <w:tc>
          <w:tcPr>
            <w:shd w:val="clear" w:color="auto" w:fill="E6E6E6"/>
            <w:vAlign w:val="center"/>
          </w:tcPr>
          <w:p w14:paraId="7CC3F2DF">
            <w:pPr>
              <w:jc w:val="center"/>
            </w:pPr>
            <w:r>
              <w:rPr>
                <w:b/>
              </w:rPr>
              <w:t>--</w:t>
            </w:r>
          </w:p>
        </w:tc>
        <w:tc>
          <w:tcPr>
            <w:vAlign w:val="center"/>
          </w:tcPr>
          <w:p w14:paraId="28EFD91A">
            <w:pPr>
              <w:jc w:val="center"/>
            </w:pPr>
            <w:r>
              <w:t>52</w:t>
            </w:r>
          </w:p>
        </w:tc>
        <w:tc>
          <w:tcPr>
            <w:vAlign w:val="center"/>
          </w:tcPr>
          <w:p w14:paraId="156A3D83">
            <w:pPr>
              <w:jc w:val="center"/>
            </w:pPr>
            <w:r>
              <w:t>达标</w:t>
            </w:r>
          </w:p>
        </w:tc>
      </w:tr>
      <w:tr w14:paraId="55A04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A2A4A">
            <w:pPr>
              <w:jc w:val="center"/>
            </w:pPr>
            <w:r>
              <w:t>1</w:t>
            </w:r>
          </w:p>
        </w:tc>
        <w:tc>
          <w:tcPr>
            <w:vAlign w:val="center"/>
          </w:tcPr>
          <w:p w14:paraId="07DA52E7">
            <w:r>
              <w:t>普通办公室[1015]</w:t>
            </w:r>
          </w:p>
        </w:tc>
        <w:tc>
          <w:tcPr>
            <w:vAlign w:val="center"/>
          </w:tcPr>
          <w:p w14:paraId="162EC20E">
            <w:r>
              <w:t>教学医疗办公会议</w:t>
            </w:r>
          </w:p>
        </w:tc>
        <w:tc>
          <w:tcPr>
            <w:vAlign w:val="center"/>
          </w:tcPr>
          <w:p w14:paraId="3617446C">
            <w:r>
              <w:t>--</w:t>
            </w:r>
          </w:p>
        </w:tc>
        <w:tc>
          <w:tcPr>
            <w:shd w:val="clear" w:color="auto" w:fill="E6E6E6"/>
            <w:vAlign w:val="center"/>
          </w:tcPr>
          <w:p w14:paraId="756F5DA7">
            <w:pPr>
              <w:jc w:val="center"/>
            </w:pPr>
            <w:r>
              <w:rPr>
                <w:b/>
              </w:rPr>
              <w:t>--</w:t>
            </w:r>
          </w:p>
        </w:tc>
        <w:tc>
          <w:tcPr>
            <w:vAlign w:val="center"/>
          </w:tcPr>
          <w:p w14:paraId="2466ED52">
            <w:pPr>
              <w:jc w:val="center"/>
            </w:pPr>
            <w:r>
              <w:t>42</w:t>
            </w:r>
          </w:p>
        </w:tc>
        <w:tc>
          <w:tcPr>
            <w:vAlign w:val="center"/>
          </w:tcPr>
          <w:p w14:paraId="5EB1B09C">
            <w:pPr>
              <w:jc w:val="center"/>
            </w:pPr>
            <w:r>
              <w:t>达标</w:t>
            </w:r>
          </w:p>
        </w:tc>
      </w:tr>
      <w:tr w14:paraId="505E9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EDDB23A">
            <w:pPr>
              <w:jc w:val="center"/>
            </w:pPr>
            <w:r>
              <w:t>2</w:t>
            </w:r>
          </w:p>
        </w:tc>
        <w:tc>
          <w:tcPr>
            <w:vAlign w:val="center"/>
          </w:tcPr>
          <w:p w14:paraId="275635C2">
            <w:r>
              <w:t>餐厅[2008]</w:t>
            </w:r>
          </w:p>
        </w:tc>
        <w:tc>
          <w:tcPr>
            <w:vAlign w:val="center"/>
          </w:tcPr>
          <w:p w14:paraId="1EC36299">
            <w:r>
              <w:t>人员密集的公共空间</w:t>
            </w:r>
          </w:p>
        </w:tc>
        <w:tc>
          <w:tcPr>
            <w:vAlign w:val="center"/>
          </w:tcPr>
          <w:p w14:paraId="3850B534">
            <w:r>
              <w:t>--</w:t>
            </w:r>
          </w:p>
        </w:tc>
        <w:tc>
          <w:tcPr>
            <w:shd w:val="clear" w:color="auto" w:fill="E6E6E6"/>
            <w:vAlign w:val="center"/>
          </w:tcPr>
          <w:p w14:paraId="1753B651">
            <w:pPr>
              <w:jc w:val="center"/>
            </w:pPr>
            <w:r>
              <w:rPr>
                <w:b/>
              </w:rPr>
              <w:t>--</w:t>
            </w:r>
          </w:p>
        </w:tc>
        <w:tc>
          <w:tcPr>
            <w:vAlign w:val="center"/>
          </w:tcPr>
          <w:p w14:paraId="2A907BA4">
            <w:pPr>
              <w:jc w:val="center"/>
            </w:pPr>
            <w:r>
              <w:t>52</w:t>
            </w:r>
          </w:p>
        </w:tc>
        <w:tc>
          <w:tcPr>
            <w:vAlign w:val="center"/>
          </w:tcPr>
          <w:p w14:paraId="0B87AFED">
            <w:pPr>
              <w:jc w:val="center"/>
            </w:pPr>
            <w:r>
              <w:t>达标</w:t>
            </w:r>
          </w:p>
        </w:tc>
      </w:tr>
      <w:tr w14:paraId="650E9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0BA2F">
            <w:pPr>
              <w:jc w:val="center"/>
            </w:pPr>
            <w:r>
              <w:t>2</w:t>
            </w:r>
          </w:p>
        </w:tc>
        <w:tc>
          <w:tcPr>
            <w:vAlign w:val="center"/>
          </w:tcPr>
          <w:p w14:paraId="5CBDAD90">
            <w:r>
              <w:t>大厅[2004]</w:t>
            </w:r>
          </w:p>
        </w:tc>
        <w:tc>
          <w:tcPr>
            <w:vAlign w:val="center"/>
          </w:tcPr>
          <w:p w14:paraId="6DB6D19B">
            <w:r>
              <w:t>人员密集的公共空间</w:t>
            </w:r>
          </w:p>
        </w:tc>
        <w:tc>
          <w:tcPr>
            <w:vAlign w:val="center"/>
          </w:tcPr>
          <w:p w14:paraId="7C825AEA">
            <w:r>
              <w:t>--</w:t>
            </w:r>
          </w:p>
        </w:tc>
        <w:tc>
          <w:tcPr>
            <w:shd w:val="clear" w:color="auto" w:fill="E6E6E6"/>
            <w:vAlign w:val="center"/>
          </w:tcPr>
          <w:p w14:paraId="5F7D7CD9">
            <w:pPr>
              <w:jc w:val="center"/>
            </w:pPr>
            <w:r>
              <w:rPr>
                <w:b/>
              </w:rPr>
              <w:t>--</w:t>
            </w:r>
          </w:p>
        </w:tc>
        <w:tc>
          <w:tcPr>
            <w:vAlign w:val="center"/>
          </w:tcPr>
          <w:p w14:paraId="0E7D619C">
            <w:pPr>
              <w:jc w:val="center"/>
            </w:pPr>
            <w:r>
              <w:t>52</w:t>
            </w:r>
          </w:p>
        </w:tc>
        <w:tc>
          <w:tcPr>
            <w:vAlign w:val="center"/>
          </w:tcPr>
          <w:p w14:paraId="4AA5783B">
            <w:pPr>
              <w:jc w:val="center"/>
            </w:pPr>
            <w:r>
              <w:t>达标</w:t>
            </w:r>
          </w:p>
        </w:tc>
      </w:tr>
      <w:tr w14:paraId="11C3E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7714E4">
            <w:pPr>
              <w:jc w:val="center"/>
            </w:pPr>
            <w:r>
              <w:t>2</w:t>
            </w:r>
          </w:p>
        </w:tc>
        <w:tc>
          <w:tcPr>
            <w:vAlign w:val="center"/>
          </w:tcPr>
          <w:p w14:paraId="4B9CD5A4">
            <w:r>
              <w:t>普通办公室[2006]</w:t>
            </w:r>
          </w:p>
        </w:tc>
        <w:tc>
          <w:tcPr>
            <w:vAlign w:val="center"/>
          </w:tcPr>
          <w:p w14:paraId="4AE14C37">
            <w:r>
              <w:t>教学医疗办公会议</w:t>
            </w:r>
          </w:p>
        </w:tc>
        <w:tc>
          <w:tcPr>
            <w:vAlign w:val="center"/>
          </w:tcPr>
          <w:p w14:paraId="27B304FC">
            <w:r>
              <w:t>--</w:t>
            </w:r>
          </w:p>
        </w:tc>
        <w:tc>
          <w:tcPr>
            <w:shd w:val="clear" w:color="auto" w:fill="E6E6E6"/>
            <w:vAlign w:val="center"/>
          </w:tcPr>
          <w:p w14:paraId="5AF1F32A">
            <w:pPr>
              <w:jc w:val="center"/>
            </w:pPr>
            <w:r>
              <w:rPr>
                <w:b/>
              </w:rPr>
              <w:t>--</w:t>
            </w:r>
          </w:p>
        </w:tc>
        <w:tc>
          <w:tcPr>
            <w:vAlign w:val="center"/>
          </w:tcPr>
          <w:p w14:paraId="28666A61">
            <w:pPr>
              <w:jc w:val="center"/>
            </w:pPr>
            <w:r>
              <w:t>42</w:t>
            </w:r>
          </w:p>
        </w:tc>
        <w:tc>
          <w:tcPr>
            <w:vAlign w:val="center"/>
          </w:tcPr>
          <w:p w14:paraId="36BB49F8">
            <w:pPr>
              <w:jc w:val="center"/>
            </w:pPr>
            <w:r>
              <w:t>达标</w:t>
            </w:r>
          </w:p>
        </w:tc>
      </w:tr>
      <w:tr w14:paraId="6E8F7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BD0452">
            <w:pPr>
              <w:jc w:val="center"/>
            </w:pPr>
            <w:r>
              <w:t>2</w:t>
            </w:r>
          </w:p>
        </w:tc>
        <w:tc>
          <w:tcPr>
            <w:vAlign w:val="center"/>
          </w:tcPr>
          <w:p w14:paraId="050C3581">
            <w:r>
              <w:t>普通办公室[2009]</w:t>
            </w:r>
          </w:p>
        </w:tc>
        <w:tc>
          <w:tcPr>
            <w:vAlign w:val="center"/>
          </w:tcPr>
          <w:p w14:paraId="11ACD488">
            <w:r>
              <w:t>教学医疗办公会议</w:t>
            </w:r>
          </w:p>
        </w:tc>
        <w:tc>
          <w:tcPr>
            <w:vAlign w:val="center"/>
          </w:tcPr>
          <w:p w14:paraId="36D326D6">
            <w:r>
              <w:t>--</w:t>
            </w:r>
          </w:p>
        </w:tc>
        <w:tc>
          <w:tcPr>
            <w:shd w:val="clear" w:color="auto" w:fill="E6E6E6"/>
            <w:vAlign w:val="center"/>
          </w:tcPr>
          <w:p w14:paraId="398A2F8A">
            <w:pPr>
              <w:jc w:val="center"/>
            </w:pPr>
            <w:r>
              <w:rPr>
                <w:b/>
              </w:rPr>
              <w:t>--</w:t>
            </w:r>
          </w:p>
        </w:tc>
        <w:tc>
          <w:tcPr>
            <w:vAlign w:val="center"/>
          </w:tcPr>
          <w:p w14:paraId="1962A2C9">
            <w:pPr>
              <w:jc w:val="center"/>
            </w:pPr>
            <w:r>
              <w:t>42</w:t>
            </w:r>
          </w:p>
        </w:tc>
        <w:tc>
          <w:tcPr>
            <w:vAlign w:val="center"/>
          </w:tcPr>
          <w:p w14:paraId="7F7DC2E2">
            <w:pPr>
              <w:jc w:val="center"/>
            </w:pPr>
            <w:r>
              <w:t>达标</w:t>
            </w:r>
          </w:p>
        </w:tc>
      </w:tr>
      <w:tr w14:paraId="1100F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891BCF">
            <w:pPr>
              <w:jc w:val="center"/>
            </w:pPr>
            <w:r>
              <w:t>2</w:t>
            </w:r>
          </w:p>
        </w:tc>
        <w:tc>
          <w:tcPr>
            <w:vAlign w:val="center"/>
          </w:tcPr>
          <w:p w14:paraId="6B4EAB61">
            <w:r>
              <w:t>普通办公室[2010]</w:t>
            </w:r>
          </w:p>
        </w:tc>
        <w:tc>
          <w:tcPr>
            <w:vAlign w:val="center"/>
          </w:tcPr>
          <w:p w14:paraId="184FD848">
            <w:r>
              <w:t>教学医疗办公会议</w:t>
            </w:r>
          </w:p>
        </w:tc>
        <w:tc>
          <w:tcPr>
            <w:vAlign w:val="center"/>
          </w:tcPr>
          <w:p w14:paraId="3AD94B74">
            <w:r>
              <w:t>--</w:t>
            </w:r>
          </w:p>
        </w:tc>
        <w:tc>
          <w:tcPr>
            <w:shd w:val="clear" w:color="auto" w:fill="E6E6E6"/>
            <w:vAlign w:val="center"/>
          </w:tcPr>
          <w:p w14:paraId="0F47B282">
            <w:pPr>
              <w:jc w:val="center"/>
            </w:pPr>
            <w:r>
              <w:rPr>
                <w:b/>
              </w:rPr>
              <w:t>--</w:t>
            </w:r>
          </w:p>
        </w:tc>
        <w:tc>
          <w:tcPr>
            <w:vAlign w:val="center"/>
          </w:tcPr>
          <w:p w14:paraId="4A8155E8">
            <w:pPr>
              <w:jc w:val="center"/>
            </w:pPr>
            <w:r>
              <w:t>42</w:t>
            </w:r>
          </w:p>
        </w:tc>
        <w:tc>
          <w:tcPr>
            <w:vAlign w:val="center"/>
          </w:tcPr>
          <w:p w14:paraId="06C8CA6C">
            <w:pPr>
              <w:jc w:val="center"/>
            </w:pPr>
            <w:r>
              <w:t>达标</w:t>
            </w:r>
          </w:p>
        </w:tc>
      </w:tr>
      <w:tr w14:paraId="04F4A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8D4A2">
            <w:pPr>
              <w:jc w:val="center"/>
            </w:pPr>
            <w:r>
              <w:t>2</w:t>
            </w:r>
          </w:p>
        </w:tc>
        <w:tc>
          <w:tcPr>
            <w:vAlign w:val="center"/>
          </w:tcPr>
          <w:p w14:paraId="76499B6A">
            <w:r>
              <w:t>普通办公室[2011]</w:t>
            </w:r>
          </w:p>
        </w:tc>
        <w:tc>
          <w:tcPr>
            <w:vAlign w:val="center"/>
          </w:tcPr>
          <w:p w14:paraId="22DD9E54">
            <w:r>
              <w:t>教学医疗办公会议</w:t>
            </w:r>
          </w:p>
        </w:tc>
        <w:tc>
          <w:tcPr>
            <w:vAlign w:val="center"/>
          </w:tcPr>
          <w:p w14:paraId="289312B5">
            <w:r>
              <w:t>--</w:t>
            </w:r>
          </w:p>
        </w:tc>
        <w:tc>
          <w:tcPr>
            <w:shd w:val="clear" w:color="auto" w:fill="E6E6E6"/>
            <w:vAlign w:val="center"/>
          </w:tcPr>
          <w:p w14:paraId="43365555">
            <w:pPr>
              <w:jc w:val="center"/>
            </w:pPr>
            <w:r>
              <w:rPr>
                <w:b/>
              </w:rPr>
              <w:t>--</w:t>
            </w:r>
          </w:p>
        </w:tc>
        <w:tc>
          <w:tcPr>
            <w:vAlign w:val="center"/>
          </w:tcPr>
          <w:p w14:paraId="148A3D3C">
            <w:pPr>
              <w:jc w:val="center"/>
            </w:pPr>
            <w:r>
              <w:t>42</w:t>
            </w:r>
          </w:p>
        </w:tc>
        <w:tc>
          <w:tcPr>
            <w:vAlign w:val="center"/>
          </w:tcPr>
          <w:p w14:paraId="0FB2AFA3">
            <w:pPr>
              <w:jc w:val="center"/>
            </w:pPr>
            <w:r>
              <w:t>达标</w:t>
            </w:r>
          </w:p>
        </w:tc>
      </w:tr>
      <w:tr w14:paraId="75237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A8C68A">
            <w:pPr>
              <w:jc w:val="center"/>
            </w:pPr>
            <w:r>
              <w:t>2</w:t>
            </w:r>
          </w:p>
        </w:tc>
        <w:tc>
          <w:tcPr>
            <w:vAlign w:val="center"/>
          </w:tcPr>
          <w:p w14:paraId="3262C703">
            <w:r>
              <w:t>普通办公室[2013]</w:t>
            </w:r>
          </w:p>
        </w:tc>
        <w:tc>
          <w:tcPr>
            <w:vAlign w:val="center"/>
          </w:tcPr>
          <w:p w14:paraId="155F5F4D">
            <w:r>
              <w:t>教学医疗办公会议</w:t>
            </w:r>
          </w:p>
        </w:tc>
        <w:tc>
          <w:tcPr>
            <w:vAlign w:val="center"/>
          </w:tcPr>
          <w:p w14:paraId="55F2E6A2">
            <w:r>
              <w:t>--</w:t>
            </w:r>
          </w:p>
        </w:tc>
        <w:tc>
          <w:tcPr>
            <w:shd w:val="clear" w:color="auto" w:fill="E6E6E6"/>
            <w:vAlign w:val="center"/>
          </w:tcPr>
          <w:p w14:paraId="64E86CF6">
            <w:pPr>
              <w:jc w:val="center"/>
            </w:pPr>
            <w:r>
              <w:rPr>
                <w:b/>
              </w:rPr>
              <w:t>--</w:t>
            </w:r>
          </w:p>
        </w:tc>
        <w:tc>
          <w:tcPr>
            <w:vAlign w:val="center"/>
          </w:tcPr>
          <w:p w14:paraId="2701FC05">
            <w:pPr>
              <w:jc w:val="center"/>
            </w:pPr>
            <w:r>
              <w:t>42</w:t>
            </w:r>
          </w:p>
        </w:tc>
        <w:tc>
          <w:tcPr>
            <w:vAlign w:val="center"/>
          </w:tcPr>
          <w:p w14:paraId="60C6B5C2">
            <w:pPr>
              <w:jc w:val="center"/>
            </w:pPr>
            <w:r>
              <w:t>达标</w:t>
            </w:r>
          </w:p>
        </w:tc>
      </w:tr>
      <w:tr w14:paraId="1E549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DBAA4">
            <w:pPr>
              <w:jc w:val="center"/>
            </w:pPr>
            <w:r>
              <w:t>2</w:t>
            </w:r>
          </w:p>
        </w:tc>
        <w:tc>
          <w:tcPr>
            <w:vAlign w:val="center"/>
          </w:tcPr>
          <w:p w14:paraId="7FA35327">
            <w:r>
              <w:t>普通办公室[2014]</w:t>
            </w:r>
          </w:p>
        </w:tc>
        <w:tc>
          <w:tcPr>
            <w:vAlign w:val="center"/>
          </w:tcPr>
          <w:p w14:paraId="14988E76">
            <w:r>
              <w:t>教学医疗办公会议</w:t>
            </w:r>
          </w:p>
        </w:tc>
        <w:tc>
          <w:tcPr>
            <w:vAlign w:val="center"/>
          </w:tcPr>
          <w:p w14:paraId="10A07754">
            <w:r>
              <w:t>--</w:t>
            </w:r>
          </w:p>
        </w:tc>
        <w:tc>
          <w:tcPr>
            <w:shd w:val="clear" w:color="auto" w:fill="E6E6E6"/>
            <w:vAlign w:val="center"/>
          </w:tcPr>
          <w:p w14:paraId="06E60969">
            <w:pPr>
              <w:jc w:val="center"/>
            </w:pPr>
            <w:r>
              <w:rPr>
                <w:b/>
              </w:rPr>
              <w:t>--</w:t>
            </w:r>
          </w:p>
        </w:tc>
        <w:tc>
          <w:tcPr>
            <w:vAlign w:val="center"/>
          </w:tcPr>
          <w:p w14:paraId="3C4705DB">
            <w:pPr>
              <w:jc w:val="center"/>
            </w:pPr>
            <w:r>
              <w:t>42</w:t>
            </w:r>
          </w:p>
        </w:tc>
        <w:tc>
          <w:tcPr>
            <w:vAlign w:val="center"/>
          </w:tcPr>
          <w:p w14:paraId="7BD07C3F">
            <w:pPr>
              <w:jc w:val="center"/>
            </w:pPr>
            <w:r>
              <w:t>达标</w:t>
            </w:r>
          </w:p>
        </w:tc>
      </w:tr>
    </w:tbl>
    <w:p w14:paraId="1794886A">
      <w:pPr>
        <w:spacing w:before="156" w:beforeLines="50" w:after="312" w:afterLines="100"/>
      </w:pPr>
      <w:bookmarkStart w:id="185" w:name="建筑设备室内噪声级附录表"/>
      <w:bookmarkEnd w:id="185"/>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6" w:name="_Toc14081"/>
      <w:r>
        <w:tab/>
      </w:r>
      <w:r>
        <w:rPr>
          <w:rFonts w:hint="eastAsia"/>
        </w:rPr>
        <w:t>主要功能房间构件隔声性能表</w:t>
      </w:r>
      <w:bookmarkEnd w:id="186"/>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0854E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26214C3C">
            <w:pPr>
              <w:jc w:val="center"/>
            </w:pPr>
            <w:r>
              <w:t>楼层</w:t>
            </w:r>
          </w:p>
        </w:tc>
        <w:tc>
          <w:tcPr>
            <w:shd w:val="clear" w:color="auto" w:fill="E6E6E6"/>
            <w:vAlign w:val="center"/>
          </w:tcPr>
          <w:p w14:paraId="1CE64681">
            <w:pPr>
              <w:jc w:val="center"/>
            </w:pPr>
            <w:r>
              <w:t>房间类型</w:t>
            </w:r>
          </w:p>
        </w:tc>
        <w:tc>
          <w:tcPr>
            <w:shd w:val="clear" w:color="auto" w:fill="E6E6E6"/>
            <w:vAlign w:val="center"/>
          </w:tcPr>
          <w:p w14:paraId="7846A342">
            <w:pPr>
              <w:jc w:val="center"/>
            </w:pPr>
            <w:r>
              <w:t>对标功能</w:t>
            </w:r>
          </w:p>
        </w:tc>
        <w:tc>
          <w:tcPr>
            <w:shd w:val="clear" w:color="auto" w:fill="E6E6E6"/>
            <w:vAlign w:val="center"/>
          </w:tcPr>
          <w:p w14:paraId="522005FD">
            <w:pPr>
              <w:jc w:val="center"/>
            </w:pPr>
            <w:r>
              <w:t>构件</w:t>
            </w:r>
          </w:p>
        </w:tc>
        <w:tc>
          <w:tcPr>
            <w:shd w:val="clear" w:color="auto" w:fill="E6E6E6"/>
            <w:vAlign w:val="center"/>
          </w:tcPr>
          <w:p w14:paraId="037FB8D3">
            <w:pPr>
              <w:jc w:val="center"/>
            </w:pPr>
            <w:r>
              <w:t>计权标准化</w:t>
            </w:r>
            <w:r>
              <w:br w:type="textWrapping"/>
            </w:r>
            <w:r>
              <w:t>声压级差(dB)</w:t>
            </w:r>
          </w:p>
        </w:tc>
        <w:tc>
          <w:tcPr>
            <w:shd w:val="clear" w:color="auto" w:fill="E6E6E6"/>
            <w:vAlign w:val="center"/>
          </w:tcPr>
          <w:p w14:paraId="279FF195">
            <w:pPr>
              <w:jc w:val="center"/>
            </w:pPr>
            <w:r>
              <w:t>频谱修正量</w:t>
            </w:r>
            <w:r>
              <w:br w:type="textWrapping"/>
            </w:r>
            <w:r>
              <w:t>(dB)</w:t>
            </w:r>
          </w:p>
        </w:tc>
        <w:tc>
          <w:tcPr>
            <w:shd w:val="clear" w:color="auto" w:fill="E6E6E6"/>
            <w:vAlign w:val="center"/>
          </w:tcPr>
          <w:p w14:paraId="573EA8A2">
            <w:pPr>
              <w:jc w:val="center"/>
            </w:pPr>
            <w:r>
              <w:t>空气声隔声性能</w:t>
            </w:r>
            <w:r>
              <w:br w:type="textWrapping"/>
            </w:r>
            <w:r>
              <w:t>(dB)</w:t>
            </w:r>
          </w:p>
        </w:tc>
        <w:tc>
          <w:tcPr>
            <w:shd w:val="clear" w:color="auto" w:fill="E6E6E6"/>
            <w:vAlign w:val="center"/>
          </w:tcPr>
          <w:p w14:paraId="5D3BB56B">
            <w:pPr>
              <w:jc w:val="center"/>
            </w:pPr>
            <w:r>
              <w:t>得分</w:t>
            </w:r>
          </w:p>
        </w:tc>
        <w:tc>
          <w:tcPr>
            <w:shd w:val="clear" w:color="auto" w:fill="E6E6E6"/>
            <w:vAlign w:val="center"/>
          </w:tcPr>
          <w:p w14:paraId="6F125ECB">
            <w:pPr>
              <w:jc w:val="center"/>
            </w:pPr>
            <w:r>
              <w:t>撞击声隔声性能</w:t>
            </w:r>
            <w:r>
              <w:br w:type="textWrapping"/>
            </w:r>
            <w:r>
              <w:t>(dB)</w:t>
            </w:r>
          </w:p>
        </w:tc>
        <w:tc>
          <w:tcPr>
            <w:shd w:val="clear" w:color="auto" w:fill="E6E6E6"/>
            <w:vAlign w:val="center"/>
          </w:tcPr>
          <w:p w14:paraId="6434D5BF">
            <w:pPr>
              <w:jc w:val="center"/>
            </w:pPr>
            <w:r>
              <w:t>得分</w:t>
            </w:r>
          </w:p>
        </w:tc>
      </w:tr>
      <w:tr w14:paraId="3AA2B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120582">
            <w:pPr>
              <w:jc w:val="center"/>
            </w:pPr>
            <w:r>
              <w:t>1</w:t>
            </w:r>
          </w:p>
        </w:tc>
        <w:tc>
          <w:tcPr>
            <w:vMerge w:val="restart"/>
            <w:vAlign w:val="center"/>
          </w:tcPr>
          <w:p w14:paraId="1F94971B">
            <w:r>
              <w:t>普通办公室[1015]</w:t>
            </w:r>
          </w:p>
        </w:tc>
        <w:tc>
          <w:tcPr>
            <w:vMerge w:val="restart"/>
            <w:vAlign w:val="center"/>
          </w:tcPr>
          <w:p w14:paraId="67022396">
            <w:r>
              <w:t>多人办公室</w:t>
            </w:r>
          </w:p>
        </w:tc>
        <w:tc>
          <w:tcPr>
            <w:vAlign w:val="center"/>
          </w:tcPr>
          <w:p w14:paraId="417C0654">
            <w:r>
              <w:t>外墙</w:t>
            </w:r>
          </w:p>
        </w:tc>
        <w:tc>
          <w:tcPr>
            <w:vAlign w:val="center"/>
          </w:tcPr>
          <w:p w14:paraId="3E068691">
            <w:r>
              <w:t>D2mntw= 42</w:t>
            </w:r>
          </w:p>
        </w:tc>
        <w:tc>
          <w:tcPr>
            <w:vAlign w:val="center"/>
          </w:tcPr>
          <w:p w14:paraId="590E8E55">
            <w:r>
              <w:t>Ctr= -4</w:t>
            </w:r>
          </w:p>
        </w:tc>
        <w:tc>
          <w:tcPr>
            <w:shd w:val="clear" w:color="auto" w:fill="E6E6E6"/>
            <w:vAlign w:val="center"/>
          </w:tcPr>
          <w:p w14:paraId="5FFB5D5E">
            <w:r>
              <w:t>38 (≥30)</w:t>
            </w:r>
          </w:p>
        </w:tc>
        <w:tc>
          <w:tcPr>
            <w:vAlign w:val="center"/>
          </w:tcPr>
          <w:p w14:paraId="5AEDA5FB">
            <w:pPr>
              <w:jc w:val="center"/>
            </w:pPr>
            <w:r>
              <w:rPr>
                <w:b/>
              </w:rPr>
              <w:t>2</w:t>
            </w:r>
          </w:p>
        </w:tc>
        <w:tc>
          <w:tcPr>
            <w:shd w:val="clear" w:color="auto" w:fill="E6E6E6"/>
            <w:vAlign w:val="center"/>
          </w:tcPr>
          <w:p w14:paraId="7015F25B">
            <w:r>
              <w:t>--</w:t>
            </w:r>
          </w:p>
        </w:tc>
        <w:tc>
          <w:tcPr>
            <w:vAlign w:val="center"/>
          </w:tcPr>
          <w:p w14:paraId="701B17E6">
            <w:pPr>
              <w:jc w:val="center"/>
            </w:pPr>
            <w:r>
              <w:t>--</w:t>
            </w:r>
          </w:p>
        </w:tc>
      </w:tr>
      <w:tr w14:paraId="21CA4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73C78">
            <w:pPr>
              <w:jc w:val="center"/>
            </w:pPr>
          </w:p>
        </w:tc>
        <w:tc>
          <w:tcPr>
            <w:vMerge w:val="continue"/>
            <w:vAlign w:val="center"/>
          </w:tcPr>
          <w:p w14:paraId="18549CFE"/>
        </w:tc>
        <w:tc>
          <w:tcPr>
            <w:vMerge w:val="continue"/>
            <w:vAlign w:val="center"/>
          </w:tcPr>
          <w:p w14:paraId="7965BEA1"/>
        </w:tc>
        <w:tc>
          <w:tcPr>
            <w:vAlign w:val="center"/>
          </w:tcPr>
          <w:p w14:paraId="628D816E">
            <w:r>
              <w:t>隔墙</w:t>
            </w:r>
          </w:p>
        </w:tc>
        <w:tc>
          <w:tcPr>
            <w:vAlign w:val="center"/>
          </w:tcPr>
          <w:p w14:paraId="63FC86F0">
            <w:r>
              <w:t>Dntw= 50</w:t>
            </w:r>
          </w:p>
        </w:tc>
        <w:tc>
          <w:tcPr>
            <w:vAlign w:val="center"/>
          </w:tcPr>
          <w:p w14:paraId="2F12E06F">
            <w:r>
              <w:t>C= -1</w:t>
            </w:r>
          </w:p>
        </w:tc>
        <w:tc>
          <w:tcPr>
            <w:shd w:val="clear" w:color="auto" w:fill="E6E6E6"/>
            <w:vAlign w:val="center"/>
          </w:tcPr>
          <w:p w14:paraId="48BD921F">
            <w:r>
              <w:t>49 (≥48)</w:t>
            </w:r>
          </w:p>
        </w:tc>
        <w:tc>
          <w:tcPr>
            <w:vAlign w:val="center"/>
          </w:tcPr>
          <w:p w14:paraId="4D55CAFB">
            <w:pPr>
              <w:jc w:val="center"/>
            </w:pPr>
            <w:r>
              <w:rPr>
                <w:b/>
              </w:rPr>
              <w:t>2</w:t>
            </w:r>
          </w:p>
        </w:tc>
        <w:tc>
          <w:tcPr>
            <w:shd w:val="clear" w:color="auto" w:fill="E6E6E6"/>
            <w:vAlign w:val="center"/>
          </w:tcPr>
          <w:p w14:paraId="0B836896">
            <w:r>
              <w:t>--</w:t>
            </w:r>
          </w:p>
        </w:tc>
        <w:tc>
          <w:tcPr>
            <w:vAlign w:val="center"/>
          </w:tcPr>
          <w:p w14:paraId="062B7E94">
            <w:pPr>
              <w:jc w:val="center"/>
            </w:pPr>
            <w:r>
              <w:t>--</w:t>
            </w:r>
          </w:p>
        </w:tc>
      </w:tr>
      <w:tr w14:paraId="24B17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F54CF">
            <w:pPr>
              <w:jc w:val="center"/>
            </w:pPr>
          </w:p>
        </w:tc>
        <w:tc>
          <w:tcPr>
            <w:vMerge w:val="continue"/>
            <w:vAlign w:val="center"/>
          </w:tcPr>
          <w:p w14:paraId="0491174D"/>
        </w:tc>
        <w:tc>
          <w:tcPr>
            <w:vMerge w:val="continue"/>
            <w:vAlign w:val="center"/>
          </w:tcPr>
          <w:p w14:paraId="78925F17"/>
        </w:tc>
        <w:tc>
          <w:tcPr>
            <w:vAlign w:val="center"/>
          </w:tcPr>
          <w:p w14:paraId="0DD17B36">
            <w:r>
              <w:t>顶板</w:t>
            </w:r>
          </w:p>
        </w:tc>
        <w:tc>
          <w:tcPr>
            <w:vAlign w:val="center"/>
          </w:tcPr>
          <w:p w14:paraId="2C5974F1">
            <w:r>
              <w:t>Dntw= 54</w:t>
            </w:r>
          </w:p>
        </w:tc>
        <w:tc>
          <w:tcPr>
            <w:vAlign w:val="center"/>
          </w:tcPr>
          <w:p w14:paraId="296677A0">
            <w:r>
              <w:t>C= -1</w:t>
            </w:r>
          </w:p>
        </w:tc>
        <w:tc>
          <w:tcPr>
            <w:shd w:val="clear" w:color="auto" w:fill="E6E6E6"/>
            <w:vAlign w:val="center"/>
          </w:tcPr>
          <w:p w14:paraId="2FEDEDAB">
            <w:r>
              <w:t>53 (≥48)</w:t>
            </w:r>
          </w:p>
        </w:tc>
        <w:tc>
          <w:tcPr>
            <w:vAlign w:val="center"/>
          </w:tcPr>
          <w:p w14:paraId="4E962540">
            <w:pPr>
              <w:jc w:val="center"/>
            </w:pPr>
            <w:r>
              <w:rPr>
                <w:b/>
              </w:rPr>
              <w:t>2</w:t>
            </w:r>
          </w:p>
        </w:tc>
        <w:tc>
          <w:tcPr>
            <w:shd w:val="clear" w:color="auto" w:fill="E6E6E6"/>
            <w:vAlign w:val="center"/>
          </w:tcPr>
          <w:p w14:paraId="1489BA28">
            <w:r>
              <w:t xml:space="preserve">68 (&lt;70(65)) </w:t>
            </w:r>
          </w:p>
        </w:tc>
        <w:tc>
          <w:tcPr>
            <w:vAlign w:val="center"/>
          </w:tcPr>
          <w:p w14:paraId="5E8A4FF2">
            <w:pPr>
              <w:jc w:val="center"/>
            </w:pPr>
            <w:r>
              <w:rPr>
                <w:b/>
              </w:rPr>
              <w:t>2</w:t>
            </w:r>
          </w:p>
        </w:tc>
      </w:tr>
      <w:tr w14:paraId="7438B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3CD4DF">
            <w:pPr>
              <w:jc w:val="center"/>
            </w:pPr>
            <w:r>
              <w:t>2</w:t>
            </w:r>
          </w:p>
        </w:tc>
        <w:tc>
          <w:tcPr>
            <w:vMerge w:val="restart"/>
            <w:vAlign w:val="center"/>
          </w:tcPr>
          <w:p w14:paraId="787FA44A">
            <w:r>
              <w:t>普通办公室[2006]</w:t>
            </w:r>
          </w:p>
        </w:tc>
        <w:tc>
          <w:tcPr>
            <w:vMerge w:val="restart"/>
            <w:vAlign w:val="center"/>
          </w:tcPr>
          <w:p w14:paraId="307D2C6E">
            <w:r>
              <w:t>多人办公室</w:t>
            </w:r>
          </w:p>
        </w:tc>
        <w:tc>
          <w:tcPr>
            <w:vAlign w:val="center"/>
          </w:tcPr>
          <w:p w14:paraId="7450D18E">
            <w:r>
              <w:t>外墙</w:t>
            </w:r>
          </w:p>
        </w:tc>
        <w:tc>
          <w:tcPr>
            <w:vAlign w:val="center"/>
          </w:tcPr>
          <w:p w14:paraId="73A67460">
            <w:r>
              <w:t>D2mntw= 42</w:t>
            </w:r>
          </w:p>
        </w:tc>
        <w:tc>
          <w:tcPr>
            <w:vAlign w:val="center"/>
          </w:tcPr>
          <w:p w14:paraId="382BBCEA">
            <w:r>
              <w:t>Ctr= -4</w:t>
            </w:r>
          </w:p>
        </w:tc>
        <w:tc>
          <w:tcPr>
            <w:shd w:val="clear" w:color="auto" w:fill="E6E6E6"/>
            <w:vAlign w:val="center"/>
          </w:tcPr>
          <w:p w14:paraId="40622D97">
            <w:r>
              <w:t>38 (≥30)</w:t>
            </w:r>
          </w:p>
        </w:tc>
        <w:tc>
          <w:tcPr>
            <w:vAlign w:val="center"/>
          </w:tcPr>
          <w:p w14:paraId="6A0FB88D">
            <w:pPr>
              <w:jc w:val="center"/>
            </w:pPr>
            <w:r>
              <w:rPr>
                <w:b/>
              </w:rPr>
              <w:t>2</w:t>
            </w:r>
          </w:p>
        </w:tc>
        <w:tc>
          <w:tcPr>
            <w:shd w:val="clear" w:color="auto" w:fill="E6E6E6"/>
            <w:vAlign w:val="center"/>
          </w:tcPr>
          <w:p w14:paraId="4CB039FA">
            <w:r>
              <w:t>--</w:t>
            </w:r>
          </w:p>
        </w:tc>
        <w:tc>
          <w:tcPr>
            <w:vAlign w:val="center"/>
          </w:tcPr>
          <w:p w14:paraId="30FAE806">
            <w:pPr>
              <w:jc w:val="center"/>
            </w:pPr>
            <w:r>
              <w:t>--</w:t>
            </w:r>
          </w:p>
        </w:tc>
      </w:tr>
      <w:tr w14:paraId="7C11F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CD01BA">
            <w:pPr>
              <w:jc w:val="center"/>
            </w:pPr>
          </w:p>
        </w:tc>
        <w:tc>
          <w:tcPr>
            <w:vMerge w:val="continue"/>
            <w:vAlign w:val="center"/>
          </w:tcPr>
          <w:p w14:paraId="72493C98"/>
        </w:tc>
        <w:tc>
          <w:tcPr>
            <w:vMerge w:val="continue"/>
            <w:vAlign w:val="center"/>
          </w:tcPr>
          <w:p w14:paraId="161C0B82"/>
        </w:tc>
        <w:tc>
          <w:tcPr>
            <w:vAlign w:val="center"/>
          </w:tcPr>
          <w:p w14:paraId="26E1A167">
            <w:r>
              <w:t>隔墙</w:t>
            </w:r>
          </w:p>
        </w:tc>
        <w:tc>
          <w:tcPr>
            <w:vAlign w:val="center"/>
          </w:tcPr>
          <w:p w14:paraId="728A665A">
            <w:r>
              <w:t>Dntw= 50</w:t>
            </w:r>
          </w:p>
        </w:tc>
        <w:tc>
          <w:tcPr>
            <w:vAlign w:val="center"/>
          </w:tcPr>
          <w:p w14:paraId="045A5F63">
            <w:r>
              <w:t>C= -1</w:t>
            </w:r>
          </w:p>
        </w:tc>
        <w:tc>
          <w:tcPr>
            <w:shd w:val="clear" w:color="auto" w:fill="E6E6E6"/>
            <w:vAlign w:val="center"/>
          </w:tcPr>
          <w:p w14:paraId="40119BAB">
            <w:r>
              <w:t>49 (≥48)</w:t>
            </w:r>
          </w:p>
        </w:tc>
        <w:tc>
          <w:tcPr>
            <w:vAlign w:val="center"/>
          </w:tcPr>
          <w:p w14:paraId="46039073">
            <w:pPr>
              <w:jc w:val="center"/>
            </w:pPr>
            <w:r>
              <w:rPr>
                <w:b/>
              </w:rPr>
              <w:t>2</w:t>
            </w:r>
          </w:p>
        </w:tc>
        <w:tc>
          <w:tcPr>
            <w:shd w:val="clear" w:color="auto" w:fill="E6E6E6"/>
            <w:vAlign w:val="center"/>
          </w:tcPr>
          <w:p w14:paraId="4B328BF6">
            <w:r>
              <w:t>--</w:t>
            </w:r>
          </w:p>
        </w:tc>
        <w:tc>
          <w:tcPr>
            <w:vAlign w:val="center"/>
          </w:tcPr>
          <w:p w14:paraId="2F4F389E">
            <w:pPr>
              <w:jc w:val="center"/>
            </w:pPr>
            <w:r>
              <w:t>--</w:t>
            </w:r>
          </w:p>
        </w:tc>
      </w:tr>
      <w:tr w14:paraId="1BA07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1001A2">
            <w:pPr>
              <w:jc w:val="center"/>
            </w:pPr>
            <w:r>
              <w:t>2</w:t>
            </w:r>
          </w:p>
        </w:tc>
        <w:tc>
          <w:tcPr>
            <w:vMerge w:val="restart"/>
            <w:vAlign w:val="center"/>
          </w:tcPr>
          <w:p w14:paraId="5CAF1369">
            <w:r>
              <w:t>普通办公室[2009]</w:t>
            </w:r>
          </w:p>
        </w:tc>
        <w:tc>
          <w:tcPr>
            <w:vMerge w:val="restart"/>
            <w:vAlign w:val="center"/>
          </w:tcPr>
          <w:p w14:paraId="6F53DE96">
            <w:r>
              <w:t>多人办公室</w:t>
            </w:r>
          </w:p>
        </w:tc>
        <w:tc>
          <w:tcPr>
            <w:vAlign w:val="center"/>
          </w:tcPr>
          <w:p w14:paraId="69937B33">
            <w:r>
              <w:t>外墙</w:t>
            </w:r>
          </w:p>
        </w:tc>
        <w:tc>
          <w:tcPr>
            <w:vAlign w:val="center"/>
          </w:tcPr>
          <w:p w14:paraId="0662E642">
            <w:r>
              <w:t>D2mntw= 41</w:t>
            </w:r>
          </w:p>
        </w:tc>
        <w:tc>
          <w:tcPr>
            <w:vAlign w:val="center"/>
          </w:tcPr>
          <w:p w14:paraId="0B7D3DCF">
            <w:r>
              <w:t>Ctr= -4</w:t>
            </w:r>
          </w:p>
        </w:tc>
        <w:tc>
          <w:tcPr>
            <w:shd w:val="clear" w:color="auto" w:fill="E6E6E6"/>
            <w:vAlign w:val="center"/>
          </w:tcPr>
          <w:p w14:paraId="4AEE307E">
            <w:r>
              <w:t>37 (≥30)</w:t>
            </w:r>
          </w:p>
        </w:tc>
        <w:tc>
          <w:tcPr>
            <w:vAlign w:val="center"/>
          </w:tcPr>
          <w:p w14:paraId="7DDCA7CB">
            <w:pPr>
              <w:jc w:val="center"/>
            </w:pPr>
            <w:r>
              <w:rPr>
                <w:b/>
              </w:rPr>
              <w:t>2</w:t>
            </w:r>
          </w:p>
        </w:tc>
        <w:tc>
          <w:tcPr>
            <w:shd w:val="clear" w:color="auto" w:fill="E6E6E6"/>
            <w:vAlign w:val="center"/>
          </w:tcPr>
          <w:p w14:paraId="53BEC4BC">
            <w:r>
              <w:t>--</w:t>
            </w:r>
          </w:p>
        </w:tc>
        <w:tc>
          <w:tcPr>
            <w:vAlign w:val="center"/>
          </w:tcPr>
          <w:p w14:paraId="1E0C4079">
            <w:pPr>
              <w:jc w:val="center"/>
            </w:pPr>
            <w:r>
              <w:t>--</w:t>
            </w:r>
          </w:p>
        </w:tc>
      </w:tr>
      <w:tr w14:paraId="17E61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44014">
            <w:pPr>
              <w:jc w:val="center"/>
            </w:pPr>
          </w:p>
        </w:tc>
        <w:tc>
          <w:tcPr>
            <w:vMerge w:val="continue"/>
            <w:vAlign w:val="center"/>
          </w:tcPr>
          <w:p w14:paraId="30D58FC7"/>
        </w:tc>
        <w:tc>
          <w:tcPr>
            <w:vMerge w:val="continue"/>
            <w:vAlign w:val="center"/>
          </w:tcPr>
          <w:p w14:paraId="4A32B0A8"/>
        </w:tc>
        <w:tc>
          <w:tcPr>
            <w:vAlign w:val="center"/>
          </w:tcPr>
          <w:p w14:paraId="00820DA7">
            <w:r>
              <w:t>隔墙</w:t>
            </w:r>
          </w:p>
        </w:tc>
        <w:tc>
          <w:tcPr>
            <w:vAlign w:val="center"/>
          </w:tcPr>
          <w:p w14:paraId="48FAA145">
            <w:r>
              <w:t>Dntw= 50</w:t>
            </w:r>
          </w:p>
        </w:tc>
        <w:tc>
          <w:tcPr>
            <w:vAlign w:val="center"/>
          </w:tcPr>
          <w:p w14:paraId="76B0A9D7">
            <w:r>
              <w:t>C= -1</w:t>
            </w:r>
          </w:p>
        </w:tc>
        <w:tc>
          <w:tcPr>
            <w:shd w:val="clear" w:color="auto" w:fill="E6E6E6"/>
            <w:vAlign w:val="center"/>
          </w:tcPr>
          <w:p w14:paraId="07A02A5C">
            <w:r>
              <w:t>49 (≥48)</w:t>
            </w:r>
          </w:p>
        </w:tc>
        <w:tc>
          <w:tcPr>
            <w:vAlign w:val="center"/>
          </w:tcPr>
          <w:p w14:paraId="1383B3BB">
            <w:pPr>
              <w:jc w:val="center"/>
            </w:pPr>
            <w:r>
              <w:rPr>
                <w:b/>
              </w:rPr>
              <w:t>2</w:t>
            </w:r>
          </w:p>
        </w:tc>
        <w:tc>
          <w:tcPr>
            <w:shd w:val="clear" w:color="auto" w:fill="E6E6E6"/>
            <w:vAlign w:val="center"/>
          </w:tcPr>
          <w:p w14:paraId="2743F955">
            <w:r>
              <w:t>--</w:t>
            </w:r>
          </w:p>
        </w:tc>
        <w:tc>
          <w:tcPr>
            <w:vAlign w:val="center"/>
          </w:tcPr>
          <w:p w14:paraId="1EA9719D">
            <w:pPr>
              <w:jc w:val="center"/>
            </w:pPr>
            <w:r>
              <w:t>--</w:t>
            </w:r>
          </w:p>
        </w:tc>
      </w:tr>
      <w:tr w14:paraId="3570B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7EDCB">
            <w:pPr>
              <w:jc w:val="center"/>
            </w:pPr>
            <w:r>
              <w:t>2</w:t>
            </w:r>
          </w:p>
        </w:tc>
        <w:tc>
          <w:tcPr>
            <w:vMerge w:val="restart"/>
            <w:vAlign w:val="center"/>
          </w:tcPr>
          <w:p w14:paraId="01AC6DB4">
            <w:r>
              <w:t>普通办公室[2010]</w:t>
            </w:r>
          </w:p>
        </w:tc>
        <w:tc>
          <w:tcPr>
            <w:vMerge w:val="restart"/>
            <w:vAlign w:val="center"/>
          </w:tcPr>
          <w:p w14:paraId="7F446A4B">
            <w:r>
              <w:t>多人办公室</w:t>
            </w:r>
          </w:p>
        </w:tc>
        <w:tc>
          <w:tcPr>
            <w:vAlign w:val="center"/>
          </w:tcPr>
          <w:p w14:paraId="31029D76">
            <w:r>
              <w:t>外墙</w:t>
            </w:r>
          </w:p>
        </w:tc>
        <w:tc>
          <w:tcPr>
            <w:vAlign w:val="center"/>
          </w:tcPr>
          <w:p w14:paraId="636A081A">
            <w:r>
              <w:t>D2mntw= 42</w:t>
            </w:r>
          </w:p>
        </w:tc>
        <w:tc>
          <w:tcPr>
            <w:vAlign w:val="center"/>
          </w:tcPr>
          <w:p w14:paraId="13A0570A">
            <w:r>
              <w:t>Ctr= -4</w:t>
            </w:r>
          </w:p>
        </w:tc>
        <w:tc>
          <w:tcPr>
            <w:shd w:val="clear" w:color="auto" w:fill="E6E6E6"/>
            <w:vAlign w:val="center"/>
          </w:tcPr>
          <w:p w14:paraId="0B34F716">
            <w:r>
              <w:t>38 (≥30)</w:t>
            </w:r>
          </w:p>
        </w:tc>
        <w:tc>
          <w:tcPr>
            <w:vAlign w:val="center"/>
          </w:tcPr>
          <w:p w14:paraId="43DAFAC2">
            <w:pPr>
              <w:jc w:val="center"/>
            </w:pPr>
            <w:r>
              <w:rPr>
                <w:b/>
              </w:rPr>
              <w:t>2</w:t>
            </w:r>
          </w:p>
        </w:tc>
        <w:tc>
          <w:tcPr>
            <w:shd w:val="clear" w:color="auto" w:fill="E6E6E6"/>
            <w:vAlign w:val="center"/>
          </w:tcPr>
          <w:p w14:paraId="5DEAA501">
            <w:r>
              <w:t>--</w:t>
            </w:r>
          </w:p>
        </w:tc>
        <w:tc>
          <w:tcPr>
            <w:vAlign w:val="center"/>
          </w:tcPr>
          <w:p w14:paraId="5672F39D">
            <w:pPr>
              <w:jc w:val="center"/>
            </w:pPr>
            <w:r>
              <w:t>--</w:t>
            </w:r>
          </w:p>
        </w:tc>
      </w:tr>
      <w:tr w14:paraId="20800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578BA">
            <w:pPr>
              <w:jc w:val="center"/>
            </w:pPr>
          </w:p>
        </w:tc>
        <w:tc>
          <w:tcPr>
            <w:vMerge w:val="continue"/>
            <w:vAlign w:val="center"/>
          </w:tcPr>
          <w:p w14:paraId="3DBC2C8B"/>
        </w:tc>
        <w:tc>
          <w:tcPr>
            <w:vMerge w:val="continue"/>
            <w:vAlign w:val="center"/>
          </w:tcPr>
          <w:p w14:paraId="4D9AFDF1"/>
        </w:tc>
        <w:tc>
          <w:tcPr>
            <w:vAlign w:val="center"/>
          </w:tcPr>
          <w:p w14:paraId="120B89CA">
            <w:r>
              <w:t>隔墙</w:t>
            </w:r>
          </w:p>
        </w:tc>
        <w:tc>
          <w:tcPr>
            <w:vAlign w:val="center"/>
          </w:tcPr>
          <w:p w14:paraId="1B63862C">
            <w:r>
              <w:t>Dntw= 50</w:t>
            </w:r>
          </w:p>
        </w:tc>
        <w:tc>
          <w:tcPr>
            <w:vAlign w:val="center"/>
          </w:tcPr>
          <w:p w14:paraId="52C39A2D">
            <w:r>
              <w:t>C= -1</w:t>
            </w:r>
          </w:p>
        </w:tc>
        <w:tc>
          <w:tcPr>
            <w:shd w:val="clear" w:color="auto" w:fill="E6E6E6"/>
            <w:vAlign w:val="center"/>
          </w:tcPr>
          <w:p w14:paraId="382D350E">
            <w:r>
              <w:t>49 (≥48)</w:t>
            </w:r>
          </w:p>
        </w:tc>
        <w:tc>
          <w:tcPr>
            <w:vAlign w:val="center"/>
          </w:tcPr>
          <w:p w14:paraId="6DFE6932">
            <w:pPr>
              <w:jc w:val="center"/>
            </w:pPr>
            <w:r>
              <w:rPr>
                <w:b/>
              </w:rPr>
              <w:t>2</w:t>
            </w:r>
          </w:p>
        </w:tc>
        <w:tc>
          <w:tcPr>
            <w:shd w:val="clear" w:color="auto" w:fill="E6E6E6"/>
            <w:vAlign w:val="center"/>
          </w:tcPr>
          <w:p w14:paraId="55666BF7">
            <w:r>
              <w:t>--</w:t>
            </w:r>
          </w:p>
        </w:tc>
        <w:tc>
          <w:tcPr>
            <w:vAlign w:val="center"/>
          </w:tcPr>
          <w:p w14:paraId="33ACCA22">
            <w:pPr>
              <w:jc w:val="center"/>
            </w:pPr>
            <w:r>
              <w:t>--</w:t>
            </w:r>
          </w:p>
        </w:tc>
      </w:tr>
      <w:tr w14:paraId="04F0D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C9C0AB">
            <w:pPr>
              <w:jc w:val="center"/>
            </w:pPr>
            <w:r>
              <w:t>2</w:t>
            </w:r>
          </w:p>
        </w:tc>
        <w:tc>
          <w:tcPr>
            <w:vMerge w:val="restart"/>
            <w:vAlign w:val="center"/>
          </w:tcPr>
          <w:p w14:paraId="776859A8">
            <w:r>
              <w:t>普通办公室[2011]</w:t>
            </w:r>
          </w:p>
        </w:tc>
        <w:tc>
          <w:tcPr>
            <w:vMerge w:val="restart"/>
            <w:vAlign w:val="center"/>
          </w:tcPr>
          <w:p w14:paraId="5F3DB22B">
            <w:r>
              <w:t>多人办公室</w:t>
            </w:r>
          </w:p>
        </w:tc>
        <w:tc>
          <w:tcPr>
            <w:vAlign w:val="center"/>
          </w:tcPr>
          <w:p w14:paraId="44D4944A">
            <w:r>
              <w:t>外墙</w:t>
            </w:r>
          </w:p>
        </w:tc>
        <w:tc>
          <w:tcPr>
            <w:vAlign w:val="center"/>
          </w:tcPr>
          <w:p w14:paraId="16BEF69B">
            <w:r>
              <w:t>D2mntw= 42</w:t>
            </w:r>
          </w:p>
        </w:tc>
        <w:tc>
          <w:tcPr>
            <w:vAlign w:val="center"/>
          </w:tcPr>
          <w:p w14:paraId="1D3C86E2">
            <w:r>
              <w:t>Ctr= -4</w:t>
            </w:r>
          </w:p>
        </w:tc>
        <w:tc>
          <w:tcPr>
            <w:shd w:val="clear" w:color="auto" w:fill="E6E6E6"/>
            <w:vAlign w:val="center"/>
          </w:tcPr>
          <w:p w14:paraId="3F308FE0">
            <w:r>
              <w:t>38 (≥30)</w:t>
            </w:r>
          </w:p>
        </w:tc>
        <w:tc>
          <w:tcPr>
            <w:vAlign w:val="center"/>
          </w:tcPr>
          <w:p w14:paraId="58A2A3E8">
            <w:pPr>
              <w:jc w:val="center"/>
            </w:pPr>
            <w:r>
              <w:rPr>
                <w:b/>
              </w:rPr>
              <w:t>2</w:t>
            </w:r>
          </w:p>
        </w:tc>
        <w:tc>
          <w:tcPr>
            <w:shd w:val="clear" w:color="auto" w:fill="E6E6E6"/>
            <w:vAlign w:val="center"/>
          </w:tcPr>
          <w:p w14:paraId="316A942A">
            <w:r>
              <w:t>--</w:t>
            </w:r>
          </w:p>
        </w:tc>
        <w:tc>
          <w:tcPr>
            <w:vAlign w:val="center"/>
          </w:tcPr>
          <w:p w14:paraId="2937FB97">
            <w:pPr>
              <w:jc w:val="center"/>
            </w:pPr>
            <w:r>
              <w:t>--</w:t>
            </w:r>
          </w:p>
        </w:tc>
      </w:tr>
      <w:tr w14:paraId="690D1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B3BAAF">
            <w:pPr>
              <w:jc w:val="center"/>
            </w:pPr>
          </w:p>
        </w:tc>
        <w:tc>
          <w:tcPr>
            <w:vMerge w:val="continue"/>
            <w:vAlign w:val="center"/>
          </w:tcPr>
          <w:p w14:paraId="4CF3180F"/>
        </w:tc>
        <w:tc>
          <w:tcPr>
            <w:vMerge w:val="continue"/>
            <w:vAlign w:val="center"/>
          </w:tcPr>
          <w:p w14:paraId="557391AD"/>
        </w:tc>
        <w:tc>
          <w:tcPr>
            <w:vAlign w:val="center"/>
          </w:tcPr>
          <w:p w14:paraId="79A8F39E">
            <w:r>
              <w:t>隔墙</w:t>
            </w:r>
          </w:p>
        </w:tc>
        <w:tc>
          <w:tcPr>
            <w:vAlign w:val="center"/>
          </w:tcPr>
          <w:p w14:paraId="553DABDC">
            <w:r>
              <w:t>Dntw= 50</w:t>
            </w:r>
          </w:p>
        </w:tc>
        <w:tc>
          <w:tcPr>
            <w:vAlign w:val="center"/>
          </w:tcPr>
          <w:p w14:paraId="05697D8C">
            <w:r>
              <w:t>C= -1</w:t>
            </w:r>
          </w:p>
        </w:tc>
        <w:tc>
          <w:tcPr>
            <w:shd w:val="clear" w:color="auto" w:fill="E6E6E6"/>
            <w:vAlign w:val="center"/>
          </w:tcPr>
          <w:p w14:paraId="1F616525">
            <w:r>
              <w:t>49 (≥48)</w:t>
            </w:r>
          </w:p>
        </w:tc>
        <w:tc>
          <w:tcPr>
            <w:vAlign w:val="center"/>
          </w:tcPr>
          <w:p w14:paraId="760135AD">
            <w:pPr>
              <w:jc w:val="center"/>
            </w:pPr>
            <w:r>
              <w:rPr>
                <w:b/>
              </w:rPr>
              <w:t>2</w:t>
            </w:r>
          </w:p>
        </w:tc>
        <w:tc>
          <w:tcPr>
            <w:shd w:val="clear" w:color="auto" w:fill="E6E6E6"/>
            <w:vAlign w:val="center"/>
          </w:tcPr>
          <w:p w14:paraId="5D277573">
            <w:r>
              <w:t>--</w:t>
            </w:r>
          </w:p>
        </w:tc>
        <w:tc>
          <w:tcPr>
            <w:vAlign w:val="center"/>
          </w:tcPr>
          <w:p w14:paraId="72B9E5AA">
            <w:pPr>
              <w:jc w:val="center"/>
            </w:pPr>
            <w:r>
              <w:t>--</w:t>
            </w:r>
          </w:p>
        </w:tc>
      </w:tr>
      <w:tr w14:paraId="6BB1E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FAE43">
            <w:pPr>
              <w:jc w:val="center"/>
            </w:pPr>
            <w:r>
              <w:t>2</w:t>
            </w:r>
          </w:p>
        </w:tc>
        <w:tc>
          <w:tcPr>
            <w:vMerge w:val="restart"/>
            <w:vAlign w:val="center"/>
          </w:tcPr>
          <w:p w14:paraId="21EA4900">
            <w:r>
              <w:t>普通办公室[2013]</w:t>
            </w:r>
          </w:p>
        </w:tc>
        <w:tc>
          <w:tcPr>
            <w:vMerge w:val="restart"/>
            <w:vAlign w:val="center"/>
          </w:tcPr>
          <w:p w14:paraId="3FA243BD">
            <w:r>
              <w:t>多人办公室</w:t>
            </w:r>
          </w:p>
        </w:tc>
        <w:tc>
          <w:tcPr>
            <w:vAlign w:val="center"/>
          </w:tcPr>
          <w:p w14:paraId="7E0A1E14">
            <w:r>
              <w:t>外墙</w:t>
            </w:r>
          </w:p>
        </w:tc>
        <w:tc>
          <w:tcPr>
            <w:vAlign w:val="center"/>
          </w:tcPr>
          <w:p w14:paraId="2D48F468">
            <w:r>
              <w:t>D2mntw= 42</w:t>
            </w:r>
          </w:p>
        </w:tc>
        <w:tc>
          <w:tcPr>
            <w:vAlign w:val="center"/>
          </w:tcPr>
          <w:p w14:paraId="6A6321B4">
            <w:r>
              <w:t>Ctr= -4</w:t>
            </w:r>
          </w:p>
        </w:tc>
        <w:tc>
          <w:tcPr>
            <w:shd w:val="clear" w:color="auto" w:fill="E6E6E6"/>
            <w:vAlign w:val="center"/>
          </w:tcPr>
          <w:p w14:paraId="5F624EFB">
            <w:r>
              <w:t>38 (≥30)</w:t>
            </w:r>
          </w:p>
        </w:tc>
        <w:tc>
          <w:tcPr>
            <w:vAlign w:val="center"/>
          </w:tcPr>
          <w:p w14:paraId="25F75D1B">
            <w:pPr>
              <w:jc w:val="center"/>
            </w:pPr>
            <w:r>
              <w:rPr>
                <w:b/>
              </w:rPr>
              <w:t>2</w:t>
            </w:r>
          </w:p>
        </w:tc>
        <w:tc>
          <w:tcPr>
            <w:shd w:val="clear" w:color="auto" w:fill="E6E6E6"/>
            <w:vAlign w:val="center"/>
          </w:tcPr>
          <w:p w14:paraId="15D011C9">
            <w:r>
              <w:t>--</w:t>
            </w:r>
          </w:p>
        </w:tc>
        <w:tc>
          <w:tcPr>
            <w:vAlign w:val="center"/>
          </w:tcPr>
          <w:p w14:paraId="63BD3525">
            <w:pPr>
              <w:jc w:val="center"/>
            </w:pPr>
            <w:r>
              <w:t>--</w:t>
            </w:r>
          </w:p>
        </w:tc>
      </w:tr>
      <w:tr w14:paraId="54514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B6C30">
            <w:pPr>
              <w:jc w:val="center"/>
            </w:pPr>
          </w:p>
        </w:tc>
        <w:tc>
          <w:tcPr>
            <w:vMerge w:val="continue"/>
            <w:vAlign w:val="center"/>
          </w:tcPr>
          <w:p w14:paraId="0F504851"/>
        </w:tc>
        <w:tc>
          <w:tcPr>
            <w:vMerge w:val="continue"/>
            <w:vAlign w:val="center"/>
          </w:tcPr>
          <w:p w14:paraId="56C33191"/>
        </w:tc>
        <w:tc>
          <w:tcPr>
            <w:vAlign w:val="center"/>
          </w:tcPr>
          <w:p w14:paraId="5D83989F">
            <w:r>
              <w:t>隔墙</w:t>
            </w:r>
          </w:p>
        </w:tc>
        <w:tc>
          <w:tcPr>
            <w:vAlign w:val="center"/>
          </w:tcPr>
          <w:p w14:paraId="21250908">
            <w:r>
              <w:t>Dntw= 50</w:t>
            </w:r>
          </w:p>
        </w:tc>
        <w:tc>
          <w:tcPr>
            <w:vAlign w:val="center"/>
          </w:tcPr>
          <w:p w14:paraId="63190935">
            <w:r>
              <w:t>C= -1</w:t>
            </w:r>
          </w:p>
        </w:tc>
        <w:tc>
          <w:tcPr>
            <w:shd w:val="clear" w:color="auto" w:fill="E6E6E6"/>
            <w:vAlign w:val="center"/>
          </w:tcPr>
          <w:p w14:paraId="2070D4AE">
            <w:r>
              <w:t>49 (≥48)</w:t>
            </w:r>
          </w:p>
        </w:tc>
        <w:tc>
          <w:tcPr>
            <w:vAlign w:val="center"/>
          </w:tcPr>
          <w:p w14:paraId="33624D10">
            <w:pPr>
              <w:jc w:val="center"/>
            </w:pPr>
            <w:r>
              <w:rPr>
                <w:b/>
              </w:rPr>
              <w:t>2</w:t>
            </w:r>
          </w:p>
        </w:tc>
        <w:tc>
          <w:tcPr>
            <w:shd w:val="clear" w:color="auto" w:fill="E6E6E6"/>
            <w:vAlign w:val="center"/>
          </w:tcPr>
          <w:p w14:paraId="4D7C4CCE">
            <w:r>
              <w:t>--</w:t>
            </w:r>
          </w:p>
        </w:tc>
        <w:tc>
          <w:tcPr>
            <w:vAlign w:val="center"/>
          </w:tcPr>
          <w:p w14:paraId="2BECCFAD">
            <w:pPr>
              <w:jc w:val="center"/>
            </w:pPr>
            <w:r>
              <w:t>--</w:t>
            </w:r>
          </w:p>
        </w:tc>
      </w:tr>
      <w:tr w14:paraId="05B2B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C3F0A2">
            <w:pPr>
              <w:jc w:val="center"/>
            </w:pPr>
            <w:r>
              <w:t>2</w:t>
            </w:r>
          </w:p>
        </w:tc>
        <w:tc>
          <w:tcPr>
            <w:vMerge w:val="restart"/>
            <w:vAlign w:val="center"/>
          </w:tcPr>
          <w:p w14:paraId="68942ABC">
            <w:r>
              <w:t>普通办公室[2014]</w:t>
            </w:r>
          </w:p>
        </w:tc>
        <w:tc>
          <w:tcPr>
            <w:vMerge w:val="restart"/>
            <w:vAlign w:val="center"/>
          </w:tcPr>
          <w:p w14:paraId="5CC10ACD">
            <w:r>
              <w:t>多人办公室</w:t>
            </w:r>
          </w:p>
        </w:tc>
        <w:tc>
          <w:tcPr>
            <w:vAlign w:val="center"/>
          </w:tcPr>
          <w:p w14:paraId="79ABB2F2">
            <w:r>
              <w:t>外墙</w:t>
            </w:r>
          </w:p>
        </w:tc>
        <w:tc>
          <w:tcPr>
            <w:vAlign w:val="center"/>
          </w:tcPr>
          <w:p w14:paraId="62483940">
            <w:r>
              <w:t>D2mntw= 42</w:t>
            </w:r>
          </w:p>
        </w:tc>
        <w:tc>
          <w:tcPr>
            <w:vAlign w:val="center"/>
          </w:tcPr>
          <w:p w14:paraId="4FA9F7EA">
            <w:r>
              <w:t>Ctr= -4</w:t>
            </w:r>
          </w:p>
        </w:tc>
        <w:tc>
          <w:tcPr>
            <w:shd w:val="clear" w:color="auto" w:fill="E6E6E6"/>
            <w:vAlign w:val="center"/>
          </w:tcPr>
          <w:p w14:paraId="7A861B08">
            <w:r>
              <w:t>38 (≥30)</w:t>
            </w:r>
          </w:p>
        </w:tc>
        <w:tc>
          <w:tcPr>
            <w:vAlign w:val="center"/>
          </w:tcPr>
          <w:p w14:paraId="4D9B0F4A">
            <w:pPr>
              <w:jc w:val="center"/>
            </w:pPr>
            <w:r>
              <w:rPr>
                <w:b/>
              </w:rPr>
              <w:t>2</w:t>
            </w:r>
          </w:p>
        </w:tc>
        <w:tc>
          <w:tcPr>
            <w:shd w:val="clear" w:color="auto" w:fill="E6E6E6"/>
            <w:vAlign w:val="center"/>
          </w:tcPr>
          <w:p w14:paraId="7B203F94">
            <w:r>
              <w:t>--</w:t>
            </w:r>
          </w:p>
        </w:tc>
        <w:tc>
          <w:tcPr>
            <w:vAlign w:val="center"/>
          </w:tcPr>
          <w:p w14:paraId="2FF4341B">
            <w:pPr>
              <w:jc w:val="center"/>
            </w:pPr>
            <w:r>
              <w:t>--</w:t>
            </w:r>
          </w:p>
        </w:tc>
      </w:tr>
      <w:tr w14:paraId="2BBA7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1377E">
            <w:pPr>
              <w:jc w:val="center"/>
            </w:pPr>
          </w:p>
        </w:tc>
        <w:tc>
          <w:tcPr>
            <w:vMerge w:val="continue"/>
            <w:vAlign w:val="center"/>
          </w:tcPr>
          <w:p w14:paraId="3C740939"/>
        </w:tc>
        <w:tc>
          <w:tcPr>
            <w:vMerge w:val="continue"/>
            <w:vAlign w:val="center"/>
          </w:tcPr>
          <w:p w14:paraId="3117E11A"/>
        </w:tc>
        <w:tc>
          <w:tcPr>
            <w:vAlign w:val="center"/>
          </w:tcPr>
          <w:p w14:paraId="0559C11D">
            <w:r>
              <w:t>隔墙</w:t>
            </w:r>
          </w:p>
        </w:tc>
        <w:tc>
          <w:tcPr>
            <w:vAlign w:val="center"/>
          </w:tcPr>
          <w:p w14:paraId="48563D52">
            <w:r>
              <w:t>Dntw= 50</w:t>
            </w:r>
          </w:p>
        </w:tc>
        <w:tc>
          <w:tcPr>
            <w:vAlign w:val="center"/>
          </w:tcPr>
          <w:p w14:paraId="79F9CA99">
            <w:r>
              <w:t>C= -1</w:t>
            </w:r>
          </w:p>
        </w:tc>
        <w:tc>
          <w:tcPr>
            <w:shd w:val="clear" w:color="auto" w:fill="E6E6E6"/>
            <w:vAlign w:val="center"/>
          </w:tcPr>
          <w:p w14:paraId="48E30781">
            <w:r>
              <w:t>49 (≥48)</w:t>
            </w:r>
          </w:p>
        </w:tc>
        <w:tc>
          <w:tcPr>
            <w:vAlign w:val="center"/>
          </w:tcPr>
          <w:p w14:paraId="1646EC17">
            <w:pPr>
              <w:jc w:val="center"/>
            </w:pPr>
            <w:r>
              <w:rPr>
                <w:b/>
              </w:rPr>
              <w:t>2</w:t>
            </w:r>
          </w:p>
        </w:tc>
        <w:tc>
          <w:tcPr>
            <w:shd w:val="clear" w:color="auto" w:fill="E6E6E6"/>
            <w:vAlign w:val="center"/>
          </w:tcPr>
          <w:p w14:paraId="04B7BDCA">
            <w:r>
              <w:t>--</w:t>
            </w:r>
          </w:p>
        </w:tc>
        <w:tc>
          <w:tcPr>
            <w:vAlign w:val="center"/>
          </w:tcPr>
          <w:p w14:paraId="66D7941B">
            <w:pPr>
              <w:jc w:val="center"/>
            </w:pPr>
            <w:r>
              <w:t>--</w:t>
            </w:r>
          </w:p>
        </w:tc>
      </w:tr>
    </w:tbl>
    <w:p w14:paraId="61615DA6">
      <w:bookmarkStart w:id="187" w:name="主要功能房间构件隔声性能"/>
      <w:bookmarkEnd w:id="187"/>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E8F113B"/>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8F113B"/>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bmp"/><Relationship Id="rId23" Type="http://schemas.openxmlformats.org/officeDocument/2006/relationships/image" Target="media/image11.bmp"/><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tmp3.dotx</Template>
  <Pages>30</Pages>
  <Words>10226</Words>
  <Characters>12691</Characters>
  <Lines>116</Lines>
  <Paragraphs>32</Paragraphs>
  <TotalTime>0</TotalTime>
  <ScaleCrop>false</ScaleCrop>
  <LinksUpToDate>false</LinksUpToDate>
  <CharactersWithSpaces>14421</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2025-12-24T09:49:00Z</dcterms:created>
  <dc:creator>卢俊阳</dc:creator>
  <cp:lastModifiedBy>卢俊阳</cp:lastModifiedBy>
  <dcterms:modified xsi:type="dcterms:W3CDTF">2025-12-24T09:49:51Z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E7FED0FFD92248B4A19DFC887CC67CA1_11</vt:lpwstr>
  </property>
  <property fmtid="{D5CDD505-2E9C-101B-9397-08002B2CF9AE}" pid="4" name="KSOTemplateDocerSaveRecord">
    <vt:lpwstr>eyJoZGlkIjoiNTNmMjA1Y2IxMmY2Mzc2Mjk2YWVhMjRjZmEyMTdiZjgiLCJ1c2VySWQiOiIxNzIwMjI1MDE3In0=</vt:lpwstr>
  </property>
</Properties>
</file>