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880C82">
              <w:rPr>
                <w:rFonts w:ascii="微软雅黑" w:eastAsia="微软雅黑" w:hAnsi="微软雅黑" w:hint="eastAsia"/>
                <w:b/>
                <w:spacing w:val="100"/>
                <w:sz w:val="72"/>
                <w:szCs w:val="52"/>
                <w:fitText w:val="7200" w:id="-943958783"/>
              </w:rPr>
              <w:t>建筑全能耗报告</w:t>
            </w:r>
            <w:r w:rsidRPr="00880C82">
              <w:rPr>
                <w:rFonts w:ascii="微软雅黑" w:eastAsia="微软雅黑" w:hAnsi="微软雅黑" w:hint="eastAsia"/>
                <w:b/>
                <w:spacing w:val="16"/>
                <w:sz w:val="72"/>
                <w:szCs w:val="52"/>
                <w:fitText w:val="7200" w:id="-943958783"/>
              </w:rPr>
              <w:t>书</w:t>
            </w:r>
          </w:p>
          <w:p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:rsidTr="005E1243">
        <w:trPr>
          <w:jc w:val="center"/>
        </w:trPr>
        <w:tc>
          <w:tcPr>
            <w:tcW w:w="8312" w:type="dxa"/>
            <w:hideMark/>
          </w:tcPr>
          <w:p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52C59" w:rsidRPr="00352C59" w:rsidTr="005E1243">
        <w:trPr>
          <w:jc w:val="center"/>
        </w:trPr>
        <w:tc>
          <w:tcPr>
            <w:tcW w:w="8312" w:type="dxa"/>
          </w:tcPr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  <w:bookmarkStart w:id="5" w:name="_GoBack"/>
        <w:bookmarkEnd w:id="5"/>
      </w:tr>
    </w:tbl>
    <w:p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安徽-安庆</w:t>
            </w:r>
            <w:bookmarkEnd w:id="7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2026年5月26日</w:t>
            </w:r>
            <w:bookmarkEnd w:id="10"/>
          </w:p>
        </w:tc>
      </w:tr>
    </w:tbl>
    <w:p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1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C91A20" wp14:editId="38FC084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T13281338912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80C82" w:rsidRDefault="00F40C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0684948" w:history="1">
        <w:r w:rsidR="00880C82" w:rsidRPr="00425D52">
          <w:rPr>
            <w:rStyle w:val="a9"/>
            <w:noProof/>
          </w:rPr>
          <w:t>1</w:t>
        </w:r>
        <w:r w:rsidR="00880C8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0C82" w:rsidRPr="00425D52">
          <w:rPr>
            <w:rStyle w:val="a9"/>
            <w:noProof/>
          </w:rPr>
          <w:t>建筑概况</w:t>
        </w:r>
        <w:r w:rsidR="00880C82">
          <w:rPr>
            <w:noProof/>
            <w:webHidden/>
          </w:rPr>
          <w:tab/>
        </w:r>
        <w:r w:rsidR="00880C82">
          <w:rPr>
            <w:noProof/>
            <w:webHidden/>
          </w:rPr>
          <w:fldChar w:fldCharType="begin"/>
        </w:r>
        <w:r w:rsidR="00880C82">
          <w:rPr>
            <w:noProof/>
            <w:webHidden/>
          </w:rPr>
          <w:instrText xml:space="preserve"> PAGEREF _Toc230684948 \h </w:instrText>
        </w:r>
        <w:r w:rsidR="00880C82">
          <w:rPr>
            <w:noProof/>
            <w:webHidden/>
          </w:rPr>
        </w:r>
        <w:r w:rsidR="00880C82">
          <w:rPr>
            <w:noProof/>
            <w:webHidden/>
          </w:rPr>
          <w:fldChar w:fldCharType="separate"/>
        </w:r>
        <w:r w:rsidR="00880C82">
          <w:rPr>
            <w:noProof/>
            <w:webHidden/>
          </w:rPr>
          <w:t>3</w:t>
        </w:r>
        <w:r w:rsidR="00880C82"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49" w:history="1">
        <w:r w:rsidRPr="00425D52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50" w:history="1">
        <w:r w:rsidRPr="00425D52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51" w:history="1">
        <w:r w:rsidRPr="00425D52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2" w:history="1">
        <w:r w:rsidRPr="00425D52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3" w:history="1">
        <w:r w:rsidRPr="00425D52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4" w:history="1">
        <w:r w:rsidRPr="00425D52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5" w:history="1">
        <w:r w:rsidRPr="00425D52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56" w:history="1">
        <w:r w:rsidRPr="00425D52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建筑大样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57" w:history="1">
        <w:r w:rsidRPr="00425D52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8" w:history="1">
        <w:r w:rsidRPr="00425D52">
          <w:rPr>
            <w:rStyle w:val="a9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59" w:history="1">
        <w:r w:rsidRPr="00425D52">
          <w:rPr>
            <w:rStyle w:val="a9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60" w:history="1">
        <w:r w:rsidRPr="00425D52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61" w:history="1">
        <w:r w:rsidRPr="00425D52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62" w:history="1">
        <w:r w:rsidRPr="00425D52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63" w:history="1">
        <w:r w:rsidRPr="00425D52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64" w:history="1">
        <w:r w:rsidRPr="00425D52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65" w:history="1">
        <w:r w:rsidRPr="00425D52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66" w:history="1">
        <w:r w:rsidRPr="00425D52">
          <w:rPr>
            <w:rStyle w:val="a9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67" w:history="1">
        <w:r w:rsidRPr="00425D52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68" w:history="1">
        <w:r w:rsidRPr="00425D52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多联机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69" w:history="1">
        <w:r w:rsidRPr="00425D52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70" w:history="1">
        <w:r w:rsidRPr="00425D52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多联机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单元式热泵能耗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71" w:history="1">
        <w:r w:rsidRPr="00425D52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72" w:history="1">
        <w:r w:rsidRPr="00425D52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73" w:history="1">
        <w:r w:rsidRPr="00425D52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插座设备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74" w:history="1">
        <w:r w:rsidRPr="00425D52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光伏发电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75" w:history="1">
        <w:r w:rsidRPr="00425D52">
          <w:rPr>
            <w:rStyle w:val="a9"/>
            <w:noProof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76" w:history="1">
        <w:r w:rsidRPr="00425D52">
          <w:rPr>
            <w:rStyle w:val="a9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77" w:history="1">
        <w:r w:rsidRPr="00425D52">
          <w:rPr>
            <w:rStyle w:val="a9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78" w:history="1">
        <w:r w:rsidRPr="00425D52">
          <w:rPr>
            <w:rStyle w:val="a9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79" w:history="1">
        <w:r w:rsidRPr="00425D52">
          <w:rPr>
            <w:rStyle w:val="a9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30684980" w:history="1">
        <w:r w:rsidRPr="00425D52">
          <w:rPr>
            <w:rStyle w:val="a9"/>
            <w:noProof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25D52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81" w:history="1">
        <w:r w:rsidRPr="00425D52">
          <w:rPr>
            <w:rStyle w:val="a9"/>
            <w:noProof/>
            <w:lang w:val="en-GB"/>
          </w:rPr>
          <w:t>17.1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工作日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节假日人员逐时在室率</w:t>
        </w:r>
        <w:r w:rsidRPr="00425D5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82" w:history="1">
        <w:r w:rsidRPr="00425D52">
          <w:rPr>
            <w:rStyle w:val="a9"/>
            <w:noProof/>
            <w:lang w:val="en-GB"/>
          </w:rPr>
          <w:t>17.2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工作日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节假日照明开关时间表</w:t>
        </w:r>
        <w:r w:rsidRPr="00425D5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83" w:history="1">
        <w:r w:rsidRPr="00425D52">
          <w:rPr>
            <w:rStyle w:val="a9"/>
            <w:noProof/>
            <w:lang w:val="en-GB"/>
          </w:rPr>
          <w:t>17.3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工作日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节假日设备逐时使用率</w:t>
        </w:r>
        <w:r w:rsidRPr="00425D5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84" w:history="1">
        <w:r w:rsidRPr="00425D52">
          <w:rPr>
            <w:rStyle w:val="a9"/>
            <w:noProof/>
            <w:lang w:val="en-GB"/>
          </w:rPr>
          <w:t>17.4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工作日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节假日空调系统运行时间表</w:t>
        </w:r>
        <w:r w:rsidRPr="00425D52">
          <w:rPr>
            <w:rStyle w:val="a9"/>
            <w:noProof/>
          </w:rPr>
          <w:t>(1:</w:t>
        </w:r>
        <w:r w:rsidRPr="00425D52">
          <w:rPr>
            <w:rStyle w:val="a9"/>
            <w:noProof/>
          </w:rPr>
          <w:t>开</w:t>
        </w:r>
        <w:r w:rsidRPr="00425D52">
          <w:rPr>
            <w:rStyle w:val="a9"/>
            <w:noProof/>
          </w:rPr>
          <w:t>,0:</w:t>
        </w:r>
        <w:r w:rsidRPr="00425D52">
          <w:rPr>
            <w:rStyle w:val="a9"/>
            <w:noProof/>
          </w:rPr>
          <w:t>关</w:t>
        </w:r>
        <w:r w:rsidRPr="00425D52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80C82" w:rsidRDefault="00880C82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30684985" w:history="1">
        <w:r w:rsidRPr="00425D52">
          <w:rPr>
            <w:rStyle w:val="a9"/>
            <w:noProof/>
            <w:lang w:val="en-GB"/>
          </w:rPr>
          <w:t>17.5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25D52">
          <w:rPr>
            <w:rStyle w:val="a9"/>
            <w:noProof/>
          </w:rPr>
          <w:t>工作日</w:t>
        </w:r>
        <w:r w:rsidRPr="00425D52">
          <w:rPr>
            <w:rStyle w:val="a9"/>
            <w:noProof/>
          </w:rPr>
          <w:t>/</w:t>
        </w:r>
        <w:r w:rsidRPr="00425D52">
          <w:rPr>
            <w:rStyle w:val="a9"/>
            <w:noProof/>
          </w:rPr>
          <w:t>节假日新风运行时间表</w:t>
        </w:r>
        <w:r w:rsidRPr="00425D5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_Toc230684985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33FD2" w:rsidRDefault="00F40C45">
      <w:pPr>
        <w:pStyle w:val="1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:rsidR="00933FD2" w:rsidRDefault="00933FD2">
      <w:pPr>
        <w:pStyle w:val="11"/>
      </w:pPr>
    </w:p>
    <w:p w:rsidR="00933FD2" w:rsidRDefault="00F40C45">
      <w:pPr>
        <w:pStyle w:val="1"/>
      </w:pPr>
      <w:bookmarkStart w:id="14" w:name="_Toc230684948"/>
      <w:r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bookmarkEnd w:id="15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安徽</w:t>
            </w:r>
            <w:r>
              <w:t>-</w:t>
            </w:r>
            <w:r>
              <w:t>安庆</w:t>
            </w:r>
            <w:bookmarkEnd w:id="16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 w:hint="eastAsia"/>
                <w:lang w:val="en-US"/>
              </w:rPr>
              <w:t>31.00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 w:hint="eastAsia"/>
                <w:lang w:val="en-US"/>
              </w:rPr>
              <w:t>117.05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>4321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>
              <w:rPr>
                <w:rFonts w:ascii="宋体" w:hAnsi="宋体" w:hint="eastAsia"/>
                <w:lang w:val="en-US"/>
              </w:rPr>
              <w:t>18.9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16822.32</w:t>
            </w:r>
            <w:bookmarkEnd w:id="25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7353.17</w:t>
            </w:r>
            <w:bookmarkEnd w:id="26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80.1</w:t>
            </w:r>
            <w:bookmarkEnd w:id="27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  <w:bookmarkEnd w:id="31"/>
          </w:p>
        </w:tc>
      </w:tr>
    </w:tbl>
    <w:p w:rsidR="00933FD2" w:rsidRDefault="00933FD2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2" w:name="TitleFormat"/>
      <w:bookmarkStart w:id="33" w:name="_Toc230684949"/>
      <w:r>
        <w:rPr>
          <w:rFonts w:hint="eastAsia"/>
        </w:rPr>
        <w:t>计算依据</w:t>
      </w:r>
      <w:bookmarkEnd w:id="32"/>
      <w:bookmarkEnd w:id="33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:rsidR="0042571C" w:rsidRDefault="00740F1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:rsidR="0042571C" w:rsidRDefault="0042571C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5" w:name="_Toc59787735"/>
      <w:bookmarkStart w:id="36" w:name="_Toc59802421"/>
      <w:bookmarkStart w:id="37" w:name="_Toc59800596"/>
      <w:bookmarkStart w:id="38" w:name="_Toc58336110"/>
      <w:bookmarkStart w:id="39" w:name="_Toc23068495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933FD2" w:rsidRDefault="00F40C45">
      <w:pPr>
        <w:pStyle w:val="1"/>
      </w:pPr>
      <w:bookmarkStart w:id="41" w:name="_Toc230684951"/>
      <w:r>
        <w:rPr>
          <w:rFonts w:hint="eastAsia"/>
        </w:rPr>
        <w:lastRenderedPageBreak/>
        <w:t>气象数据</w:t>
      </w:r>
      <w:bookmarkEnd w:id="41"/>
    </w:p>
    <w:p w:rsidR="00933FD2" w:rsidRDefault="00F40C45">
      <w:pPr>
        <w:pStyle w:val="2"/>
      </w:pPr>
      <w:bookmarkStart w:id="42" w:name="_Toc230684952"/>
      <w:r>
        <w:rPr>
          <w:rFonts w:hint="eastAsia"/>
        </w:rPr>
        <w:t>气象地点</w:t>
      </w:r>
      <w:bookmarkEnd w:id="42"/>
    </w:p>
    <w:p w:rsidR="00933FD2" w:rsidRDefault="00933FD2">
      <w:pPr>
        <w:pStyle w:val="a0"/>
        <w:ind w:firstLine="420"/>
        <w:rPr>
          <w:lang w:val="en-US"/>
        </w:rPr>
      </w:pPr>
      <w:bookmarkStart w:id="43" w:name="气象数据来源"/>
      <w:r>
        <w:t>安徽</w:t>
      </w:r>
      <w:r>
        <w:t>-</w:t>
      </w:r>
      <w:r>
        <w:t>安庆</w:t>
      </w:r>
      <w:r>
        <w:t xml:space="preserve">, </w:t>
      </w:r>
      <w:r>
        <w:t>《建筑节能气象参数标准》</w:t>
      </w:r>
      <w:bookmarkEnd w:id="43"/>
    </w:p>
    <w:p w:rsidR="00933FD2" w:rsidRDefault="00F40C45">
      <w:pPr>
        <w:pStyle w:val="2"/>
      </w:pPr>
      <w:bookmarkStart w:id="44" w:name="_Toc230684953"/>
      <w:r>
        <w:rPr>
          <w:rFonts w:hint="eastAsia"/>
        </w:rPr>
        <w:t>逐日干球温度表</w:t>
      </w:r>
      <w:bookmarkEnd w:id="44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6" w:name="_Toc230684954"/>
      <w:r>
        <w:rPr>
          <w:rFonts w:hint="eastAsia"/>
        </w:rPr>
        <w:t>逐月辐照量表</w:t>
      </w:r>
      <w:bookmarkEnd w:id="46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8" w:name="_Toc230684955"/>
      <w:r>
        <w:rPr>
          <w:rFonts w:hint="eastAsia"/>
        </w:rPr>
        <w:t>峰值工况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2571C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2571C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r>
              <w:t>最热</w:t>
            </w:r>
          </w:p>
        </w:tc>
        <w:tc>
          <w:tcPr>
            <w:tcW w:w="1975" w:type="dxa"/>
            <w:vAlign w:val="center"/>
          </w:tcPr>
          <w:p w:rsidR="0042571C" w:rsidRDefault="00740F14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38.9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27.8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19.1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88.2</w:t>
            </w:r>
          </w:p>
        </w:tc>
      </w:tr>
      <w:tr w:rsidR="0042571C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r>
              <w:t>最冷</w:t>
            </w:r>
          </w:p>
        </w:tc>
        <w:tc>
          <w:tcPr>
            <w:tcW w:w="1975" w:type="dxa"/>
            <w:vAlign w:val="center"/>
          </w:tcPr>
          <w:p w:rsidR="0042571C" w:rsidRDefault="00740F14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-5.0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-5.6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2.0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-0.0</w:t>
            </w:r>
          </w:p>
        </w:tc>
      </w:tr>
    </w:tbl>
    <w:p w:rsidR="00933FD2" w:rsidRDefault="00933FD2">
      <w:pPr>
        <w:pStyle w:val="1"/>
        <w:widowControl w:val="0"/>
        <w:jc w:val="both"/>
      </w:pPr>
      <w:bookmarkStart w:id="49" w:name="气象峰值工况"/>
      <w:bookmarkStart w:id="50" w:name="_Toc230684956"/>
      <w:bookmarkEnd w:id="49"/>
      <w:r>
        <w:lastRenderedPageBreak/>
        <w:t>建筑大样</w:t>
      </w:r>
      <w:bookmarkEnd w:id="50"/>
    </w:p>
    <w:p w:rsidR="0042571C" w:rsidRDefault="00740F14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widowControl w:val="0"/>
        <w:jc w:val="center"/>
      </w:pPr>
      <w:r>
        <w:t>西南轴侧图</w:t>
      </w:r>
    </w:p>
    <w:p w:rsidR="0042571C" w:rsidRDefault="00740F14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widowControl w:val="0"/>
        <w:jc w:val="center"/>
      </w:pPr>
      <w:r>
        <w:t>东北轴侧图</w:t>
      </w:r>
    </w:p>
    <w:p w:rsidR="0042571C" w:rsidRDefault="00740F14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widowControl w:val="0"/>
        <w:jc w:val="center"/>
      </w:pPr>
      <w:r>
        <w:t>前视图</w:t>
      </w:r>
    </w:p>
    <w:p w:rsidR="0042571C" w:rsidRDefault="00740F14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widowControl w:val="0"/>
        <w:jc w:val="center"/>
      </w:pPr>
      <w:r>
        <w:t>后视图</w:t>
      </w:r>
    </w:p>
    <w:p w:rsidR="0042571C" w:rsidRDefault="00740F14">
      <w:pPr>
        <w:pStyle w:val="1"/>
        <w:widowControl w:val="0"/>
        <w:jc w:val="both"/>
      </w:pPr>
      <w:bookmarkStart w:id="51" w:name="_Toc230684957"/>
      <w:r>
        <w:t>围护结构</w:t>
      </w:r>
      <w:bookmarkEnd w:id="51"/>
    </w:p>
    <w:p w:rsidR="0042571C" w:rsidRDefault="00740F14">
      <w:pPr>
        <w:pStyle w:val="2"/>
        <w:widowControl w:val="0"/>
      </w:pPr>
      <w:bookmarkStart w:id="52" w:name="_Toc230684958"/>
      <w:r>
        <w:t>工程材料</w:t>
      </w:r>
      <w:bookmarkEnd w:id="5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2571C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数据来源</w:t>
            </w:r>
          </w:p>
        </w:tc>
      </w:tr>
      <w:tr w:rsidR="0042571C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42571C" w:rsidRDefault="0042571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2571C" w:rsidRDefault="0042571C">
            <w:pPr>
              <w:jc w:val="center"/>
            </w:pP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lc5.0</w:t>
            </w:r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0.0017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地砖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10.285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钢筋混凝土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水泥砂浆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DB34/T1466-2023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DB34/T1466-2023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自粘无胎高聚物改性沥青防水卷材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4.938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用户录入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:rsidR="0042571C" w:rsidRDefault="00740F14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:rsidR="0042571C" w:rsidRDefault="00740F14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42571C" w:rsidRDefault="00740F14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:rsidR="0042571C" w:rsidRDefault="00740F14">
      <w:pPr>
        <w:pStyle w:val="2"/>
        <w:widowControl w:val="0"/>
      </w:pPr>
      <w:bookmarkStart w:id="53" w:name="_Toc230684959"/>
      <w:r>
        <w:t>围护结构作法简要说明</w:t>
      </w:r>
      <w:bookmarkEnd w:id="53"/>
    </w:p>
    <w:p w:rsidR="0042571C" w:rsidRDefault="00740F14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保温屋面</w:t>
      </w:r>
      <w:r>
        <w:rPr>
          <w:color w:val="0000FF"/>
        </w:rPr>
        <w:t xml:space="preserve"> (K=0.269,D=4.072)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42571C" w:rsidRDefault="00740F14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>(1) 10mm</w:t>
      </w:r>
      <w:r>
        <w:rPr>
          <w:color w:val="000000"/>
        </w:rPr>
        <w:t>＋自粘无胎高聚物改性沥青防水卷材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>(1) 20mm</w:t>
      </w:r>
      <w:r>
        <w:rPr>
          <w:color w:val="000000"/>
        </w:rPr>
        <w:t>＋</w:t>
      </w:r>
      <w:r>
        <w:rPr>
          <w:color w:val="000000"/>
        </w:rPr>
        <w:t>lc5.0</w:t>
      </w:r>
      <w:r>
        <w:rPr>
          <w:color w:val="000000"/>
        </w:rPr>
        <w:t>轻集料混凝土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硬泡聚氨酯复合板（</w:t>
      </w:r>
      <w:r>
        <w:rPr>
          <w:color w:val="800000"/>
        </w:rPr>
        <w:t>b1</w:t>
      </w:r>
      <w:r>
        <w:rPr>
          <w:color w:val="800000"/>
        </w:rPr>
        <w:t>级）</w:t>
      </w:r>
      <w:r>
        <w:rPr>
          <w:color w:val="800000"/>
        </w:rPr>
        <w:t>(1) 100mm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外墙填充墙构造</w:t>
      </w:r>
      <w:r>
        <w:rPr>
          <w:color w:val="0000FF"/>
        </w:rPr>
        <w:t xml:space="preserve"> (K=0.501,D=4.620)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</w:t>
      </w:r>
      <w:r>
        <w:rPr>
          <w:color w:val="000000"/>
        </w:rPr>
        <w:t>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＋岩棉板</w:t>
      </w:r>
      <w:r>
        <w:rPr>
          <w:color w:val="0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00"/>
        </w:rPr>
        <w:t>蒸压加气混凝土（</w:t>
      </w:r>
      <w:r>
        <w:rPr>
          <w:color w:val="800000"/>
        </w:rPr>
        <w:t>B06</w:t>
      </w:r>
      <w:r>
        <w:rPr>
          <w:color w:val="800000"/>
        </w:rPr>
        <w:t>）</w:t>
      </w:r>
      <w:r>
        <w:rPr>
          <w:color w:val="800000"/>
        </w:rPr>
        <w:t xml:space="preserve"> 200mm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热桥梁构造一</w:t>
      </w:r>
      <w:r>
        <w:rPr>
          <w:color w:val="0000FF"/>
        </w:rPr>
        <w:t xml:space="preserve"> (K=0.856,D=3.823)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(K=0.746,D=6.788)</w:t>
      </w:r>
      <w:r>
        <w:rPr>
          <w:color w:val="0000FF"/>
        </w:rPr>
        <w:t>：</w:t>
      </w:r>
      <w:r>
        <w:rPr>
          <w:color w:val="000000"/>
        </w:rPr>
        <w:t>（由外到内</w:t>
      </w:r>
      <w:r>
        <w:rPr>
          <w:color w:val="000000"/>
        </w:rPr>
        <w:t>）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600mm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挑空楼板构造二</w:t>
      </w:r>
      <w:r>
        <w:rPr>
          <w:color w:val="0000FF"/>
        </w:rPr>
        <w:t xml:space="preserve"> (K=0.626,D=2.437)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>(1) 9mm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75mm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高透单银</w:t>
      </w:r>
      <w:r>
        <w:rPr>
          <w:color w:val="0000FF"/>
        </w:rPr>
        <w:t>Low-E+9A+5+9A+6(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34mm) (K=1.900)</w:t>
      </w:r>
      <w:r>
        <w:rPr>
          <w:color w:val="0000FF"/>
        </w:rPr>
        <w:t>：</w:t>
      </w:r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0.398</w:t>
      </w:r>
    </w:p>
    <w:p w:rsidR="0042571C" w:rsidRDefault="00740F14">
      <w:pPr>
        <w:pStyle w:val="1"/>
        <w:widowControl w:val="0"/>
        <w:jc w:val="both"/>
        <w:rPr>
          <w:color w:val="000000"/>
        </w:rPr>
      </w:pPr>
      <w:bookmarkStart w:id="54" w:name="_Toc230684960"/>
      <w:r>
        <w:rPr>
          <w:color w:val="000000"/>
        </w:rPr>
        <w:t>围护结构概况</w:t>
      </w:r>
      <w:bookmarkEnd w:id="54"/>
    </w:p>
    <w:p w:rsidR="0042571C" w:rsidRDefault="0042571C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740F1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740F14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740F14" w:rsidP="0053319F">
            <w:pPr>
              <w:jc w:val="center"/>
              <w:rPr>
                <w:bCs/>
                <w:szCs w:val="21"/>
              </w:rPr>
            </w:pPr>
            <w:bookmarkStart w:id="55" w:name="参照建筑别名"/>
            <w:r>
              <w:rPr>
                <w:rFonts w:hAnsi="宋体"/>
                <w:szCs w:val="21"/>
              </w:rPr>
              <w:t>参照建筑</w:t>
            </w:r>
            <w:bookmarkEnd w:id="55"/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740F1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740F14" w:rsidP="00AF5082">
            <w:pPr>
              <w:jc w:val="center"/>
              <w:rPr>
                <w:szCs w:val="21"/>
              </w:rPr>
            </w:pPr>
            <w:bookmarkStart w:id="56" w:name="天窗屋顶比"/>
            <w:r w:rsidRPr="00AF5082">
              <w:rPr>
                <w:rFonts w:hint="eastAsia"/>
                <w:szCs w:val="21"/>
              </w:rPr>
              <w:t>－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:rsidR="00AF5082" w:rsidRDefault="00740F14" w:rsidP="00AF5082">
            <w:pPr>
              <w:jc w:val="center"/>
              <w:rPr>
                <w:szCs w:val="21"/>
              </w:rPr>
            </w:pPr>
            <w:bookmarkStart w:id="57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7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740F14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屋顶K"/>
            <w:r>
              <w:rPr>
                <w:rFonts w:hint="eastAsia"/>
                <w:bCs/>
                <w:szCs w:val="21"/>
              </w:rPr>
              <w:t>0.27</w:t>
            </w:r>
            <w:bookmarkEnd w:id="58"/>
          </w:p>
          <w:p w:rsidR="008865C7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屋顶D"/>
            <w:r>
              <w:rPr>
                <w:rFonts w:hint="eastAsia"/>
                <w:bCs/>
                <w:szCs w:val="21"/>
              </w:rPr>
              <w:t>4.07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屋顶K"/>
            <w:r>
              <w:rPr>
                <w:rFonts w:hint="eastAsia"/>
                <w:szCs w:val="21"/>
              </w:rPr>
              <w:t>—</w:t>
            </w:r>
            <w:bookmarkEnd w:id="60"/>
          </w:p>
          <w:p w:rsidR="000F0FD3" w:rsidRDefault="00740F14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屋顶D"/>
            <w:r>
              <w:rPr>
                <w:rFonts w:hint="eastAsia"/>
                <w:szCs w:val="21"/>
              </w:rPr>
              <w:t>—</w:t>
            </w:r>
            <w:bookmarkEnd w:id="61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740F14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外墙K"/>
            <w:r>
              <w:rPr>
                <w:rFonts w:hint="eastAsia"/>
                <w:bCs/>
                <w:szCs w:val="21"/>
              </w:rPr>
              <w:t>0.61</w:t>
            </w:r>
            <w:bookmarkEnd w:id="62"/>
          </w:p>
          <w:p w:rsidR="000F0FD3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外墙D"/>
            <w:r>
              <w:rPr>
                <w:rFonts w:hint="eastAsia"/>
                <w:bCs/>
                <w:szCs w:val="21"/>
              </w:rPr>
              <w:t>4.57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外墙K"/>
            <w:r>
              <w:rPr>
                <w:rFonts w:hint="eastAsia"/>
                <w:szCs w:val="21"/>
              </w:rPr>
              <w:t>—</w:t>
            </w:r>
            <w:bookmarkEnd w:id="64"/>
          </w:p>
          <w:p w:rsidR="000F0FD3" w:rsidRDefault="00740F14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外墙D"/>
            <w:r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740F14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740F14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挑空楼板K"/>
            <w:r>
              <w:rPr>
                <w:rFonts w:hint="eastAsia"/>
                <w:bCs/>
                <w:szCs w:val="21"/>
              </w:rPr>
              <w:t>0.63</w:t>
            </w:r>
            <w:bookmarkEnd w:id="66"/>
          </w:p>
          <w:p w:rsidR="000F0FD3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挑空楼板D"/>
            <w:r>
              <w:rPr>
                <w:rFonts w:hint="eastAsia"/>
                <w:bCs/>
                <w:szCs w:val="21"/>
              </w:rPr>
              <w:t>2.44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挑空楼板K"/>
            <w:r>
              <w:rPr>
                <w:rFonts w:hint="eastAsia"/>
                <w:szCs w:val="21"/>
              </w:rPr>
              <w:t>—</w:t>
            </w:r>
            <w:bookmarkEnd w:id="68"/>
          </w:p>
          <w:p w:rsidR="000F0FD3" w:rsidRDefault="00740F14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挑空楼板D"/>
            <w:r>
              <w:rPr>
                <w:rFonts w:hint="eastAsia"/>
                <w:szCs w:val="21"/>
              </w:rPr>
              <w:t>—</w:t>
            </w:r>
            <w:bookmarkEnd w:id="69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740F14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740F14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70" w:name="天窗K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  <w:p w:rsidR="000F0FD3" w:rsidRDefault="00740F14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SHGC=</w:t>
            </w:r>
            <w:bookmarkStart w:id="71" w:name="天窗SHGC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8865C7" w:rsidRDefault="00740F14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72" w:name="参照建筑天窗K"/>
            <w:r>
              <w:rPr>
                <w:rFonts w:hint="eastAsia"/>
                <w:szCs w:val="21"/>
              </w:rPr>
              <w:t>—</w:t>
            </w:r>
            <w:bookmarkEnd w:id="72"/>
          </w:p>
          <w:p w:rsidR="000F0FD3" w:rsidRDefault="00740F14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SHGC=</w:t>
            </w:r>
            <w:bookmarkStart w:id="73" w:name="参照建筑天窗SHGC"/>
            <w:r>
              <w:rPr>
                <w:rFonts w:hint="eastAsia"/>
                <w:szCs w:val="21"/>
              </w:rPr>
              <w:t>—</w:t>
            </w:r>
            <w:bookmarkEnd w:id="73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4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4"/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740F14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82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82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82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82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740F14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740F14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740F14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42571C" w:rsidRDefault="0042571C">
      <w:pPr>
        <w:widowControl w:val="0"/>
        <w:jc w:val="both"/>
        <w:rPr>
          <w:color w:val="000000"/>
        </w:rPr>
      </w:pPr>
    </w:p>
    <w:p w:rsidR="0042571C" w:rsidRDefault="00740F14">
      <w:pPr>
        <w:pStyle w:val="1"/>
        <w:widowControl w:val="0"/>
        <w:jc w:val="both"/>
        <w:rPr>
          <w:color w:val="000000"/>
        </w:rPr>
      </w:pPr>
      <w:bookmarkStart w:id="75" w:name="_Toc230684961"/>
      <w:r>
        <w:rPr>
          <w:color w:val="000000"/>
        </w:rPr>
        <w:t>房间类型</w:t>
      </w:r>
      <w:bookmarkEnd w:id="75"/>
    </w:p>
    <w:p w:rsidR="0042571C" w:rsidRDefault="00740F14">
      <w:pPr>
        <w:pStyle w:val="2"/>
        <w:widowControl w:val="0"/>
      </w:pPr>
      <w:bookmarkStart w:id="76" w:name="_Toc230684962"/>
      <w:r>
        <w:t>房间参数表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卫生间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普通办公室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普通办公室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普通教室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空房间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571C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2571C" w:rsidRDefault="00740F14">
            <w:r>
              <w:t>走廊</w:t>
            </w:r>
          </w:p>
        </w:tc>
        <w:tc>
          <w:tcPr>
            <w:tcW w:w="973" w:type="dxa"/>
            <w:vAlign w:val="center"/>
          </w:tcPr>
          <w:p w:rsidR="0042571C" w:rsidRDefault="00740F1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571C" w:rsidRDefault="00740F1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571C" w:rsidRDefault="00740F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42571C" w:rsidRDefault="00740F14">
      <w:pPr>
        <w:pStyle w:val="2"/>
        <w:widowControl w:val="0"/>
      </w:pPr>
      <w:bookmarkStart w:id="77" w:name="_Toc230684963"/>
      <w:r>
        <w:t>作息时间表</w:t>
      </w:r>
      <w:bookmarkEnd w:id="77"/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42571C" w:rsidRDefault="00740F14">
      <w:pPr>
        <w:pStyle w:val="1"/>
        <w:widowControl w:val="0"/>
        <w:jc w:val="both"/>
        <w:rPr>
          <w:color w:val="000000"/>
        </w:rPr>
      </w:pPr>
      <w:bookmarkStart w:id="78" w:name="_Toc230684964"/>
      <w:r>
        <w:rPr>
          <w:color w:val="000000"/>
        </w:rPr>
        <w:t>系统类型</w:t>
      </w:r>
      <w:bookmarkEnd w:id="78"/>
    </w:p>
    <w:p w:rsidR="0042571C" w:rsidRDefault="00740F14">
      <w:pPr>
        <w:pStyle w:val="2"/>
        <w:widowControl w:val="0"/>
      </w:pPr>
      <w:bookmarkStart w:id="79" w:name="_Toc230684965"/>
      <w:r>
        <w:t>系统分区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2571C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包含的房间</w:t>
            </w:r>
          </w:p>
        </w:tc>
      </w:tr>
      <w:tr w:rsidR="0042571C">
        <w:trPr>
          <w:jc w:val="center"/>
        </w:trPr>
        <w:tc>
          <w:tcPr>
            <w:tcW w:w="1131" w:type="dxa"/>
            <w:vAlign w:val="center"/>
          </w:tcPr>
          <w:p w:rsidR="0042571C" w:rsidRDefault="00740F14">
            <w:r>
              <w:t>自动</w:t>
            </w:r>
          </w:p>
        </w:tc>
        <w:tc>
          <w:tcPr>
            <w:tcW w:w="1924" w:type="dxa"/>
            <w:vAlign w:val="center"/>
          </w:tcPr>
          <w:p w:rsidR="0042571C" w:rsidRDefault="00740F14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:rsidR="0042571C" w:rsidRDefault="00740F14">
            <w:r>
              <w:t>3860.86</w:t>
            </w:r>
          </w:p>
        </w:tc>
        <w:tc>
          <w:tcPr>
            <w:tcW w:w="5371" w:type="dxa"/>
            <w:vAlign w:val="center"/>
          </w:tcPr>
          <w:p w:rsidR="0042571C" w:rsidRDefault="00740F14">
            <w:r>
              <w:t>所有房间</w:t>
            </w:r>
          </w:p>
        </w:tc>
      </w:tr>
    </w:tbl>
    <w:p w:rsidR="0042571C" w:rsidRDefault="00740F14">
      <w:pPr>
        <w:pStyle w:val="2"/>
        <w:widowControl w:val="0"/>
      </w:pPr>
      <w:bookmarkStart w:id="80" w:name="_Toc230684966"/>
      <w:r>
        <w:t>热回收参数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2571C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供暖</w:t>
            </w:r>
          </w:p>
        </w:tc>
      </w:tr>
      <w:tr w:rsidR="0042571C">
        <w:trPr>
          <w:jc w:val="center"/>
        </w:trPr>
        <w:tc>
          <w:tcPr>
            <w:tcW w:w="1131" w:type="dxa"/>
            <w:vMerge/>
            <w:vAlign w:val="center"/>
          </w:tcPr>
          <w:p w:rsidR="0042571C" w:rsidRDefault="0042571C"/>
        </w:tc>
        <w:tc>
          <w:tcPr>
            <w:tcW w:w="1262" w:type="dxa"/>
            <w:vMerge/>
            <w:vAlign w:val="center"/>
          </w:tcPr>
          <w:p w:rsidR="0042571C" w:rsidRDefault="0042571C"/>
        </w:tc>
        <w:tc>
          <w:tcPr>
            <w:tcW w:w="1731" w:type="dxa"/>
            <w:vAlign w:val="center"/>
          </w:tcPr>
          <w:p w:rsidR="0042571C" w:rsidRDefault="00740F14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2571C">
        <w:trPr>
          <w:jc w:val="center"/>
        </w:trPr>
        <w:tc>
          <w:tcPr>
            <w:tcW w:w="1131" w:type="dxa"/>
            <w:vAlign w:val="center"/>
          </w:tcPr>
          <w:p w:rsidR="0042571C" w:rsidRDefault="00740F14">
            <w:r>
              <w:t>自动</w:t>
            </w:r>
          </w:p>
        </w:tc>
        <w:tc>
          <w:tcPr>
            <w:tcW w:w="1262" w:type="dxa"/>
            <w:vAlign w:val="center"/>
          </w:tcPr>
          <w:p w:rsidR="0042571C" w:rsidRDefault="00740F14">
            <w:r>
              <w:t>无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－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－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－</w:t>
            </w:r>
          </w:p>
        </w:tc>
        <w:tc>
          <w:tcPr>
            <w:tcW w:w="1731" w:type="dxa"/>
            <w:vAlign w:val="center"/>
          </w:tcPr>
          <w:p w:rsidR="0042571C" w:rsidRDefault="00740F14">
            <w:r>
              <w:t>－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1" w:name="_Toc230684967"/>
      <w:r>
        <w:rPr>
          <w:color w:val="000000"/>
        </w:rPr>
        <w:lastRenderedPageBreak/>
        <w:t>制冷系统</w:t>
      </w:r>
      <w:bookmarkEnd w:id="81"/>
    </w:p>
    <w:p w:rsidR="0042571C" w:rsidRDefault="00740F14">
      <w:pPr>
        <w:pStyle w:val="2"/>
        <w:widowControl w:val="0"/>
      </w:pPr>
      <w:bookmarkStart w:id="82" w:name="_Toc230684968"/>
      <w:r>
        <w:t>多联机</w:t>
      </w:r>
      <w:r>
        <w:t>/</w:t>
      </w:r>
      <w:r>
        <w:t>单元式空调能耗</w:t>
      </w:r>
      <w:bookmarkEnd w:id="8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2571C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自动</w:t>
            </w:r>
          </w:p>
        </w:tc>
        <w:tc>
          <w:tcPr>
            <w:tcW w:w="2190" w:type="dxa"/>
            <w:vAlign w:val="center"/>
          </w:tcPr>
          <w:p w:rsidR="0042571C" w:rsidRDefault="00740F14">
            <w:r>
              <w:t>4.20[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42571C" w:rsidRDefault="00740F14">
            <w:r>
              <w:t>217772</w:t>
            </w:r>
          </w:p>
        </w:tc>
        <w:tc>
          <w:tcPr>
            <w:tcW w:w="2473" w:type="dxa"/>
            <w:vAlign w:val="center"/>
          </w:tcPr>
          <w:p w:rsidR="0042571C" w:rsidRDefault="00740F14">
            <w:r>
              <w:t>51850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3" w:name="_Toc230684969"/>
      <w:r>
        <w:rPr>
          <w:color w:val="000000"/>
        </w:rPr>
        <w:t>供暖系统</w:t>
      </w:r>
      <w:bookmarkEnd w:id="83"/>
    </w:p>
    <w:p w:rsidR="0042571C" w:rsidRDefault="00740F14">
      <w:pPr>
        <w:pStyle w:val="2"/>
        <w:widowControl w:val="0"/>
      </w:pPr>
      <w:bookmarkStart w:id="84" w:name="_Toc230684970"/>
      <w:r>
        <w:t>多联机</w:t>
      </w:r>
      <w:r>
        <w:t>/</w:t>
      </w:r>
      <w:r>
        <w:t>单元式热泵能耗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2571C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2571C">
        <w:trPr>
          <w:jc w:val="center"/>
        </w:trPr>
        <w:tc>
          <w:tcPr>
            <w:tcW w:w="2196" w:type="dxa"/>
            <w:vAlign w:val="center"/>
          </w:tcPr>
          <w:p w:rsidR="0042571C" w:rsidRDefault="00740F14">
            <w:r>
              <w:t>自动</w:t>
            </w:r>
          </w:p>
        </w:tc>
        <w:tc>
          <w:tcPr>
            <w:tcW w:w="2190" w:type="dxa"/>
            <w:vAlign w:val="center"/>
          </w:tcPr>
          <w:p w:rsidR="0042571C" w:rsidRDefault="00740F14">
            <w:r>
              <w:t>4.20[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42571C" w:rsidRDefault="00740F14">
            <w:r>
              <w:t>103516</w:t>
            </w:r>
          </w:p>
        </w:tc>
        <w:tc>
          <w:tcPr>
            <w:tcW w:w="2473" w:type="dxa"/>
            <w:vAlign w:val="center"/>
          </w:tcPr>
          <w:p w:rsidR="0042571C" w:rsidRDefault="00740F14">
            <w:r>
              <w:t>24647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5" w:name="_Toc230684971"/>
      <w:r>
        <w:rPr>
          <w:color w:val="000000"/>
        </w:rPr>
        <w:t>空调风机</w:t>
      </w:r>
      <w:bookmarkEnd w:id="85"/>
    </w:p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6" w:name="_Toc230684972"/>
      <w:r>
        <w:rPr>
          <w:color w:val="000000"/>
        </w:rPr>
        <w:t>照明</w:t>
      </w:r>
      <w:bookmarkEnd w:id="8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2571C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4.14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29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336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1389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16.56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34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624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10329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10.35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4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86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892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12.42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47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2926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36331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0.00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8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19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0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4.14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18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171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707</w:t>
            </w:r>
          </w:p>
        </w:tc>
      </w:tr>
      <w:tr w:rsidR="0042571C">
        <w:trPr>
          <w:jc w:val="center"/>
        </w:trPr>
        <w:tc>
          <w:tcPr>
            <w:tcW w:w="7485" w:type="dxa"/>
            <w:gridSpan w:val="4"/>
            <w:vAlign w:val="center"/>
          </w:tcPr>
          <w:p w:rsidR="0042571C" w:rsidRDefault="00740F14">
            <w:r>
              <w:t>总计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49648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7" w:name="_Toc230684973"/>
      <w:r>
        <w:rPr>
          <w:color w:val="000000"/>
        </w:rPr>
        <w:t>插座设备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2571C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9.69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29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336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3252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29.07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34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624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18137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9.69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4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86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836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9.69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47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2926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28354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0.00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8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19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0</w:t>
            </w:r>
          </w:p>
        </w:tc>
      </w:tr>
      <w:tr w:rsidR="0042571C">
        <w:trPr>
          <w:jc w:val="center"/>
        </w:trPr>
        <w:tc>
          <w:tcPr>
            <w:tcW w:w="3135" w:type="dxa"/>
            <w:vAlign w:val="center"/>
          </w:tcPr>
          <w:p w:rsidR="0042571C" w:rsidRDefault="00740F14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42571C" w:rsidRDefault="00740F14">
            <w:r>
              <w:t>9.69</w:t>
            </w:r>
          </w:p>
        </w:tc>
        <w:tc>
          <w:tcPr>
            <w:tcW w:w="1131" w:type="dxa"/>
            <w:vAlign w:val="center"/>
          </w:tcPr>
          <w:p w:rsidR="0042571C" w:rsidRDefault="00740F14">
            <w:r>
              <w:t>18</w:t>
            </w:r>
          </w:p>
        </w:tc>
        <w:tc>
          <w:tcPr>
            <w:tcW w:w="1522" w:type="dxa"/>
            <w:vAlign w:val="center"/>
          </w:tcPr>
          <w:p w:rsidR="0042571C" w:rsidRDefault="00740F14">
            <w:r>
              <w:t>171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1655</w:t>
            </w:r>
          </w:p>
        </w:tc>
      </w:tr>
      <w:tr w:rsidR="0042571C">
        <w:trPr>
          <w:jc w:val="center"/>
        </w:trPr>
        <w:tc>
          <w:tcPr>
            <w:tcW w:w="7485" w:type="dxa"/>
            <w:gridSpan w:val="4"/>
            <w:vAlign w:val="center"/>
          </w:tcPr>
          <w:p w:rsidR="0042571C" w:rsidRDefault="00740F14">
            <w:r>
              <w:t>总计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52233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8" w:name="_Toc230684974"/>
      <w:r>
        <w:rPr>
          <w:color w:val="000000"/>
        </w:rPr>
        <w:lastRenderedPageBreak/>
        <w:t>光伏发电</w:t>
      </w:r>
      <w:bookmarkEnd w:id="88"/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13298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2571C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2571C">
        <w:trPr>
          <w:jc w:val="center"/>
        </w:trPr>
        <w:tc>
          <w:tcPr>
            <w:tcW w:w="1556" w:type="dxa"/>
            <w:vAlign w:val="center"/>
          </w:tcPr>
          <w:p w:rsidR="0042571C" w:rsidRDefault="00740F14">
            <w:r>
              <w:t>240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18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75</w:t>
            </w:r>
          </w:p>
        </w:tc>
        <w:tc>
          <w:tcPr>
            <w:tcW w:w="3107" w:type="dxa"/>
            <w:vAlign w:val="center"/>
          </w:tcPr>
          <w:p w:rsidR="0042571C" w:rsidRDefault="00740F14">
            <w:r>
              <w:t>0.85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37131</w:t>
            </w:r>
          </w:p>
        </w:tc>
      </w:tr>
      <w:tr w:rsidR="0042571C">
        <w:trPr>
          <w:jc w:val="center"/>
        </w:trPr>
        <w:tc>
          <w:tcPr>
            <w:tcW w:w="7775" w:type="dxa"/>
            <w:gridSpan w:val="4"/>
            <w:vAlign w:val="center"/>
          </w:tcPr>
          <w:p w:rsidR="0042571C" w:rsidRDefault="00740F14">
            <w:r>
              <w:t>总计</w:t>
            </w:r>
          </w:p>
        </w:tc>
        <w:tc>
          <w:tcPr>
            <w:tcW w:w="1556" w:type="dxa"/>
            <w:vAlign w:val="center"/>
          </w:tcPr>
          <w:p w:rsidR="0042571C" w:rsidRDefault="00740F14">
            <w:r>
              <w:t>37131</w:t>
            </w:r>
          </w:p>
        </w:tc>
      </w:tr>
    </w:tbl>
    <w:p w:rsidR="0042571C" w:rsidRDefault="00740F14">
      <w:pPr>
        <w:pStyle w:val="1"/>
        <w:widowControl w:val="0"/>
        <w:jc w:val="both"/>
        <w:rPr>
          <w:color w:val="000000"/>
        </w:rPr>
      </w:pPr>
      <w:bookmarkStart w:id="89" w:name="_Toc230684975"/>
      <w:r>
        <w:rPr>
          <w:color w:val="000000"/>
        </w:rPr>
        <w:t>计算结果</w:t>
      </w:r>
      <w:bookmarkEnd w:id="89"/>
    </w:p>
    <w:p w:rsidR="0042571C" w:rsidRDefault="00740F14">
      <w:pPr>
        <w:pStyle w:val="2"/>
        <w:widowControl w:val="0"/>
      </w:pPr>
      <w:bookmarkStart w:id="90" w:name="_Toc230684976"/>
      <w:r>
        <w:t>负荷分项统计</w:t>
      </w:r>
      <w:bookmarkEnd w:id="90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42571C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合计</w:t>
            </w:r>
          </w:p>
        </w:tc>
      </w:tr>
      <w:tr w:rsidR="0042571C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42571C" w:rsidRDefault="00740F14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-25.80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8.02</w:t>
            </w:r>
          </w:p>
        </w:tc>
        <w:tc>
          <w:tcPr>
            <w:tcW w:w="990" w:type="dxa"/>
            <w:vAlign w:val="center"/>
          </w:tcPr>
          <w:p w:rsidR="0042571C" w:rsidRDefault="00740F14">
            <w:pPr>
              <w:jc w:val="center"/>
            </w:pPr>
            <w:r>
              <w:t>2.96</w:t>
            </w:r>
          </w:p>
        </w:tc>
        <w:tc>
          <w:tcPr>
            <w:tcW w:w="1228" w:type="dxa"/>
            <w:vAlign w:val="center"/>
          </w:tcPr>
          <w:p w:rsidR="0042571C" w:rsidRDefault="00740F14">
            <w:pPr>
              <w:jc w:val="center"/>
            </w:pPr>
            <w:r>
              <w:t>-9.14</w:t>
            </w:r>
          </w:p>
        </w:tc>
        <w:tc>
          <w:tcPr>
            <w:tcW w:w="1177" w:type="dxa"/>
            <w:vAlign w:val="center"/>
          </w:tcPr>
          <w:p w:rsidR="0042571C" w:rsidRDefault="00740F14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42571C" w:rsidRDefault="00740F14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42571C" w:rsidRDefault="00740F14">
            <w:r>
              <w:t>-23.96</w:t>
            </w:r>
          </w:p>
        </w:tc>
      </w:tr>
      <w:tr w:rsidR="0042571C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42571C" w:rsidRDefault="00740F14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8.55</w:t>
            </w:r>
          </w:p>
        </w:tc>
        <w:tc>
          <w:tcPr>
            <w:tcW w:w="1131" w:type="dxa"/>
            <w:vAlign w:val="center"/>
          </w:tcPr>
          <w:p w:rsidR="0042571C" w:rsidRDefault="00740F14">
            <w:pPr>
              <w:jc w:val="center"/>
            </w:pPr>
            <w:r>
              <w:t>17.47</w:t>
            </w:r>
          </w:p>
        </w:tc>
        <w:tc>
          <w:tcPr>
            <w:tcW w:w="990" w:type="dxa"/>
            <w:vAlign w:val="center"/>
          </w:tcPr>
          <w:p w:rsidR="0042571C" w:rsidRDefault="00740F14">
            <w:pPr>
              <w:jc w:val="center"/>
            </w:pPr>
            <w:r>
              <w:t>6.07</w:t>
            </w:r>
          </w:p>
        </w:tc>
        <w:tc>
          <w:tcPr>
            <w:tcW w:w="1228" w:type="dxa"/>
            <w:vAlign w:val="center"/>
          </w:tcPr>
          <w:p w:rsidR="0042571C" w:rsidRDefault="00740F14">
            <w:pPr>
              <w:jc w:val="center"/>
            </w:pPr>
            <w:r>
              <w:t>19.85</w:t>
            </w:r>
          </w:p>
        </w:tc>
        <w:tc>
          <w:tcPr>
            <w:tcW w:w="1177" w:type="dxa"/>
            <w:vAlign w:val="center"/>
          </w:tcPr>
          <w:p w:rsidR="0042571C" w:rsidRDefault="00740F14">
            <w:pPr>
              <w:jc w:val="center"/>
            </w:pPr>
            <w:r>
              <w:t>-1.54</w:t>
            </w:r>
          </w:p>
        </w:tc>
        <w:tc>
          <w:tcPr>
            <w:tcW w:w="990" w:type="dxa"/>
            <w:vAlign w:val="center"/>
          </w:tcPr>
          <w:p w:rsidR="0042571C" w:rsidRDefault="00740F14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42571C" w:rsidRDefault="00740F14">
            <w:r>
              <w:t>50.40</w:t>
            </w:r>
          </w:p>
        </w:tc>
      </w:tr>
    </w:tbl>
    <w:p w:rsidR="0042571C" w:rsidRDefault="00740F14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pStyle w:val="2"/>
      </w:pPr>
      <w:bookmarkStart w:id="91" w:name="_Toc230684977"/>
      <w:r>
        <w:lastRenderedPageBreak/>
        <w:t>逐月负荷表</w:t>
      </w:r>
      <w:bookmarkEnd w:id="9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571C" w:rsidRDefault="00740F1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19200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rPr>
                <w:color w:val="FF0000"/>
              </w:rPr>
              <w:t>455.314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30360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415.118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31567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919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307.825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4</w:t>
            </w:r>
            <w:r>
              <w:t>月</w:t>
            </w:r>
            <w:r>
              <w:t>15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133.854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3900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22268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102.589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212.845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5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28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34950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12.030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262.329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6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39962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rPr>
                <w:color w:val="0000FF"/>
              </w:rPr>
              <w:t>465.396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22229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437.907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8</w:t>
            </w:r>
            <w:r>
              <w:t>月</w:t>
            </w:r>
            <w:r>
              <w:t>26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60432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386.848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9</w:t>
            </w:r>
            <w:r>
              <w:t>月</w:t>
            </w:r>
            <w:r>
              <w:t>16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31243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354.394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1734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5768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99.631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154.724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2571C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42571C" w:rsidRDefault="00740F1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16727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278.764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2571C" w:rsidRDefault="00740F1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2571C" w:rsidRDefault="00740F14">
            <w:r>
              <w:t>--</w:t>
            </w:r>
          </w:p>
        </w:tc>
      </w:tr>
    </w:tbl>
    <w:p w:rsidR="0042571C" w:rsidRDefault="00740F14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740F14">
      <w:pPr>
        <w:pStyle w:val="2"/>
      </w:pPr>
      <w:bookmarkStart w:id="92" w:name="_Toc230684978"/>
      <w:r>
        <w:t>逐月电耗</w:t>
      </w:r>
      <w:bookmarkEnd w:id="92"/>
    </w:p>
    <w:p w:rsidR="0042571C" w:rsidRDefault="00740F14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2571C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571C" w:rsidRDefault="00740F14">
            <w:pPr>
              <w:jc w:val="center"/>
            </w:pPr>
            <w:r>
              <w:t>热水</w:t>
            </w: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lastRenderedPageBreak/>
              <w:t>1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0.50</w:t>
            </w:r>
          </w:p>
        </w:tc>
        <w:tc>
          <w:tcPr>
            <w:tcW w:w="848" w:type="dxa"/>
            <w:vMerge w:val="restart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1.10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1.16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1.05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2.20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1.27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1.10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1.10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1.16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42571C" w:rsidRDefault="0042571C">
            <w:pPr>
              <w:jc w:val="right"/>
            </w:pPr>
          </w:p>
        </w:tc>
      </w:tr>
      <w:tr w:rsidR="0042571C">
        <w:trPr>
          <w:jc w:val="center"/>
        </w:trPr>
        <w:tc>
          <w:tcPr>
            <w:tcW w:w="1041" w:type="dxa"/>
            <w:vAlign w:val="center"/>
          </w:tcPr>
          <w:p w:rsidR="0042571C" w:rsidRDefault="00740F1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12.00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5.70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11.49</w:t>
            </w:r>
          </w:p>
        </w:tc>
        <w:tc>
          <w:tcPr>
            <w:tcW w:w="1148" w:type="dxa"/>
            <w:vAlign w:val="center"/>
          </w:tcPr>
          <w:p w:rsidR="0042571C" w:rsidRDefault="00740F14">
            <w:pPr>
              <w:jc w:val="right"/>
            </w:pPr>
            <w:r>
              <w:t>12.09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42571C" w:rsidRDefault="00740F14">
            <w:pPr>
              <w:jc w:val="right"/>
            </w:pPr>
            <w:r>
              <w:t>0.00</w:t>
            </w:r>
          </w:p>
        </w:tc>
      </w:tr>
    </w:tbl>
    <w:p w:rsidR="0042571C" w:rsidRDefault="00740F14">
      <w:pPr>
        <w:pStyle w:val="2"/>
        <w:widowControl w:val="0"/>
      </w:pPr>
      <w:bookmarkStart w:id="93" w:name="_Toc230684979"/>
      <w:r>
        <w:t>全年能耗</w:t>
      </w:r>
      <w:bookmarkEnd w:id="93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:rsidTr="00351187">
        <w:tc>
          <w:tcPr>
            <w:tcW w:w="820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4" w:name="设计建筑别名"/>
            <w:r>
              <w:rPr>
                <w:rFonts w:hint="eastAsia"/>
                <w:lang w:val="en-US"/>
              </w:rPr>
              <w:t>设计建筑</w:t>
            </w:r>
            <w:bookmarkEnd w:id="94"/>
          </w:p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5" w:name="耗冷量2"/>
            <w:r w:rsidRPr="00771B84">
              <w:rPr>
                <w:rFonts w:hint="eastAsia"/>
                <w:lang w:val="en-US"/>
              </w:rPr>
              <w:t>50.40</w:t>
            </w:r>
            <w:bookmarkEnd w:id="95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6" w:name="耗热量2"/>
            <w:r w:rsidRPr="00771B84">
              <w:rPr>
                <w:rFonts w:hint="eastAsia"/>
                <w:lang w:val="en-US"/>
              </w:rPr>
              <w:t>23.96</w:t>
            </w:r>
            <w:bookmarkEnd w:id="96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7" w:name="耗冷耗热量2"/>
            <w:r w:rsidRPr="00771B84">
              <w:rPr>
                <w:rFonts w:hint="eastAsia"/>
                <w:lang w:val="en-US"/>
              </w:rPr>
              <w:t>74.36</w:t>
            </w:r>
            <w:bookmarkEnd w:id="97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9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1" w:name="冷源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2" w:name="冷却水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5" w:name="单元式空调能耗"/>
            <w:r w:rsidRPr="00771B84">
              <w:rPr>
                <w:lang w:val="en-US"/>
              </w:rPr>
              <w:t>12.00</w:t>
            </w:r>
            <w:bookmarkEnd w:id="105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6" w:name="空调能耗"/>
            <w:r w:rsidRPr="00771B84">
              <w:rPr>
                <w:lang w:val="en-US"/>
              </w:rPr>
              <w:t>12.00</w:t>
            </w:r>
            <w:bookmarkEnd w:id="106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08" w:name="热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AF5115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:rsidR="00AF5115" w:rsidRPr="00771B84" w:rsidRDefault="00740F14" w:rsidP="00F21AC0">
            <w:pPr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AF5115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0" w:name="单元式热泵能耗"/>
            <w:r w:rsidRPr="00771B84">
              <w:rPr>
                <w:lang w:val="en-US"/>
              </w:rPr>
              <w:t>5.70</w:t>
            </w:r>
            <w:bookmarkEnd w:id="110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1" w:name="供暖能耗"/>
            <w:r w:rsidRPr="00771B84">
              <w:rPr>
                <w:lang w:val="en-US"/>
              </w:rPr>
              <w:t>5.70</w:t>
            </w:r>
            <w:bookmarkEnd w:id="111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2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DC5898" w:rsidRDefault="00740F14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:rsidR="00DC5898" w:rsidRPr="00771B84" w:rsidRDefault="00740F14" w:rsidP="00DC5898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11.49</w:t>
            </w:r>
            <w:bookmarkEnd w:id="116"/>
          </w:p>
        </w:tc>
        <w:tc>
          <w:tcPr>
            <w:tcW w:w="1293" w:type="pct"/>
          </w:tcPr>
          <w:p w:rsidR="00DC5898" w:rsidRPr="00771B84" w:rsidRDefault="00740F14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DC5898" w:rsidRDefault="00740F14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:rsidR="00DC5898" w:rsidRPr="00771B84" w:rsidRDefault="00740F14" w:rsidP="00DC5898">
            <w:pPr>
              <w:jc w:val="center"/>
              <w:rPr>
                <w:lang w:val="en-US"/>
              </w:rPr>
            </w:pPr>
            <w:bookmarkStart w:id="117" w:name="设备用电"/>
            <w:r w:rsidRPr="00771B84">
              <w:rPr>
                <w:rFonts w:hint="eastAsia"/>
                <w:lang w:val="en-US"/>
              </w:rPr>
              <w:t>12.09</w:t>
            </w:r>
            <w:bookmarkEnd w:id="117"/>
          </w:p>
        </w:tc>
        <w:tc>
          <w:tcPr>
            <w:tcW w:w="1293" w:type="pct"/>
          </w:tcPr>
          <w:p w:rsidR="00DC5898" w:rsidRPr="00771B84" w:rsidRDefault="00740F14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F7A86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2F7A86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:rsidR="002F7A86" w:rsidRPr="00771B84" w:rsidRDefault="00740F14" w:rsidP="00F21AC0">
            <w:pPr>
              <w:jc w:val="center"/>
              <w:rPr>
                <w:lang w:val="en-US"/>
              </w:rPr>
            </w:pPr>
            <w:bookmarkStart w:id="121" w:name="炊事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:rsidR="002F7A86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C4124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C4124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:rsidR="00C41248" w:rsidRPr="00771B84" w:rsidRDefault="00740F14" w:rsidP="00F21AC0">
            <w:pPr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C4124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Default="00740F1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23" w:name="其他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2A0693" w:rsidRDefault="00740F14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:rsidR="002A0693" w:rsidRPr="00771B84" w:rsidRDefault="00740F14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2A0693" w:rsidRDefault="00740F1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  <w:bookmarkStart w:id="124" w:name="光伏能耗"/>
            <w:r w:rsidRPr="00771B84">
              <w:rPr>
                <w:rFonts w:hint="eastAsia"/>
                <w:lang w:val="en-US"/>
              </w:rPr>
              <w:t>8.59</w:t>
            </w:r>
            <w:bookmarkEnd w:id="124"/>
          </w:p>
        </w:tc>
        <w:tc>
          <w:tcPr>
            <w:tcW w:w="1293" w:type="pct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740F14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2A0693" w:rsidRDefault="00740F1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2A0693" w:rsidRDefault="00740F1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  <w:bookmarkStart w:id="126" w:name="可再生能源能耗"/>
            <w:r w:rsidRPr="00771B84">
              <w:rPr>
                <w:rFonts w:hint="eastAsia"/>
                <w:lang w:val="en-US"/>
              </w:rPr>
              <w:t>8.59</w:t>
            </w:r>
            <w:bookmarkEnd w:id="126"/>
          </w:p>
        </w:tc>
        <w:tc>
          <w:tcPr>
            <w:tcW w:w="1293" w:type="pct"/>
          </w:tcPr>
          <w:p w:rsidR="002A0693" w:rsidRPr="00771B84" w:rsidRDefault="00740F14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7"/>
          </w:p>
        </w:tc>
        <w:tc>
          <w:tcPr>
            <w:tcW w:w="1368" w:type="pct"/>
            <w:vAlign w:val="center"/>
          </w:tcPr>
          <w:p w:rsidR="007C2478" w:rsidRPr="00771B84" w:rsidRDefault="00740F14" w:rsidP="00F21AC0">
            <w:pPr>
              <w:jc w:val="center"/>
              <w:rPr>
                <w:lang w:val="en-US"/>
              </w:rPr>
            </w:pPr>
            <w:bookmarkStart w:id="128" w:name="建筑总能耗"/>
            <w:r w:rsidRPr="00771B84">
              <w:rPr>
                <w:lang w:val="en-US"/>
              </w:rPr>
              <w:t>32.69</w:t>
            </w:r>
            <w:bookmarkEnd w:id="128"/>
          </w:p>
        </w:tc>
        <w:tc>
          <w:tcPr>
            <w:tcW w:w="1293" w:type="pct"/>
          </w:tcPr>
          <w:p w:rsidR="007C2478" w:rsidRPr="00771B84" w:rsidRDefault="00740F14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:rsidR="007E0E08" w:rsidRPr="007E0E08" w:rsidRDefault="00740F14" w:rsidP="005915B3"/>
    <w:p w:rsidR="0042571C" w:rsidRDefault="0042571C">
      <w:pPr>
        <w:widowControl w:val="0"/>
        <w:jc w:val="both"/>
        <w:rPr>
          <w:color w:val="000000"/>
        </w:rPr>
      </w:pPr>
    </w:p>
    <w:p w:rsidR="0042571C" w:rsidRDefault="00740F14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C" w:rsidRDefault="0042571C">
      <w:pPr>
        <w:sectPr w:rsidR="0042571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2571C" w:rsidRDefault="00740F14">
      <w:pPr>
        <w:pStyle w:val="1"/>
        <w:widowControl w:val="0"/>
        <w:jc w:val="both"/>
        <w:rPr>
          <w:color w:val="000000"/>
        </w:rPr>
      </w:pPr>
      <w:bookmarkStart w:id="129" w:name="_Toc230684980"/>
      <w:r>
        <w:rPr>
          <w:color w:val="000000"/>
        </w:rPr>
        <w:lastRenderedPageBreak/>
        <w:t>附录</w:t>
      </w:r>
      <w:bookmarkEnd w:id="129"/>
    </w:p>
    <w:p w:rsidR="0042571C" w:rsidRDefault="0042571C">
      <w:pPr>
        <w:widowControl w:val="0"/>
        <w:jc w:val="both"/>
        <w:rPr>
          <w:color w:val="000000"/>
        </w:rPr>
      </w:pPr>
    </w:p>
    <w:p w:rsidR="0042571C" w:rsidRDefault="00740F14">
      <w:r>
        <w:t>暑假</w:t>
      </w:r>
      <w:r>
        <w:t xml:space="preserve">:7.15~8.25; </w:t>
      </w:r>
      <w:r>
        <w:t>寒假：</w:t>
      </w:r>
      <w:r>
        <w:t>1.15~3.1</w:t>
      </w:r>
    </w:p>
    <w:p w:rsidR="0042571C" w:rsidRDefault="00740F14">
      <w:pPr>
        <w:pStyle w:val="2"/>
      </w:pPr>
      <w:bookmarkStart w:id="130" w:name="_Toc230684981"/>
      <w:r>
        <w:t>工作日</w:t>
      </w:r>
      <w:r>
        <w:t>/</w:t>
      </w:r>
      <w:r>
        <w:t>节假日人员逐时在室率</w:t>
      </w:r>
      <w:r>
        <w:t>(%)</w:t>
      </w:r>
      <w:bookmarkEnd w:id="130"/>
    </w:p>
    <w:p w:rsidR="0042571C" w:rsidRDefault="0042571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571C" w:rsidRDefault="0042571C"/>
    <w:p w:rsidR="0042571C" w:rsidRDefault="00740F14">
      <w:r>
        <w:t>注：第一行：工作日；第二行：节假日；第三行：寒假；第四行：暑假</w:t>
      </w:r>
    </w:p>
    <w:p w:rsidR="0042571C" w:rsidRDefault="00740F14">
      <w:pPr>
        <w:pStyle w:val="2"/>
      </w:pPr>
      <w:bookmarkStart w:id="131" w:name="_Toc230684982"/>
      <w:r>
        <w:lastRenderedPageBreak/>
        <w:t>工作日</w:t>
      </w:r>
      <w:r>
        <w:t>/</w:t>
      </w:r>
      <w:r>
        <w:t>节假日照明开关时间表</w:t>
      </w:r>
      <w:r>
        <w:t>(%)</w:t>
      </w:r>
      <w:bookmarkEnd w:id="131"/>
    </w:p>
    <w:p w:rsidR="0042571C" w:rsidRDefault="0042571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571C" w:rsidRDefault="0042571C"/>
    <w:p w:rsidR="0042571C" w:rsidRDefault="00740F14">
      <w:r>
        <w:t>注：第一行：工作日；第二行：节假日；第三行：寒假；第四行：暑假</w:t>
      </w:r>
    </w:p>
    <w:p w:rsidR="0042571C" w:rsidRDefault="00740F14">
      <w:pPr>
        <w:pStyle w:val="2"/>
      </w:pPr>
      <w:bookmarkStart w:id="132" w:name="_Toc230684983"/>
      <w:r>
        <w:t>工作日</w:t>
      </w:r>
      <w:r>
        <w:t>/</w:t>
      </w:r>
      <w:r>
        <w:t>节假日设备逐时使用率</w:t>
      </w:r>
      <w:r>
        <w:t>(%)</w:t>
      </w:r>
      <w:bookmarkEnd w:id="132"/>
    </w:p>
    <w:p w:rsidR="0042571C" w:rsidRDefault="0042571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571C" w:rsidRDefault="0042571C"/>
    <w:p w:rsidR="0042571C" w:rsidRDefault="00740F14">
      <w:r>
        <w:t>注：第一行：工作日；第二行：节假日；第三行：寒假；第四行：暑假</w:t>
      </w:r>
    </w:p>
    <w:p w:rsidR="0042571C" w:rsidRDefault="00740F14">
      <w:pPr>
        <w:pStyle w:val="2"/>
      </w:pPr>
      <w:bookmarkStart w:id="133" w:name="_Toc23068498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3"/>
    </w:p>
    <w:p w:rsidR="0042571C" w:rsidRDefault="0042571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571C" w:rsidRDefault="0042571C"/>
    <w:p w:rsidR="0042571C" w:rsidRDefault="00740F14">
      <w:r>
        <w:t>注：第一行：工作日；第二行：节假日；第三行：寒假；第四行：暑假</w:t>
      </w:r>
    </w:p>
    <w:p w:rsidR="0042571C" w:rsidRDefault="00740F14">
      <w:pPr>
        <w:pStyle w:val="2"/>
      </w:pPr>
      <w:bookmarkStart w:id="134" w:name="_Toc230684985"/>
      <w:r>
        <w:lastRenderedPageBreak/>
        <w:t>工作日</w:t>
      </w:r>
      <w:r>
        <w:t>/</w:t>
      </w:r>
      <w:r>
        <w:t>节假日新风运行时间表</w:t>
      </w:r>
      <w:r>
        <w:t>(%)</w:t>
      </w:r>
      <w:bookmarkEnd w:id="134"/>
    </w:p>
    <w:p w:rsidR="0042571C" w:rsidRDefault="0042571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571C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571C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740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571C" w:rsidRDefault="0042571C"/>
    <w:p w:rsidR="0042571C" w:rsidRDefault="00740F14">
      <w:r>
        <w:t>注：第一行：工作日；第二行：节假日；第三行：寒假；第四行：暑假</w:t>
      </w:r>
    </w:p>
    <w:p w:rsidR="0042571C" w:rsidRDefault="0042571C"/>
    <w:sectPr w:rsidR="0042571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14" w:rsidRDefault="00740F14">
      <w:r>
        <w:separator/>
      </w:r>
    </w:p>
  </w:endnote>
  <w:endnote w:type="continuationSeparator" w:id="0">
    <w:p w:rsidR="00740F14" w:rsidRDefault="0074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0C82">
      <w:rPr>
        <w:rStyle w:val="a8"/>
        <w:noProof/>
      </w:rPr>
      <w:t>18</w: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14" w:rsidRDefault="00740F14">
      <w:r>
        <w:separator/>
      </w:r>
    </w:p>
  </w:footnote>
  <w:footnote w:type="continuationSeparator" w:id="0">
    <w:p w:rsidR="00740F14" w:rsidRDefault="0074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6D37F59" wp14:editId="6AC93F9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8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2571C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0F14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0C82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F9B2B4-1485-4C1E-ACE5-F5E2597D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tmp181</Template>
  <TotalTime>1</TotalTime>
  <Pages>18</Pages>
  <Words>2110</Words>
  <Characters>12029</Characters>
  <Application>Microsoft Office Word</Application>
  <DocSecurity>0</DocSecurity>
  <Lines>100</Lines>
  <Paragraphs>28</Paragraphs>
  <ScaleCrop>false</ScaleCrop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Administrator</dc:creator>
  <cp:lastModifiedBy>Administrator</cp:lastModifiedBy>
  <cp:revision>1</cp:revision>
  <dcterms:created xsi:type="dcterms:W3CDTF">2026-05-26T02:48:00Z</dcterms:created>
  <dcterms:modified xsi:type="dcterms:W3CDTF">2026-05-26T02:49:00Z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