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  <w:bookmarkStart w:id="1" w:name="_GoBack"/>
      <w:bookmarkEnd w:id="1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2" w:name="_Hlk172625491"/>
          </w:p>
          <w:p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3" w:name="节能设计报告书标题"/>
            <w:r w:rsidRPr="00602E2E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602E2E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3"/>
          </w:p>
          <w:p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4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4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5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5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  <w:hideMark/>
          </w:tcPr>
          <w:p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6" w:name="项目名称"/>
            <w:bookmarkEnd w:id="6"/>
          </w:p>
        </w:tc>
      </w:tr>
      <w:tr w:rsidR="00D20312" w:rsidRPr="00D20312" w:rsidTr="00D20312">
        <w:trPr>
          <w:jc w:val="center"/>
        </w:trPr>
        <w:tc>
          <w:tcPr>
            <w:tcW w:w="8312" w:type="dxa"/>
          </w:tcPr>
          <w:p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7" w:name="设计编号"/>
            <w:bookmarkEnd w:id="7"/>
          </w:p>
          <w:p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:rsidR="006334E6" w:rsidRPr="00D20312" w:rsidRDefault="006334E6" w:rsidP="006334E6">
      <w:pPr>
        <w:snapToGrid w:val="0"/>
        <w:jc w:val="center"/>
        <w:rPr>
          <w:rFonts w:ascii="微软雅黑" w:eastAsia="微软雅黑" w:hAnsi="微软雅黑"/>
          <w:szCs w:val="18"/>
        </w:rPr>
      </w:pPr>
    </w:p>
    <w:tbl>
      <w:tblPr>
        <w:tblStyle w:val="a8"/>
        <w:tblW w:w="2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2268"/>
      </w:tblGrid>
      <w:tr w:rsidR="006334E6" w:rsidTr="00227BF0">
        <w:trPr>
          <w:trHeight w:hRule="exact" w:val="2268"/>
          <w:jc w:val="center"/>
        </w:trPr>
        <w:tc>
          <w:tcPr>
            <w:tcW w:w="2268" w:type="dxa"/>
            <w:vAlign w:val="bottom"/>
          </w:tcPr>
          <w:p w:rsidR="006334E6" w:rsidRDefault="006334E6" w:rsidP="00227BF0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bookmarkStart w:id="8" w:name="二维码"/>
            <w:bookmarkEnd w:id="8"/>
            <w:r>
              <w:rPr>
                <w:noProof/>
                <w:lang w:val="en-US"/>
              </w:rPr>
              <w:drawing>
                <wp:inline distT="0" distB="0" distL="0" distR="0">
                  <wp:extent cx="1371600" cy="13716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0312" w:rsidRPr="00817F38" w:rsidRDefault="00817F38" w:rsidP="00D20312">
      <w:pPr>
        <w:snapToGrid w:val="0"/>
        <w:jc w:val="center"/>
        <w:rPr>
          <w:rFonts w:ascii="微软雅黑" w:eastAsia="微软雅黑" w:hAnsi="微软雅黑"/>
          <w:sz w:val="18"/>
          <w:szCs w:val="18"/>
        </w:rPr>
      </w:pPr>
      <w:r w:rsidRPr="00817F38">
        <w:rPr>
          <w:rFonts w:ascii="微软雅黑" w:eastAsia="微软雅黑" w:hAnsi="微软雅黑" w:hint="eastAsia"/>
          <w:sz w:val="18"/>
          <w:szCs w:val="18"/>
        </w:rPr>
        <w:t>报告防篡改</w:t>
      </w:r>
      <w:r w:rsidRPr="00817F38">
        <w:rPr>
          <w:rFonts w:ascii="微软雅黑" w:eastAsia="微软雅黑" w:hAnsi="微软雅黑"/>
          <w:sz w:val="18"/>
          <w:szCs w:val="18"/>
        </w:rPr>
        <w:t xml:space="preserve"> 支付宝扫码审查</w:t>
      </w:r>
    </w:p>
    <w:bookmarkEnd w:id="2"/>
    <w:p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安徽-安庆</w:t>
            </w:r>
            <w:bookmarkEnd w:id="9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建设单位"/>
            <w:bookmarkEnd w:id="10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1" w:name="设计单位"/>
            <w:bookmarkEnd w:id="11"/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:rsidTr="00D20312">
        <w:trPr>
          <w:jc w:val="center"/>
        </w:trPr>
        <w:tc>
          <w:tcPr>
            <w:tcW w:w="1263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2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2026年5月26日</w:t>
            </w:r>
            <w:bookmarkEnd w:id="12"/>
          </w:p>
        </w:tc>
      </w:tr>
    </w:tbl>
    <w:p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3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节能设计BECS2026</w:t>
            </w:r>
            <w:bookmarkEnd w:id="13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20260401(SP1)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5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T13281338912</w:t>
            </w:r>
            <w:bookmarkEnd w:id="15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02E2E" w:rsidRDefault="00A32DB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0684265" w:history="1">
        <w:r w:rsidR="00602E2E" w:rsidRPr="00D7385B">
          <w:rPr>
            <w:rStyle w:val="a7"/>
          </w:rPr>
          <w:t>1</w:t>
        </w:r>
        <w:r w:rsidR="00602E2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2E2E" w:rsidRPr="00D7385B">
          <w:rPr>
            <w:rStyle w:val="a7"/>
          </w:rPr>
          <w:t>建筑概况</w:t>
        </w:r>
        <w:r w:rsidR="00602E2E">
          <w:rPr>
            <w:webHidden/>
          </w:rPr>
          <w:tab/>
        </w:r>
        <w:r w:rsidR="00602E2E">
          <w:rPr>
            <w:webHidden/>
          </w:rPr>
          <w:fldChar w:fldCharType="begin"/>
        </w:r>
        <w:r w:rsidR="00602E2E">
          <w:rPr>
            <w:webHidden/>
          </w:rPr>
          <w:instrText xml:space="preserve"> PAGEREF _Toc230684265 \h </w:instrText>
        </w:r>
        <w:r w:rsidR="00602E2E">
          <w:rPr>
            <w:webHidden/>
          </w:rPr>
        </w:r>
        <w:r w:rsidR="00602E2E">
          <w:rPr>
            <w:webHidden/>
          </w:rPr>
          <w:fldChar w:fldCharType="separate"/>
        </w:r>
        <w:r w:rsidR="00602E2E">
          <w:rPr>
            <w:webHidden/>
          </w:rPr>
          <w:t>3</w:t>
        </w:r>
        <w:r w:rsidR="00602E2E">
          <w:rPr>
            <w:webHidden/>
          </w:rPr>
          <w:fldChar w:fldCharType="end"/>
        </w:r>
      </w:hyperlink>
    </w:p>
    <w:p w:rsidR="00602E2E" w:rsidRDefault="00602E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30684266" w:history="1">
        <w:r w:rsidRPr="00D7385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385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30684267" w:history="1">
        <w:r w:rsidRPr="00D7385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385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30684268" w:history="1">
        <w:r w:rsidRPr="00D7385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385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69" w:history="1">
        <w:r w:rsidRPr="00D7385B">
          <w:rPr>
            <w:rStyle w:val="a7"/>
            <w:lang w:val="en-GB"/>
          </w:rPr>
          <w:t>4.1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0" w:history="1">
        <w:r w:rsidRPr="00D7385B">
          <w:rPr>
            <w:rStyle w:val="a7"/>
            <w:lang w:val="en-GB"/>
          </w:rPr>
          <w:t>4.2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1" w:history="1">
        <w:r w:rsidRPr="00D7385B">
          <w:rPr>
            <w:rStyle w:val="a7"/>
            <w:lang w:val="en-GB"/>
          </w:rPr>
          <w:t>4.3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2" w:history="1">
        <w:r w:rsidRPr="00D7385B">
          <w:rPr>
            <w:rStyle w:val="a7"/>
            <w:lang w:val="en-GB"/>
          </w:rPr>
          <w:t>4.4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3" w:history="1">
        <w:r w:rsidRPr="00D7385B">
          <w:rPr>
            <w:rStyle w:val="a7"/>
            <w:lang w:val="en-GB"/>
          </w:rPr>
          <w:t>4.5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4" w:history="1">
        <w:r w:rsidRPr="00D7385B">
          <w:rPr>
            <w:rStyle w:val="a7"/>
            <w:lang w:val="en-GB"/>
          </w:rPr>
          <w:t>4.6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地下分隔供暖与非供暖空间的隔墙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5" w:history="1">
        <w:r w:rsidRPr="00D7385B">
          <w:rPr>
            <w:rStyle w:val="a7"/>
            <w:lang w:val="en-GB"/>
          </w:rPr>
          <w:t>4.7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6" w:history="1">
        <w:r w:rsidRPr="00D7385B">
          <w:rPr>
            <w:rStyle w:val="a7"/>
            <w:lang w:val="en-GB"/>
          </w:rPr>
          <w:t>4.8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7" w:history="1">
        <w:r w:rsidRPr="00D7385B">
          <w:rPr>
            <w:rStyle w:val="a7"/>
            <w:lang w:val="en-GB"/>
          </w:rPr>
          <w:t>4.9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8" w:history="1">
        <w:r w:rsidRPr="00D7385B">
          <w:rPr>
            <w:rStyle w:val="a7"/>
            <w:lang w:val="en-GB"/>
          </w:rPr>
          <w:t>4.10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79" w:history="1">
        <w:r w:rsidRPr="00D7385B">
          <w:rPr>
            <w:rStyle w:val="a7"/>
            <w:lang w:val="en-GB"/>
          </w:rPr>
          <w:t>4.11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0" w:history="1">
        <w:r w:rsidRPr="00D7385B">
          <w:rPr>
            <w:rStyle w:val="a7"/>
            <w:lang w:val="en-GB"/>
          </w:rPr>
          <w:t>4.12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1" w:history="1">
        <w:r w:rsidRPr="00D7385B">
          <w:rPr>
            <w:rStyle w:val="a7"/>
            <w:lang w:val="en-GB"/>
          </w:rPr>
          <w:t>4.13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2" w:history="1">
        <w:r w:rsidRPr="00D7385B">
          <w:rPr>
            <w:rStyle w:val="a7"/>
            <w:lang w:val="en-GB"/>
          </w:rPr>
          <w:t>4.14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30684283" w:history="1">
        <w:r w:rsidRPr="00D7385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7385B">
          <w:rPr>
            <w:rStyle w:val="a7"/>
          </w:rPr>
          <w:t>隔热与结露验算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4" w:history="1">
        <w:r w:rsidRPr="00D7385B">
          <w:rPr>
            <w:rStyle w:val="a7"/>
            <w:lang w:val="en-GB"/>
          </w:rPr>
          <w:t>5.1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5" w:history="1">
        <w:r w:rsidRPr="00D7385B">
          <w:rPr>
            <w:rStyle w:val="a7"/>
            <w:lang w:val="en-GB"/>
          </w:rPr>
          <w:t>5.2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602E2E" w:rsidRDefault="00602E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30684286" w:history="1">
        <w:r w:rsidRPr="00D7385B">
          <w:rPr>
            <w:rStyle w:val="a7"/>
            <w:lang w:val="en-GB"/>
          </w:rPr>
          <w:t>5.3</w:t>
        </w:r>
        <w:r w:rsidRPr="00D7385B">
          <w:rPr>
            <w:rStyle w:val="a7"/>
          </w:rPr>
          <w:t xml:space="preserve"> </w:t>
        </w:r>
        <w:r w:rsidRPr="00D7385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_Toc230684286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B43728" w:rsidRDefault="00A32DB6" w:rsidP="00D40158">
      <w:pPr>
        <w:pStyle w:val="10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:rsidR="00AA47FE" w:rsidRDefault="00AA47FE" w:rsidP="00D40158">
      <w:pPr>
        <w:pStyle w:val="10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6" w:name="_Toc316568035"/>
      <w:bookmarkStart w:id="17" w:name="_Toc134610461"/>
      <w:bookmarkStart w:id="18" w:name="_Toc230684265"/>
      <w:r w:rsidRPr="005E5F93">
        <w:rPr>
          <w:rFonts w:hint="eastAsia"/>
        </w:rPr>
        <w:t>建筑概况</w:t>
      </w:r>
      <w:bookmarkEnd w:id="16"/>
      <w:bookmarkEnd w:id="17"/>
      <w:bookmarkEnd w:id="18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工程名称"/>
            <w:bookmarkEnd w:id="2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工程地点"/>
            <w:r>
              <w:t>安徽</w:t>
            </w:r>
            <w:r>
              <w:t>-</w:t>
            </w:r>
            <w:r>
              <w:t>安庆</w:t>
            </w:r>
            <w:bookmarkEnd w:id="21"/>
          </w:p>
        </w:tc>
      </w:tr>
      <w:tr w:rsidR="005407D2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气候分区"/>
            <w:r>
              <w:t>夏热冬冷</w:t>
            </w:r>
            <w:r>
              <w:t>A</w:t>
            </w:r>
            <w:r>
              <w:t>区</w:t>
            </w:r>
            <w:bookmarkEnd w:id="22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4321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4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4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5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5</w:t>
            </w:r>
            <w:bookmarkEnd w:id="25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6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6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7" w:name="地上建筑高度"/>
            <w:r w:rsidRPr="00117005">
              <w:rPr>
                <w:rFonts w:ascii="等线" w:eastAsia="等线" w:hAnsi="等线" w:hint="eastAsia"/>
                <w:lang w:val="en-US"/>
              </w:rPr>
              <w:t>18.9</w:t>
            </w:r>
            <w:bookmarkEnd w:id="27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建筑体积"/>
            <w:r w:rsidRPr="00EF4D85">
              <w:rPr>
                <w:rFonts w:ascii="等线" w:eastAsia="等线" w:hAnsi="等线" w:hint="eastAsia"/>
                <w:lang w:val="en-US"/>
              </w:rPr>
              <w:t>16822.32</w:t>
            </w:r>
            <w:bookmarkEnd w:id="28"/>
          </w:p>
        </w:tc>
      </w:tr>
      <w:tr w:rsidR="00203A7D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9" w:name="外表面积"/>
            <w:r w:rsidRPr="00EF4D85">
              <w:rPr>
                <w:rFonts w:ascii="等线" w:eastAsia="等线" w:hAnsi="等线" w:hint="eastAsia"/>
                <w:lang w:val="en-US"/>
              </w:rPr>
              <w:t>7353.17</w:t>
            </w:r>
            <w:bookmarkEnd w:id="29"/>
          </w:p>
        </w:tc>
      </w:tr>
      <w:tr w:rsidR="00FA4476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0" w:name="北向角度"/>
            <w:r w:rsidRPr="00EF4D85">
              <w:rPr>
                <w:rFonts w:ascii="等线" w:eastAsia="等线" w:hAnsi="等线" w:hint="eastAsia"/>
                <w:lang w:val="en-US"/>
              </w:rPr>
              <w:t>80.1</w:t>
            </w:r>
            <w:bookmarkEnd w:id="30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结构类型"/>
            <w:r>
              <w:t>框架结构</w:t>
            </w:r>
            <w:bookmarkEnd w:id="31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2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  <w:tr w:rsidR="00D40158" w:rsidRPr="00FF2243" w:rsidTr="00A51779">
        <w:trPr>
          <w:jc w:val="center"/>
        </w:trPr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3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3"/>
          </w:p>
        </w:tc>
      </w:tr>
    </w:tbl>
    <w:p w:rsidR="00D40158" w:rsidRDefault="00D40158" w:rsidP="00D40158">
      <w:pPr>
        <w:pStyle w:val="1"/>
      </w:pPr>
      <w:bookmarkStart w:id="34" w:name="_Toc316568036"/>
      <w:bookmarkStart w:id="35" w:name="_Toc134610462"/>
      <w:bookmarkStart w:id="36" w:name="TitleFormat"/>
      <w:bookmarkStart w:id="37" w:name="_Toc230684266"/>
      <w:bookmarkEnd w:id="19"/>
      <w:r>
        <w:rPr>
          <w:rFonts w:hint="eastAsia"/>
        </w:rPr>
        <w:t>设计依据</w:t>
      </w:r>
      <w:bookmarkEnd w:id="34"/>
      <w:bookmarkEnd w:id="35"/>
      <w:bookmarkEnd w:id="37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8" w:name="计算依据"/>
      <w:bookmarkEnd w:id="36"/>
      <w:bookmarkEnd w:id="3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安徽省《公共建筑节能设计标准》</w:t>
      </w:r>
      <w:r>
        <w:rPr>
          <w:kern w:val="2"/>
          <w:szCs w:val="24"/>
          <w:lang w:val="en-US"/>
        </w:rPr>
        <w:t>DB34/T 5076-2023</w:t>
      </w:r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F802EB" w:rsidRDefault="00427CA0">
      <w:pPr>
        <w:pStyle w:val="1"/>
        <w:widowControl w:val="0"/>
        <w:jc w:val="both"/>
        <w:rPr>
          <w:kern w:val="2"/>
          <w:szCs w:val="24"/>
        </w:rPr>
      </w:pPr>
      <w:bookmarkStart w:id="39" w:name="_Toc230684267"/>
      <w:r>
        <w:rPr>
          <w:kern w:val="2"/>
          <w:szCs w:val="24"/>
        </w:rPr>
        <w:t>建筑大样</w:t>
      </w:r>
      <w:bookmarkEnd w:id="39"/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338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338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338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9338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4347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EB" w:rsidRDefault="00427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:rsidR="00F802EB" w:rsidRDefault="00427CA0">
      <w:pPr>
        <w:pStyle w:val="1"/>
        <w:widowControl w:val="0"/>
        <w:jc w:val="both"/>
        <w:rPr>
          <w:kern w:val="2"/>
          <w:szCs w:val="24"/>
        </w:rPr>
      </w:pPr>
      <w:bookmarkStart w:id="40" w:name="_Toc230684268"/>
      <w:r>
        <w:rPr>
          <w:kern w:val="2"/>
          <w:szCs w:val="24"/>
        </w:rPr>
        <w:lastRenderedPageBreak/>
        <w:t>规定性指标检查</w:t>
      </w:r>
      <w:bookmarkEnd w:id="40"/>
    </w:p>
    <w:p w:rsidR="00F802EB" w:rsidRDefault="00427CA0">
      <w:pPr>
        <w:pStyle w:val="2"/>
        <w:widowControl w:val="0"/>
        <w:rPr>
          <w:kern w:val="2"/>
        </w:rPr>
      </w:pPr>
      <w:bookmarkStart w:id="41" w:name="_Toc230684269"/>
      <w:r>
        <w:rPr>
          <w:kern w:val="2"/>
        </w:rPr>
        <w:t>工程材料</w:t>
      </w:r>
      <w:bookmarkEnd w:id="4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02EB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数据来源</w:t>
            </w:r>
          </w:p>
        </w:tc>
      </w:tr>
      <w:tr w:rsidR="00F802EB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lc5.0</w:t>
            </w:r>
            <w:r>
              <w:t>轻集料混凝土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0.300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1050.0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1091.3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0.0017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地砖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10.285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1700.0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920.0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0.0000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0.111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1005.0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0.0100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1800.0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1050.0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0.0210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10.583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1800.0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171.1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0.0040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细石混凝土（双向配筋）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17.060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2500.0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920.0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0.0000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F802EB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F802EB" w:rsidRDefault="00427CA0">
            <w:r>
              <w:t>自粘无胎高聚物改性沥青防水卷材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0.230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4.938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900.0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1620.0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right"/>
            </w:pPr>
            <w:r>
              <w:t>0.0014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F802EB" w:rsidRDefault="00427CA0">
            <w:r>
              <w:rPr>
                <w:sz w:val="18"/>
                <w:szCs w:val="18"/>
              </w:rPr>
              <w:t>用户录入</w:t>
            </w:r>
          </w:p>
        </w:tc>
      </w:tr>
      <w:tr w:rsidR="00F802EB">
        <w:trPr>
          <w:jc w:val="center"/>
        </w:trPr>
        <w:tc>
          <w:tcPr>
            <w:tcW w:w="2196" w:type="dxa"/>
            <w:vAlign w:val="center"/>
          </w:tcPr>
          <w:p w:rsidR="00F802EB" w:rsidRDefault="00427CA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:rsidR="00F802EB" w:rsidRDefault="00427CA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F802EB" w:rsidRDefault="00427CA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注：灰色底纹的材料数据为用户录入。</w:t>
      </w:r>
    </w:p>
    <w:p w:rsidR="00F802EB" w:rsidRDefault="00427CA0">
      <w:pPr>
        <w:pStyle w:val="2"/>
        <w:widowControl w:val="0"/>
        <w:rPr>
          <w:kern w:val="2"/>
        </w:rPr>
      </w:pPr>
      <w:bookmarkStart w:id="42" w:name="_Toc230684270"/>
      <w:r>
        <w:rPr>
          <w:kern w:val="2"/>
        </w:rPr>
        <w:t>围护结构做法简要说明</w:t>
      </w:r>
      <w:bookmarkEnd w:id="42"/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b/>
          <w:color w:val="000000"/>
          <w:kern w:val="2"/>
          <w:sz w:val="24"/>
          <w:szCs w:val="24"/>
          <w:lang w:val="en-US"/>
        </w:rPr>
        <w:t>屋顶：</w:t>
      </w:r>
      <w:r>
        <w:rPr>
          <w:color w:val="0000FF"/>
          <w:kern w:val="2"/>
          <w:szCs w:val="24"/>
          <w:lang w:val="en-US"/>
        </w:rPr>
        <w:t>保温屋面</w:t>
      </w:r>
      <w:r>
        <w:rPr>
          <w:color w:val="0000FF"/>
          <w:kern w:val="2"/>
          <w:szCs w:val="24"/>
          <w:lang w:val="en-US"/>
        </w:rPr>
        <w:t xml:space="preserve"> (K=0.269,D=4.072)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802EB" w:rsidRDefault="00427C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(1) </w:t>
      </w:r>
      <w:r>
        <w:rPr>
          <w:color w:val="000000"/>
          <w:kern w:val="2"/>
          <w:szCs w:val="24"/>
          <w:lang w:val="en-US"/>
        </w:rPr>
        <w:t>10mm</w:t>
      </w:r>
      <w:r>
        <w:rPr>
          <w:color w:val="000000"/>
          <w:kern w:val="2"/>
          <w:szCs w:val="24"/>
          <w:lang w:val="en-US"/>
        </w:rPr>
        <w:t>＋自粘无胎高聚物改性沥青防水卷材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lc5.0</w:t>
      </w:r>
      <w:r>
        <w:rPr>
          <w:color w:val="000000"/>
          <w:kern w:val="2"/>
          <w:szCs w:val="24"/>
          <w:lang w:val="en-US"/>
        </w:rPr>
        <w:t>轻集料混凝土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硬泡聚氨酯复合板（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>(1)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lastRenderedPageBreak/>
        <w:t xml:space="preserve">2. </w:t>
      </w:r>
      <w:r>
        <w:rPr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color w:val="0000FF"/>
          <w:kern w:val="2"/>
          <w:szCs w:val="24"/>
          <w:lang w:val="en-US"/>
        </w:rPr>
        <w:t>外墙填充墙构造</w:t>
      </w:r>
      <w:r>
        <w:rPr>
          <w:color w:val="0000FF"/>
          <w:kern w:val="2"/>
          <w:szCs w:val="24"/>
          <w:lang w:val="en-US"/>
        </w:rPr>
        <w:t xml:space="preserve"> (K=0.501,D=4.620)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＋岩棉板</w:t>
      </w:r>
      <w:r>
        <w:rPr>
          <w:color w:val="0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蒸压加气混凝土（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b/>
          <w:color w:val="000000"/>
          <w:kern w:val="2"/>
          <w:sz w:val="24"/>
          <w:szCs w:val="24"/>
          <w:lang w:val="en-US"/>
        </w:rPr>
        <w:t>热桥梁：</w:t>
      </w:r>
      <w:r>
        <w:rPr>
          <w:color w:val="0000FF"/>
          <w:kern w:val="2"/>
          <w:szCs w:val="24"/>
          <w:lang w:val="en-US"/>
        </w:rPr>
        <w:t>热桥梁构造一</w:t>
      </w:r>
      <w:r>
        <w:rPr>
          <w:color w:val="0000FF"/>
          <w:kern w:val="2"/>
          <w:szCs w:val="24"/>
          <w:lang w:val="en-US"/>
        </w:rPr>
        <w:t xml:space="preserve"> </w:t>
      </w:r>
      <w:r>
        <w:rPr>
          <w:color w:val="0000FF"/>
          <w:kern w:val="2"/>
          <w:szCs w:val="24"/>
          <w:lang w:val="en-US"/>
        </w:rPr>
        <w:t>(K=0.856,D=3.823)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300mm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color w:val="0000FF"/>
          <w:kern w:val="2"/>
          <w:szCs w:val="24"/>
          <w:lang w:val="en-US"/>
        </w:rPr>
        <w:t>热桥柱构造一</w:t>
      </w:r>
      <w:r>
        <w:rPr>
          <w:color w:val="0000FF"/>
          <w:kern w:val="2"/>
          <w:szCs w:val="24"/>
          <w:lang w:val="en-US"/>
        </w:rPr>
        <w:t xml:space="preserve"> (K=0.746,D=6.788)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(1)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600m</w:t>
      </w:r>
      <w:r>
        <w:rPr>
          <w:color w:val="800080"/>
          <w:kern w:val="2"/>
          <w:szCs w:val="24"/>
          <w:lang w:val="en-US"/>
        </w:rPr>
        <w:t>m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b/>
          <w:color w:val="000000"/>
          <w:kern w:val="2"/>
          <w:sz w:val="24"/>
          <w:szCs w:val="24"/>
          <w:lang w:val="en-US"/>
        </w:rPr>
        <w:t>架空或外挑楼板：</w:t>
      </w:r>
      <w:r>
        <w:rPr>
          <w:color w:val="0000FF"/>
          <w:kern w:val="2"/>
          <w:szCs w:val="24"/>
          <w:lang w:val="en-US"/>
        </w:rPr>
        <w:t>挑空楼板构造二</w:t>
      </w:r>
      <w:r>
        <w:rPr>
          <w:color w:val="0000FF"/>
          <w:kern w:val="2"/>
          <w:szCs w:val="24"/>
          <w:lang w:val="en-US"/>
        </w:rPr>
        <w:t xml:space="preserve"> (K=0.626,D=2.437)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(1) 9mm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岩棉条复合板（</w:t>
      </w:r>
      <w:r>
        <w:rPr>
          <w:color w:val="800000"/>
          <w:kern w:val="2"/>
          <w:szCs w:val="24"/>
          <w:lang w:val="en-US"/>
        </w:rPr>
        <w:t>tr10,0,a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75mm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color w:val="0000FF"/>
          <w:kern w:val="2"/>
          <w:szCs w:val="24"/>
          <w:lang w:val="en-US"/>
        </w:rPr>
        <w:t>6</w:t>
      </w:r>
      <w:r>
        <w:rPr>
          <w:color w:val="0000FF"/>
          <w:kern w:val="2"/>
          <w:szCs w:val="24"/>
          <w:lang w:val="en-US"/>
        </w:rPr>
        <w:t>高透单银</w:t>
      </w:r>
      <w:r>
        <w:rPr>
          <w:color w:val="0000FF"/>
          <w:kern w:val="2"/>
          <w:szCs w:val="24"/>
          <w:lang w:val="en-US"/>
        </w:rPr>
        <w:t>Low-E+9A+5+9A+6(</w:t>
      </w:r>
      <w:r>
        <w:rPr>
          <w:color w:val="0000FF"/>
          <w:kern w:val="2"/>
          <w:szCs w:val="24"/>
          <w:lang w:val="en-US"/>
        </w:rPr>
        <w:t>窗框比</w:t>
      </w:r>
      <w:r>
        <w:rPr>
          <w:color w:val="0000FF"/>
          <w:kern w:val="2"/>
          <w:szCs w:val="24"/>
          <w:lang w:val="en-US"/>
        </w:rPr>
        <w:t>0.25)</w:t>
      </w:r>
      <w:r>
        <w:rPr>
          <w:color w:val="0000FF"/>
          <w:kern w:val="2"/>
          <w:szCs w:val="24"/>
          <w:lang w:val="en-US"/>
        </w:rPr>
        <w:t>金属隔热框</w:t>
      </w:r>
      <w:r>
        <w:rPr>
          <w:color w:val="0000FF"/>
          <w:kern w:val="2"/>
          <w:szCs w:val="24"/>
          <w:lang w:val="en-US"/>
        </w:rPr>
        <w:t>(</w:t>
      </w:r>
      <w:r>
        <w:rPr>
          <w:color w:val="0000FF"/>
          <w:kern w:val="2"/>
          <w:szCs w:val="24"/>
          <w:lang w:val="en-US"/>
        </w:rPr>
        <w:t>隔热条</w:t>
      </w:r>
      <w:r>
        <w:rPr>
          <w:color w:val="0000FF"/>
          <w:kern w:val="2"/>
          <w:szCs w:val="24"/>
          <w:lang w:val="en-US"/>
        </w:rPr>
        <w:t>34mm)</w:t>
      </w:r>
      <w:r>
        <w:rPr>
          <w:color w:val="0000FF"/>
          <w:kern w:val="2"/>
          <w:szCs w:val="24"/>
          <w:lang w:val="en-US"/>
        </w:rPr>
        <w:t>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0.398</w:t>
      </w:r>
    </w:p>
    <w:p w:rsidR="00F802EB" w:rsidRDefault="00427CA0">
      <w:pPr>
        <w:pStyle w:val="2"/>
        <w:widowControl w:val="0"/>
        <w:rPr>
          <w:kern w:val="2"/>
        </w:rPr>
      </w:pPr>
      <w:bookmarkStart w:id="43" w:name="_Toc230684271"/>
      <w:r>
        <w:rPr>
          <w:kern w:val="2"/>
        </w:rPr>
        <w:t>窗墙比</w:t>
      </w:r>
      <w:bookmarkEnd w:id="43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南向</w:t>
            </w:r>
          </w:p>
        </w:tc>
        <w:tc>
          <w:tcPr>
            <w:tcW w:w="1296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2056.31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0.70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北向</w:t>
            </w:r>
          </w:p>
        </w:tc>
        <w:tc>
          <w:tcPr>
            <w:tcW w:w="1296" w:type="dxa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2056.31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0.29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0.70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东向</w:t>
            </w:r>
          </w:p>
        </w:tc>
        <w:tc>
          <w:tcPr>
            <w:tcW w:w="1296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1005.56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0.45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西向</w:t>
            </w:r>
          </w:p>
        </w:tc>
        <w:tc>
          <w:tcPr>
            <w:tcW w:w="1296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1005.56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0.45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F802EB" w:rsidRDefault="00427CA0">
            <w:r>
              <w:t>应满足第</w:t>
            </w:r>
            <w:r>
              <w:t>4.2.1</w:t>
            </w:r>
            <w:r>
              <w:t>条的规定</w:t>
            </w:r>
          </w:p>
        </w:tc>
      </w:tr>
      <w:tr w:rsidR="00F802EB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802EB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802EB">
        <w:trPr>
          <w:jc w:val="center"/>
        </w:trPr>
        <w:tc>
          <w:tcPr>
            <w:tcW w:w="877" w:type="dxa"/>
            <w:vMerge w:val="restart"/>
            <w:vAlign w:val="center"/>
          </w:tcPr>
          <w:p w:rsidR="00F802EB" w:rsidRDefault="00427CA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 w:val="restart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55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207.90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C3621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90.72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5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 w:val="restart"/>
            <w:vAlign w:val="center"/>
          </w:tcPr>
          <w:p w:rsidR="00F802EB" w:rsidRDefault="00427CA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 w:val="restart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C1815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2~4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C2421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2~4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30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151.20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C3021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50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315.00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5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PC1821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45.36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PC2421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2.40×2.10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60.48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 w:val="restart"/>
            <w:vAlign w:val="center"/>
          </w:tcPr>
          <w:p w:rsidR="00F802EB" w:rsidRDefault="00427CA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1.50×3.10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3.50×1.10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877" w:type="dxa"/>
            <w:vMerge w:val="restart"/>
            <w:vAlign w:val="center"/>
          </w:tcPr>
          <w:p w:rsidR="00F802EB" w:rsidRDefault="00427CA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1.50×3.10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</w:tr>
      <w:tr w:rsidR="00F802EB">
        <w:trPr>
          <w:jc w:val="center"/>
        </w:trPr>
        <w:tc>
          <w:tcPr>
            <w:tcW w:w="877" w:type="dxa"/>
            <w:vMerge/>
            <w:vAlign w:val="center"/>
          </w:tcPr>
          <w:p w:rsidR="00F802EB" w:rsidRDefault="00F802EB"/>
        </w:tc>
        <w:tc>
          <w:tcPr>
            <w:tcW w:w="1018" w:type="dxa"/>
            <w:vMerge/>
            <w:vAlign w:val="center"/>
          </w:tcPr>
          <w:p w:rsidR="00F802EB" w:rsidRDefault="00F802EB"/>
        </w:tc>
        <w:tc>
          <w:tcPr>
            <w:tcW w:w="1165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160" w:type="dxa"/>
            <w:vAlign w:val="center"/>
          </w:tcPr>
          <w:p w:rsidR="00F802EB" w:rsidRDefault="00427CA0">
            <w:pPr>
              <w:jc w:val="center"/>
            </w:pPr>
            <w:r>
              <w:t>3.50×1.10</w:t>
            </w:r>
          </w:p>
        </w:tc>
        <w:tc>
          <w:tcPr>
            <w:tcW w:w="962" w:type="dxa"/>
            <w:vAlign w:val="center"/>
          </w:tcPr>
          <w:p w:rsidR="00F802EB" w:rsidRDefault="00427CA0">
            <w:r>
              <w:t>1~4</w:t>
            </w:r>
          </w:p>
        </w:tc>
        <w:tc>
          <w:tcPr>
            <w:tcW w:w="71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48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1131" w:type="dxa"/>
            <w:vMerge/>
            <w:vAlign w:val="center"/>
          </w:tcPr>
          <w:p w:rsidR="00F802EB" w:rsidRDefault="00F802EB"/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44" w:name="_Toc230684272"/>
      <w:r>
        <w:rPr>
          <w:kern w:val="2"/>
        </w:rPr>
        <w:t>屋顶</w:t>
      </w:r>
      <w:bookmarkEnd w:id="44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保温屋面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02E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0.392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0.122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自粘无胎高聚物改性沥青防水卷材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4.938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0.129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0.243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lc5.0</w:t>
            </w:r>
            <w:r>
              <w:t>轻集料混凝土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1.45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0.500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1.500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1.186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326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3.553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4.072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0.27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面密度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495.40(</w:t>
            </w:r>
            <w:r>
              <w:t>重质结构</w:t>
            </w:r>
            <w:r>
              <w:t>)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应满足表</w:t>
            </w:r>
            <w:r>
              <w:t>4.2.2-1</w:t>
            </w:r>
            <w:r>
              <w:t>的规定</w:t>
            </w:r>
            <w:r>
              <w:t>(K≤0.30)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满足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pStyle w:val="2"/>
        <w:widowControl w:val="0"/>
        <w:rPr>
          <w:kern w:val="2"/>
        </w:rPr>
      </w:pPr>
      <w:bookmarkStart w:id="45" w:name="_Toc230684273"/>
      <w:r>
        <w:rPr>
          <w:kern w:val="2"/>
        </w:rPr>
        <w:t>外墙</w:t>
      </w:r>
      <w:bookmarkEnd w:id="45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:rsidR="00F802EB" w:rsidRDefault="00427CA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外墙填充墙构造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02E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0.073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0.600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lastRenderedPageBreak/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0.182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0.160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3.763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263.5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1.836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4.620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0.50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面密度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164.00(</w:t>
            </w:r>
            <w:r>
              <w:t>重质结构</w:t>
            </w:r>
            <w:r>
              <w:t>)</w:t>
            </w:r>
          </w:p>
        </w:tc>
      </w:tr>
    </w:tbl>
    <w:p w:rsidR="00F802EB" w:rsidRDefault="00427CA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02E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0.073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0.600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0.182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2.966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363.5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1.009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3.823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0.86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面密度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794.00(</w:t>
            </w:r>
            <w:r>
              <w:t>重质结构</w:t>
            </w:r>
            <w:r>
              <w:t>)</w:t>
            </w:r>
          </w:p>
        </w:tc>
      </w:tr>
    </w:tbl>
    <w:p w:rsidR="00F802EB" w:rsidRDefault="00427CA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02E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0.073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0.813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0.600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0.000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0.182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0.345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5.931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663.5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1.181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6.788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K = 0.75, D =</w:t>
            </w:r>
            <w:r>
              <w:t xml:space="preserve"> 6.79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面密度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1544.00(</w:t>
            </w:r>
            <w:r>
              <w:t>重质结构</w:t>
            </w:r>
            <w:r>
              <w:t>)</w:t>
            </w:r>
          </w:p>
        </w:tc>
      </w:tr>
    </w:tbl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主墙体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1017.00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0.682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热桥梁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422.36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0.283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热桥柱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51.75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0.035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合计</w:t>
            </w:r>
          </w:p>
        </w:tc>
        <w:tc>
          <w:tcPr>
            <w:tcW w:w="950" w:type="dxa"/>
            <w:vAlign w:val="center"/>
          </w:tcPr>
          <w:p w:rsidR="00F802EB" w:rsidRDefault="00F802EB"/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1491.11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4.47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主墙体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925.64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0.633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热桥梁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422.36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0.289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热桥柱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114.13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0.078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合计</w:t>
            </w:r>
          </w:p>
        </w:tc>
        <w:tc>
          <w:tcPr>
            <w:tcW w:w="950" w:type="dxa"/>
            <w:vAlign w:val="center"/>
          </w:tcPr>
          <w:p w:rsidR="00F802EB" w:rsidRDefault="00F802EB"/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1462.13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4.56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主墙体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639.13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0.678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热桥梁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207.56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0.220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热桥柱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96.31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0.102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合计</w:t>
            </w:r>
          </w:p>
        </w:tc>
        <w:tc>
          <w:tcPr>
            <w:tcW w:w="950" w:type="dxa"/>
            <w:vAlign w:val="center"/>
          </w:tcPr>
          <w:p w:rsidR="00F802EB" w:rsidRDefault="00F802EB"/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943.00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0.60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4.67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主墙体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631.83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0.672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热桥梁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207.56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0.221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热桥柱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100.45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0.107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合计</w:t>
            </w:r>
          </w:p>
        </w:tc>
        <w:tc>
          <w:tcPr>
            <w:tcW w:w="950" w:type="dxa"/>
            <w:vAlign w:val="center"/>
          </w:tcPr>
          <w:p w:rsidR="00F802EB" w:rsidRDefault="00F802EB"/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939.85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4.68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主墙体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3213.60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0.665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0.50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4.62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热桥梁构造一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热桥梁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1259.84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0.261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0.86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3.82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F802EB" w:rsidRDefault="00427CA0">
            <w:r>
              <w:t>热桥柱</w:t>
            </w:r>
          </w:p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362.63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0.075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6.79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vAlign w:val="center"/>
          </w:tcPr>
          <w:p w:rsidR="00F802EB" w:rsidRDefault="00427CA0">
            <w:r>
              <w:t>合计</w:t>
            </w:r>
          </w:p>
        </w:tc>
        <w:tc>
          <w:tcPr>
            <w:tcW w:w="950" w:type="dxa"/>
            <w:vAlign w:val="center"/>
          </w:tcPr>
          <w:p w:rsidR="00F802EB" w:rsidRDefault="00F802EB"/>
        </w:tc>
        <w:tc>
          <w:tcPr>
            <w:tcW w:w="990" w:type="dxa"/>
            <w:vAlign w:val="center"/>
          </w:tcPr>
          <w:p w:rsidR="00F802EB" w:rsidRDefault="00427CA0">
            <w:pPr>
              <w:jc w:val="right"/>
            </w:pPr>
            <w:r>
              <w:t>4836.07</w:t>
            </w:r>
          </w:p>
        </w:tc>
        <w:tc>
          <w:tcPr>
            <w:tcW w:w="922" w:type="dxa"/>
            <w:vAlign w:val="center"/>
          </w:tcPr>
          <w:p w:rsidR="00F802EB" w:rsidRDefault="00427CA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:rsidR="00F802EB" w:rsidRDefault="00427CA0">
            <w:pPr>
              <w:jc w:val="right"/>
            </w:pPr>
            <w:r>
              <w:t>0.61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4.57</w:t>
            </w:r>
          </w:p>
        </w:tc>
        <w:tc>
          <w:tcPr>
            <w:tcW w:w="1107" w:type="dxa"/>
            <w:vAlign w:val="center"/>
          </w:tcPr>
          <w:p w:rsidR="00F802EB" w:rsidRDefault="00427CA0">
            <w:pPr>
              <w:jc w:val="right"/>
            </w:pPr>
            <w:r>
              <w:t>0.75</w:t>
            </w:r>
          </w:p>
        </w:tc>
      </w:tr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6381" w:type="dxa"/>
            <w:gridSpan w:val="6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6381" w:type="dxa"/>
            <w:gridSpan w:val="6"/>
          </w:tcPr>
          <w:p w:rsidR="00F802EB" w:rsidRDefault="00427CA0"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F802EB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6381" w:type="dxa"/>
            <w:gridSpan w:val="6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46" w:name="_Toc230684274"/>
      <w:r>
        <w:rPr>
          <w:kern w:val="2"/>
        </w:rPr>
        <w:t>地下分隔供暖与非供暖空间的隔墙</w:t>
      </w:r>
      <w:bookmarkEnd w:id="46"/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F802EB" w:rsidRDefault="00427CA0">
      <w:pPr>
        <w:pStyle w:val="2"/>
        <w:widowControl w:val="0"/>
        <w:rPr>
          <w:kern w:val="2"/>
        </w:rPr>
      </w:pPr>
      <w:bookmarkStart w:id="47" w:name="_Toc230684275"/>
      <w:r>
        <w:rPr>
          <w:kern w:val="2"/>
        </w:rPr>
        <w:lastRenderedPageBreak/>
        <w:t>架空或外挑楼板</w:t>
      </w:r>
      <w:bookmarkEnd w:id="47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挑空楼板构造二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02EB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9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0.109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1.186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75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0.046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1.359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1.141</w:t>
            </w:r>
          </w:p>
        </w:tc>
      </w:tr>
      <w:tr w:rsidR="00F802EB">
        <w:trPr>
          <w:jc w:val="center"/>
        </w:trPr>
        <w:tc>
          <w:tcPr>
            <w:tcW w:w="3345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204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F802EB" w:rsidRDefault="00427CA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1.437</w:t>
            </w:r>
          </w:p>
        </w:tc>
        <w:tc>
          <w:tcPr>
            <w:tcW w:w="1064" w:type="dxa"/>
            <w:vAlign w:val="center"/>
          </w:tcPr>
          <w:p w:rsidR="00F802EB" w:rsidRDefault="00427CA0">
            <w:pPr>
              <w:jc w:val="right"/>
            </w:pPr>
            <w:r>
              <w:t>2.437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F802EB" w:rsidRDefault="00427CA0">
            <w:pPr>
              <w:jc w:val="center"/>
            </w:pPr>
            <w:r>
              <w:t>0.63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应满足表</w:t>
            </w:r>
            <w:r>
              <w:t>4.2.2-1</w:t>
            </w:r>
            <w:r>
              <w:t>的规定</w:t>
            </w:r>
            <w:r>
              <w:t>(K≤0.65)</w:t>
            </w:r>
          </w:p>
        </w:tc>
      </w:tr>
      <w:tr w:rsidR="00F802EB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5985" w:type="dxa"/>
            <w:gridSpan w:val="6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48" w:name="_Toc230684276"/>
      <w:r>
        <w:rPr>
          <w:kern w:val="2"/>
        </w:rPr>
        <w:t>地下车库与供暖房间之间的楼板</w:t>
      </w:r>
      <w:bookmarkEnd w:id="48"/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F802EB" w:rsidRDefault="00427CA0">
      <w:pPr>
        <w:pStyle w:val="2"/>
        <w:widowControl w:val="0"/>
        <w:rPr>
          <w:kern w:val="2"/>
        </w:rPr>
      </w:pPr>
      <w:bookmarkStart w:id="49" w:name="_Toc230684277"/>
      <w:r>
        <w:rPr>
          <w:kern w:val="2"/>
        </w:rPr>
        <w:t>外窗</w:t>
      </w:r>
      <w:bookmarkEnd w:id="49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F802EB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可见光透射比</w:t>
            </w:r>
          </w:p>
        </w:tc>
      </w:tr>
      <w:tr w:rsidR="00F802EB">
        <w:trPr>
          <w:jc w:val="center"/>
        </w:trPr>
        <w:tc>
          <w:tcPr>
            <w:tcW w:w="792" w:type="dxa"/>
            <w:vMerge w:val="restart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:rsidR="00F802EB" w:rsidRDefault="00427CA0">
            <w:r>
              <w:t>6</w:t>
            </w:r>
            <w:r>
              <w:t>高透单银</w:t>
            </w:r>
            <w:r>
              <w:t>Low-E+9A+5+9A+6(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984" w:type="dxa"/>
            <w:vAlign w:val="center"/>
          </w:tcPr>
          <w:p w:rsidR="00F802EB" w:rsidRDefault="00427CA0">
            <w:pPr>
              <w:jc w:val="center"/>
            </w:pPr>
            <w:r>
              <w:t>19</w:t>
            </w:r>
          </w:p>
        </w:tc>
        <w:tc>
          <w:tcPr>
            <w:tcW w:w="1171" w:type="dxa"/>
            <w:vAlign w:val="center"/>
          </w:tcPr>
          <w:p w:rsidR="00F802EB" w:rsidRDefault="00427CA0">
            <w:pPr>
              <w:jc w:val="center"/>
            </w:pPr>
            <w:r>
              <w:t>1.90</w:t>
            </w:r>
          </w:p>
        </w:tc>
        <w:tc>
          <w:tcPr>
            <w:tcW w:w="1409" w:type="dxa"/>
            <w:vAlign w:val="center"/>
          </w:tcPr>
          <w:p w:rsidR="00F802EB" w:rsidRDefault="00427CA0">
            <w:pPr>
              <w:jc w:val="center"/>
            </w:pPr>
            <w:r>
              <w:t>0.40</w:t>
            </w:r>
          </w:p>
        </w:tc>
        <w:tc>
          <w:tcPr>
            <w:tcW w:w="2031" w:type="dxa"/>
            <w:vAlign w:val="center"/>
          </w:tcPr>
          <w:p w:rsidR="00F802EB" w:rsidRDefault="00427CA0">
            <w:pPr>
              <w:jc w:val="center"/>
            </w:pPr>
            <w:r>
              <w:t>0.650</w:t>
            </w:r>
          </w:p>
        </w:tc>
      </w:tr>
      <w:tr w:rsidR="00F802EB">
        <w:trPr>
          <w:jc w:val="center"/>
        </w:trPr>
        <w:tc>
          <w:tcPr>
            <w:tcW w:w="792" w:type="dxa"/>
            <w:vMerge/>
            <w:vAlign w:val="center"/>
          </w:tcPr>
          <w:p w:rsidR="00F802EB" w:rsidRDefault="00F802EB"/>
        </w:tc>
        <w:tc>
          <w:tcPr>
            <w:tcW w:w="2943" w:type="dxa"/>
            <w:vMerge/>
            <w:vAlign w:val="center"/>
          </w:tcPr>
          <w:p w:rsidR="00F802EB" w:rsidRDefault="00F802EB"/>
        </w:tc>
        <w:tc>
          <w:tcPr>
            <w:tcW w:w="5595" w:type="dxa"/>
            <w:gridSpan w:val="4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窗编号</w:t>
            </w:r>
          </w:p>
        </w:tc>
      </w:tr>
      <w:tr w:rsidR="00F802EB">
        <w:trPr>
          <w:jc w:val="center"/>
        </w:trPr>
        <w:tc>
          <w:tcPr>
            <w:tcW w:w="792" w:type="dxa"/>
            <w:vMerge/>
            <w:vAlign w:val="center"/>
          </w:tcPr>
          <w:p w:rsidR="00F802EB" w:rsidRDefault="00F802EB"/>
        </w:tc>
        <w:tc>
          <w:tcPr>
            <w:tcW w:w="2943" w:type="dxa"/>
            <w:vMerge/>
            <w:vAlign w:val="center"/>
          </w:tcPr>
          <w:p w:rsidR="00F802EB" w:rsidRDefault="00F802EB"/>
        </w:tc>
        <w:tc>
          <w:tcPr>
            <w:tcW w:w="5595" w:type="dxa"/>
            <w:gridSpan w:val="4"/>
            <w:vAlign w:val="center"/>
          </w:tcPr>
          <w:p w:rsidR="00F802EB" w:rsidRDefault="00427CA0">
            <w:r>
              <w:t>C1531</w:t>
            </w:r>
            <w:r>
              <w:t>，</w:t>
            </w:r>
            <w:r>
              <w:t>C3511</w:t>
            </w:r>
            <w:r>
              <w:t>，</w:t>
            </w:r>
            <w:r>
              <w:t>C0915</w:t>
            </w:r>
            <w:r>
              <w:t>，</w:t>
            </w:r>
            <w:r>
              <w:t>C1821</w:t>
            </w:r>
            <w:r>
              <w:t>，</w:t>
            </w:r>
            <w:r>
              <w:t>C3621</w:t>
            </w:r>
            <w:r>
              <w:t>，</w:t>
            </w:r>
            <w:r>
              <w:t>PC1815</w:t>
            </w:r>
            <w:r>
              <w:t>，</w:t>
            </w:r>
            <w:r>
              <w:t>C1815</w:t>
            </w:r>
            <w:r>
              <w:t>，</w:t>
            </w:r>
            <w:r>
              <w:t>C2421</w:t>
            </w:r>
            <w:r>
              <w:t>，</w:t>
            </w:r>
            <w:r>
              <w:t>C3021</w:t>
            </w:r>
            <w:r>
              <w:t>，</w:t>
            </w:r>
            <w:r>
              <w:t>PC1821</w:t>
            </w:r>
            <w:r>
              <w:t>，</w:t>
            </w:r>
            <w:r>
              <w:t>PC2421</w:t>
            </w:r>
          </w:p>
        </w:tc>
      </w:tr>
      <w:tr w:rsidR="00F802EB">
        <w:trPr>
          <w:jc w:val="center"/>
        </w:trPr>
        <w:tc>
          <w:tcPr>
            <w:tcW w:w="792" w:type="dxa"/>
            <w:vMerge/>
            <w:vAlign w:val="center"/>
          </w:tcPr>
          <w:p w:rsidR="00F802EB" w:rsidRDefault="00F802EB"/>
        </w:tc>
        <w:tc>
          <w:tcPr>
            <w:tcW w:w="8538" w:type="dxa"/>
            <w:gridSpan w:val="5"/>
            <w:vAlign w:val="center"/>
          </w:tcPr>
          <w:p w:rsidR="00F802EB" w:rsidRDefault="00427CA0">
            <w:r>
              <w:t>备注：窗框</w:t>
            </w:r>
            <w:r>
              <w:t xml:space="preserve">K=2.1, </w:t>
            </w:r>
            <w:r>
              <w:t>玻璃</w:t>
            </w:r>
            <w:r>
              <w:t>K=1.5</w:t>
            </w:r>
            <w:r>
              <w:br/>
            </w:r>
            <w:r>
              <w:t>来源：安徽省《居住建筑节能设计标准》</w:t>
            </w:r>
            <w:r>
              <w:t>DB34/T1466-2023</w:t>
            </w:r>
          </w:p>
        </w:tc>
      </w:tr>
    </w:tbl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建筑外遮阳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58"/>
        <w:gridCol w:w="1075"/>
        <w:gridCol w:w="1075"/>
        <w:gridCol w:w="1211"/>
        <w:gridCol w:w="2661"/>
        <w:gridCol w:w="1358"/>
      </w:tblGrid>
      <w:tr w:rsidR="00F802EB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  <w:r>
              <w:br/>
            </w:r>
            <w:r>
              <w:t>限值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建筑外遮阳</w:t>
            </w:r>
          </w:p>
        </w:tc>
        <w:tc>
          <w:tcPr>
            <w:tcW w:w="266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标准要求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是否满足</w:t>
            </w:r>
          </w:p>
        </w:tc>
      </w:tr>
      <w:tr w:rsidR="00F802EB">
        <w:trPr>
          <w:jc w:val="center"/>
        </w:trPr>
        <w:tc>
          <w:tcPr>
            <w:tcW w:w="707" w:type="dxa"/>
            <w:vAlign w:val="center"/>
          </w:tcPr>
          <w:p w:rsidR="00F802EB" w:rsidRDefault="00427CA0">
            <w:r>
              <w:t>南向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0.15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0.70</w:t>
            </w:r>
          </w:p>
        </w:tc>
        <w:tc>
          <w:tcPr>
            <w:tcW w:w="1211" w:type="dxa"/>
            <w:vAlign w:val="center"/>
          </w:tcPr>
          <w:p w:rsidR="00F802EB" w:rsidRDefault="00427CA0">
            <w:r>
              <w:t>无外遮阳</w:t>
            </w:r>
          </w:p>
        </w:tc>
        <w:tc>
          <w:tcPr>
            <w:tcW w:w="2660" w:type="dxa"/>
            <w:vAlign w:val="center"/>
          </w:tcPr>
          <w:p w:rsidR="00F802EB" w:rsidRDefault="00427CA0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满足</w:t>
            </w:r>
          </w:p>
        </w:tc>
      </w:tr>
      <w:tr w:rsidR="00F802EB">
        <w:trPr>
          <w:jc w:val="center"/>
        </w:trPr>
        <w:tc>
          <w:tcPr>
            <w:tcW w:w="707" w:type="dxa"/>
            <w:vAlign w:val="center"/>
          </w:tcPr>
          <w:p w:rsidR="00F802EB" w:rsidRDefault="00427CA0">
            <w:r>
              <w:t>东向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0.03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0.45</w:t>
            </w:r>
          </w:p>
        </w:tc>
        <w:tc>
          <w:tcPr>
            <w:tcW w:w="1211" w:type="dxa"/>
            <w:vAlign w:val="center"/>
          </w:tcPr>
          <w:p w:rsidR="00F802EB" w:rsidRDefault="00427CA0">
            <w:r>
              <w:t>无外遮阳</w:t>
            </w:r>
          </w:p>
        </w:tc>
        <w:tc>
          <w:tcPr>
            <w:tcW w:w="2660" w:type="dxa"/>
            <w:vAlign w:val="center"/>
          </w:tcPr>
          <w:p w:rsidR="00F802EB" w:rsidRDefault="00427CA0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满足</w:t>
            </w:r>
          </w:p>
        </w:tc>
      </w:tr>
      <w:tr w:rsidR="00F802EB">
        <w:trPr>
          <w:jc w:val="center"/>
        </w:trPr>
        <w:tc>
          <w:tcPr>
            <w:tcW w:w="707" w:type="dxa"/>
            <w:vAlign w:val="center"/>
          </w:tcPr>
          <w:p w:rsidR="00F802EB" w:rsidRDefault="00427CA0">
            <w:r>
              <w:t>西向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0.03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0.45</w:t>
            </w:r>
          </w:p>
        </w:tc>
        <w:tc>
          <w:tcPr>
            <w:tcW w:w="1211" w:type="dxa"/>
            <w:vAlign w:val="center"/>
          </w:tcPr>
          <w:p w:rsidR="00F802EB" w:rsidRDefault="00427CA0">
            <w:r>
              <w:t>无外遮阳</w:t>
            </w:r>
          </w:p>
        </w:tc>
        <w:tc>
          <w:tcPr>
            <w:tcW w:w="2660" w:type="dxa"/>
            <w:vAlign w:val="center"/>
          </w:tcPr>
          <w:p w:rsidR="00F802EB" w:rsidRDefault="00427CA0">
            <w:r>
              <w:t>窗墙面积比不满足限值时，应设置外遮阳</w:t>
            </w:r>
          </w:p>
        </w:tc>
        <w:tc>
          <w:tcPr>
            <w:tcW w:w="1358" w:type="dxa"/>
            <w:vAlign w:val="center"/>
          </w:tcPr>
          <w:p w:rsidR="00F802EB" w:rsidRDefault="00427CA0">
            <w:r>
              <w:t>满足</w:t>
            </w:r>
          </w:p>
        </w:tc>
      </w:tr>
      <w:tr w:rsidR="00F802EB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7379" w:type="dxa"/>
            <w:gridSpan w:val="5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4.1.2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F802EB" w:rsidRDefault="00427CA0">
            <w:r>
              <w:lastRenderedPageBreak/>
              <w:t>标准要求</w:t>
            </w:r>
          </w:p>
        </w:tc>
        <w:tc>
          <w:tcPr>
            <w:tcW w:w="7379" w:type="dxa"/>
            <w:gridSpan w:val="5"/>
            <w:vAlign w:val="center"/>
          </w:tcPr>
          <w:p w:rsidR="00F802EB" w:rsidRDefault="00427CA0">
            <w:r>
              <w:t>东南西向外窗</w:t>
            </w:r>
            <w:r>
              <w:t>(</w:t>
            </w:r>
            <w:r>
              <w:t>透光幕墙</w:t>
            </w:r>
            <w:r>
              <w:t>)</w:t>
            </w:r>
            <w:r>
              <w:t>单一立面窗墙面积比不满足第</w:t>
            </w:r>
            <w:r>
              <w:t>4.2.1</w:t>
            </w:r>
            <w:r>
              <w:t>条时，应设置外遮阳</w:t>
            </w:r>
          </w:p>
        </w:tc>
      </w:tr>
      <w:tr w:rsidR="00F802EB">
        <w:trPr>
          <w:jc w:val="center"/>
        </w:trPr>
        <w:tc>
          <w:tcPr>
            <w:tcW w:w="2065" w:type="dxa"/>
            <w:gridSpan w:val="2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7379" w:type="dxa"/>
            <w:gridSpan w:val="5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02E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207.90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C3621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90.72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02E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C1815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2~4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C2421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2~4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151.20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C3021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315.00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PC1821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45.36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PC2421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60.48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02E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02EB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1013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  <w:tr w:rsidR="00F802EB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:rsidR="00F802EB" w:rsidRDefault="00427CA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right"/>
            </w:pPr>
            <w:r>
              <w:t>1.900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F802EB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55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207.90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C3621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7.56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90.72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4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F802EB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C0915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1.35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5.40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C1815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C1821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2~4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11.34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4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C2421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2~4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30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151.20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C3021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50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6.30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315.00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6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2.70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7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PC1821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3.78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45.36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8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PC2421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12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5.04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60.48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F802EB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171"/>
        <w:gridCol w:w="1052"/>
        <w:gridCol w:w="827"/>
        <w:gridCol w:w="1132"/>
        <w:gridCol w:w="1132"/>
        <w:gridCol w:w="951"/>
        <w:gridCol w:w="1087"/>
        <w:gridCol w:w="1200"/>
      </w:tblGrid>
      <w:tr w:rsidR="00F802EB">
        <w:trPr>
          <w:jc w:val="center"/>
        </w:trPr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总面积（㎡）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19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4.65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18.60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781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1052" w:type="dxa"/>
            <w:vAlign w:val="center"/>
          </w:tcPr>
          <w:p w:rsidR="00F802EB" w:rsidRDefault="00427CA0">
            <w:pPr>
              <w:jc w:val="center"/>
            </w:pPr>
            <w:r>
              <w:t>1~4</w:t>
            </w:r>
          </w:p>
        </w:tc>
        <w:tc>
          <w:tcPr>
            <w:tcW w:w="826" w:type="dxa"/>
            <w:vAlign w:val="center"/>
          </w:tcPr>
          <w:p w:rsidR="00F802EB" w:rsidRDefault="00427CA0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3.85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15.40</w:t>
            </w:r>
          </w:p>
        </w:tc>
        <w:tc>
          <w:tcPr>
            <w:tcW w:w="950" w:type="dxa"/>
            <w:vAlign w:val="center"/>
          </w:tcPr>
          <w:p w:rsidR="00F802EB" w:rsidRDefault="00427CA0">
            <w:pPr>
              <w:jc w:val="right"/>
            </w:pPr>
            <w:r>
              <w:t>19</w:t>
            </w:r>
          </w:p>
        </w:tc>
        <w:tc>
          <w:tcPr>
            <w:tcW w:w="1086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  <w:tr w:rsidR="00F802EB">
        <w:trPr>
          <w:jc w:val="center"/>
        </w:trPr>
        <w:tc>
          <w:tcPr>
            <w:tcW w:w="3004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57" w:type="dxa"/>
            <w:gridSpan w:val="2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3167" w:type="dxa"/>
            <w:gridSpan w:val="3"/>
            <w:shd w:val="clear" w:color="auto" w:fill="E6E6E6"/>
            <w:vAlign w:val="center"/>
          </w:tcPr>
          <w:p w:rsidR="00F802EB" w:rsidRDefault="00427CA0">
            <w:r>
              <w:t>立面平均夏季综合太阳得热系数</w:t>
            </w:r>
          </w:p>
        </w:tc>
        <w:tc>
          <w:tcPr>
            <w:tcW w:w="1199" w:type="dxa"/>
            <w:vAlign w:val="center"/>
          </w:tcPr>
          <w:p w:rsidR="00F802EB" w:rsidRDefault="00427CA0">
            <w:pPr>
              <w:jc w:val="right"/>
            </w:pPr>
            <w:r>
              <w:t>0.398</w:t>
            </w:r>
          </w:p>
        </w:tc>
      </w:tr>
    </w:tbl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F802EB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</w:tr>
      <w:tr w:rsidR="00F802EB">
        <w:trPr>
          <w:jc w:val="center"/>
        </w:trPr>
        <w:tc>
          <w:tcPr>
            <w:tcW w:w="1245" w:type="dxa"/>
            <w:vAlign w:val="center"/>
          </w:tcPr>
          <w:p w:rsidR="00F802EB" w:rsidRDefault="00427CA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K≤2.00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245" w:type="dxa"/>
            <w:vAlign w:val="center"/>
          </w:tcPr>
          <w:p w:rsidR="00F802EB" w:rsidRDefault="00427CA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0.29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K≤2.00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245" w:type="dxa"/>
            <w:vAlign w:val="center"/>
          </w:tcPr>
          <w:p w:rsidR="00F802EB" w:rsidRDefault="00427CA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K≤2.00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245" w:type="dxa"/>
            <w:vAlign w:val="center"/>
          </w:tcPr>
          <w:p w:rsidR="00F802EB" w:rsidRDefault="00427CA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K≤2.00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r>
              <w:t>综合平均</w:t>
            </w:r>
          </w:p>
        </w:tc>
        <w:tc>
          <w:tcPr>
            <w:tcW w:w="1018" w:type="dxa"/>
            <w:vAlign w:val="center"/>
          </w:tcPr>
          <w:p w:rsidR="00F802EB" w:rsidRDefault="00F802EB"/>
        </w:tc>
        <w:tc>
          <w:tcPr>
            <w:tcW w:w="1018" w:type="dxa"/>
            <w:vAlign w:val="center"/>
          </w:tcPr>
          <w:p w:rsidR="00F802EB" w:rsidRDefault="00427CA0">
            <w:pPr>
              <w:jc w:val="right"/>
            </w:pPr>
            <w:r>
              <w:t>968.90</w:t>
            </w:r>
          </w:p>
        </w:tc>
        <w:tc>
          <w:tcPr>
            <w:tcW w:w="1131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075" w:type="dxa"/>
            <w:vAlign w:val="center"/>
          </w:tcPr>
          <w:p w:rsidR="00F802EB" w:rsidRDefault="00427CA0">
            <w:pPr>
              <w:jc w:val="right"/>
            </w:pPr>
            <w:r>
              <w:t>0.16</w:t>
            </w:r>
          </w:p>
        </w:tc>
        <w:tc>
          <w:tcPr>
            <w:tcW w:w="1465" w:type="dxa"/>
            <w:vAlign w:val="center"/>
          </w:tcPr>
          <w:p w:rsidR="00F802EB" w:rsidRDefault="00F802EB"/>
        </w:tc>
        <w:tc>
          <w:tcPr>
            <w:tcW w:w="1188" w:type="dxa"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:rsidR="00F802EB" w:rsidRDefault="00427CA0"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F802EB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太阳得热系数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2"/>
        <w:gridCol w:w="792"/>
        <w:gridCol w:w="792"/>
        <w:gridCol w:w="1246"/>
        <w:gridCol w:w="1246"/>
        <w:gridCol w:w="905"/>
        <w:gridCol w:w="1466"/>
        <w:gridCol w:w="1188"/>
      </w:tblGrid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南向</w:t>
            </w:r>
          </w:p>
        </w:tc>
        <w:tc>
          <w:tcPr>
            <w:tcW w:w="792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905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SHGCSum≤0.40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北向</w:t>
            </w:r>
          </w:p>
        </w:tc>
        <w:tc>
          <w:tcPr>
            <w:tcW w:w="792" w:type="dxa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905" w:type="dxa"/>
            <w:vAlign w:val="center"/>
          </w:tcPr>
          <w:p w:rsidR="00F802EB" w:rsidRDefault="00427CA0">
            <w:pPr>
              <w:jc w:val="right"/>
            </w:pPr>
            <w:r>
              <w:t>0.29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SHGCSum≤0.45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东向</w:t>
            </w:r>
          </w:p>
        </w:tc>
        <w:tc>
          <w:tcPr>
            <w:tcW w:w="792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905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SHGCSum≤0.40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西向</w:t>
            </w:r>
          </w:p>
        </w:tc>
        <w:tc>
          <w:tcPr>
            <w:tcW w:w="792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905" w:type="dxa"/>
            <w:vAlign w:val="center"/>
          </w:tcPr>
          <w:p w:rsidR="00F802EB" w:rsidRDefault="00427CA0">
            <w:pPr>
              <w:jc w:val="right"/>
            </w:pPr>
            <w:r>
              <w:t>0.03</w:t>
            </w:r>
          </w:p>
        </w:tc>
        <w:tc>
          <w:tcPr>
            <w:tcW w:w="1465" w:type="dxa"/>
            <w:vAlign w:val="center"/>
          </w:tcPr>
          <w:p w:rsidR="00F802EB" w:rsidRDefault="00427CA0">
            <w:r>
              <w:t>SHGCSum≤0.40</w:t>
            </w:r>
          </w:p>
        </w:tc>
        <w:tc>
          <w:tcPr>
            <w:tcW w:w="118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r>
              <w:t>综合平均</w:t>
            </w:r>
          </w:p>
        </w:tc>
        <w:tc>
          <w:tcPr>
            <w:tcW w:w="792" w:type="dxa"/>
            <w:vAlign w:val="center"/>
          </w:tcPr>
          <w:p w:rsidR="00F802EB" w:rsidRDefault="00F802EB"/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968.90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1.90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1245" w:type="dxa"/>
            <w:vAlign w:val="center"/>
          </w:tcPr>
          <w:p w:rsidR="00F802EB" w:rsidRDefault="00427CA0">
            <w:pPr>
              <w:jc w:val="right"/>
            </w:pPr>
            <w:r>
              <w:t>0.40</w:t>
            </w:r>
          </w:p>
        </w:tc>
        <w:tc>
          <w:tcPr>
            <w:tcW w:w="905" w:type="dxa"/>
            <w:vAlign w:val="center"/>
          </w:tcPr>
          <w:p w:rsidR="00F802EB" w:rsidRDefault="00427CA0">
            <w:pPr>
              <w:jc w:val="right"/>
            </w:pPr>
            <w:r>
              <w:t>0.16</w:t>
            </w:r>
          </w:p>
        </w:tc>
        <w:tc>
          <w:tcPr>
            <w:tcW w:w="1465" w:type="dxa"/>
            <w:vAlign w:val="center"/>
          </w:tcPr>
          <w:p w:rsidR="00F802EB" w:rsidRDefault="00F802EB"/>
        </w:tc>
        <w:tc>
          <w:tcPr>
            <w:tcW w:w="1188" w:type="dxa"/>
            <w:vAlign w:val="center"/>
          </w:tcPr>
          <w:p w:rsidR="00F802EB" w:rsidRDefault="00F802EB"/>
        </w:tc>
      </w:tr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8424" w:type="dxa"/>
            <w:gridSpan w:val="8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8424" w:type="dxa"/>
            <w:gridSpan w:val="8"/>
            <w:vAlign w:val="center"/>
          </w:tcPr>
          <w:p w:rsidR="00F802EB" w:rsidRDefault="00427CA0">
            <w:r>
              <w:t>应满足表</w:t>
            </w:r>
            <w:r>
              <w:t>4.2.2-1</w:t>
            </w:r>
            <w:r>
              <w:t>的规定</w:t>
            </w:r>
          </w:p>
        </w:tc>
      </w:tr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8424" w:type="dxa"/>
            <w:gridSpan w:val="8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F802EB" w:rsidRDefault="00427CA0">
      <w:pPr>
        <w:pStyle w:val="2"/>
        <w:widowControl w:val="0"/>
        <w:rPr>
          <w:kern w:val="2"/>
        </w:rPr>
      </w:pPr>
      <w:bookmarkStart w:id="50" w:name="_Toc230684278"/>
      <w:r>
        <w:rPr>
          <w:kern w:val="2"/>
        </w:rPr>
        <w:lastRenderedPageBreak/>
        <w:t>天窗</w:t>
      </w:r>
      <w:bookmarkEnd w:id="50"/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F802EB" w:rsidRDefault="00427CA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:rsidR="00F802EB" w:rsidRDefault="00427C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:rsidR="00F802EB" w:rsidRDefault="00427CA0">
      <w:pPr>
        <w:pStyle w:val="2"/>
        <w:widowControl w:val="0"/>
        <w:rPr>
          <w:kern w:val="2"/>
        </w:rPr>
      </w:pPr>
      <w:bookmarkStart w:id="51" w:name="_Toc230684279"/>
      <w:r>
        <w:rPr>
          <w:kern w:val="2"/>
        </w:rPr>
        <w:t>可见光透射比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802EB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透射比限值</w:t>
            </w:r>
          </w:p>
        </w:tc>
      </w:tr>
      <w:tr w:rsidR="00F802EB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r>
              <w:t>南向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0.15</w:t>
            </w:r>
          </w:p>
        </w:tc>
        <w:tc>
          <w:tcPr>
            <w:tcW w:w="2088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0.60</w:t>
            </w:r>
          </w:p>
        </w:tc>
      </w:tr>
      <w:tr w:rsidR="00F802EB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r>
              <w:t>北向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0.29</w:t>
            </w:r>
          </w:p>
        </w:tc>
        <w:tc>
          <w:tcPr>
            <w:tcW w:w="2088" w:type="dxa"/>
            <w:vAlign w:val="center"/>
          </w:tcPr>
          <w:p w:rsidR="00F802EB" w:rsidRDefault="00427CA0">
            <w:r>
              <w:t>PC1815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0.60</w:t>
            </w:r>
          </w:p>
        </w:tc>
      </w:tr>
      <w:tr w:rsidR="00F802EB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r>
              <w:t>东向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0.03</w:t>
            </w:r>
          </w:p>
        </w:tc>
        <w:tc>
          <w:tcPr>
            <w:tcW w:w="2088" w:type="dxa"/>
            <w:vAlign w:val="center"/>
          </w:tcPr>
          <w:p w:rsidR="00F802EB" w:rsidRDefault="00427CA0">
            <w:r>
              <w:t>C3511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0.60</w:t>
            </w:r>
          </w:p>
        </w:tc>
      </w:tr>
      <w:tr w:rsidR="00F802EB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r>
              <w:t>西向</w:t>
            </w:r>
          </w:p>
        </w:tc>
        <w:tc>
          <w:tcPr>
            <w:tcW w:w="1188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0.03</w:t>
            </w:r>
          </w:p>
        </w:tc>
        <w:tc>
          <w:tcPr>
            <w:tcW w:w="2088" w:type="dxa"/>
            <w:vAlign w:val="center"/>
          </w:tcPr>
          <w:p w:rsidR="00F802EB" w:rsidRDefault="00427CA0">
            <w:r>
              <w:t>C1531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0.65</w:t>
            </w:r>
          </w:p>
        </w:tc>
        <w:tc>
          <w:tcPr>
            <w:tcW w:w="2009" w:type="dxa"/>
            <w:vAlign w:val="center"/>
          </w:tcPr>
          <w:p w:rsidR="00F802EB" w:rsidRDefault="00427CA0">
            <w:r>
              <w:t>0.60</w:t>
            </w:r>
          </w:p>
        </w:tc>
      </w:tr>
      <w:tr w:rsidR="00F802EB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F802EB" w:rsidRDefault="00427CA0">
            <w:r>
              <w:t>窗墙面积比＜</w:t>
            </w:r>
            <w:r>
              <w:t>0.40,</w:t>
            </w:r>
            <w:r>
              <w:t>玻璃可见光透射比</w:t>
            </w:r>
            <w:r>
              <w:t>≥0.6</w:t>
            </w:r>
            <w:r>
              <w:t>；窗墙面积比</w:t>
            </w:r>
            <w:r>
              <w:t>≥0.40,</w:t>
            </w:r>
            <w:r>
              <w:t>玻璃可见光透射比</w:t>
            </w:r>
            <w:r>
              <w:t>≥0.4;</w:t>
            </w:r>
          </w:p>
        </w:tc>
      </w:tr>
      <w:tr w:rsidR="00F802EB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52" w:name="_Toc230684280"/>
      <w:r>
        <w:rPr>
          <w:kern w:val="2"/>
        </w:rPr>
        <w:t>非中空窗面积比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802EB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</w:tr>
      <w:tr w:rsidR="00F802EB">
        <w:trPr>
          <w:jc w:val="center"/>
        </w:trPr>
        <w:tc>
          <w:tcPr>
            <w:tcW w:w="1358" w:type="dxa"/>
            <w:vAlign w:val="center"/>
          </w:tcPr>
          <w:p w:rsidR="00F802EB" w:rsidRDefault="00427CA0">
            <w:r>
              <w:t>南向</w:t>
            </w:r>
          </w:p>
        </w:tc>
        <w:tc>
          <w:tcPr>
            <w:tcW w:w="1409" w:type="dxa"/>
            <w:vAlign w:val="center"/>
          </w:tcPr>
          <w:p w:rsidR="00F802EB" w:rsidRDefault="00427CA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306.72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358" w:type="dxa"/>
            <w:vAlign w:val="center"/>
          </w:tcPr>
          <w:p w:rsidR="00F802EB" w:rsidRDefault="00427CA0">
            <w:r>
              <w:t>北向</w:t>
            </w:r>
          </w:p>
        </w:tc>
        <w:tc>
          <w:tcPr>
            <w:tcW w:w="1409" w:type="dxa"/>
            <w:vAlign w:val="center"/>
          </w:tcPr>
          <w:p w:rsidR="00F802EB" w:rsidRDefault="00427CA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594.18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358" w:type="dxa"/>
            <w:vAlign w:val="center"/>
          </w:tcPr>
          <w:p w:rsidR="00F802EB" w:rsidRDefault="00427CA0">
            <w:r>
              <w:t>东向</w:t>
            </w:r>
          </w:p>
        </w:tc>
        <w:tc>
          <w:tcPr>
            <w:tcW w:w="1409" w:type="dxa"/>
            <w:vAlign w:val="center"/>
          </w:tcPr>
          <w:p w:rsidR="00F802EB" w:rsidRDefault="00427CA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1358" w:type="dxa"/>
            <w:vAlign w:val="center"/>
          </w:tcPr>
          <w:p w:rsidR="00F802EB" w:rsidRDefault="00427CA0">
            <w:r>
              <w:t>西向</w:t>
            </w:r>
          </w:p>
        </w:tc>
        <w:tc>
          <w:tcPr>
            <w:tcW w:w="1409" w:type="dxa"/>
            <w:vAlign w:val="center"/>
          </w:tcPr>
          <w:p w:rsidR="00F802EB" w:rsidRDefault="00427CA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34.00</w:t>
            </w:r>
          </w:p>
        </w:tc>
        <w:tc>
          <w:tcPr>
            <w:tcW w:w="1584" w:type="dxa"/>
            <w:vAlign w:val="center"/>
          </w:tcPr>
          <w:p w:rsidR="00F802EB" w:rsidRDefault="00427CA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:rsidR="00F802EB" w:rsidRDefault="00427CA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</w:tr>
      <w:tr w:rsidR="00F802EB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F802EB" w:rsidRDefault="00427CA0"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F802EB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53" w:name="_Toc230684281"/>
      <w:r>
        <w:rPr>
          <w:kern w:val="2"/>
        </w:rPr>
        <w:t>外窗气密性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层数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1</w:t>
            </w:r>
            <w:r>
              <w:t>～</w:t>
            </w:r>
            <w:r>
              <w:t>5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6</w:t>
            </w:r>
            <w:r>
              <w:t>层以上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6</w:t>
            </w:r>
            <w:r>
              <w:t>级（门窗编号：</w:t>
            </w:r>
            <w:r>
              <w:t>C0915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－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安徽省《公共建筑节能设计标准》</w:t>
            </w:r>
            <w:r>
              <w:t xml:space="preserve">DB34/T </w:t>
            </w:r>
            <w:r>
              <w:t>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安徽省《公共建筑节能设计标准》</w:t>
            </w:r>
            <w:r>
              <w:t>DB34/T 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6</w:t>
            </w:r>
            <w:r>
              <w:t>层以下外窗气密性</w:t>
            </w:r>
            <w:r>
              <w:t>≥6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6</w:t>
            </w:r>
            <w:r>
              <w:t>层及以上外窗气密性</w:t>
            </w:r>
            <w:r>
              <w:t>≥7</w:t>
            </w:r>
            <w:r>
              <w:t>级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满足</w:t>
            </w:r>
          </w:p>
        </w:tc>
        <w:tc>
          <w:tcPr>
            <w:tcW w:w="3534" w:type="dxa"/>
            <w:vAlign w:val="center"/>
          </w:tcPr>
          <w:p w:rsidR="00F802EB" w:rsidRDefault="00427CA0">
            <w:r>
              <w:t>－</w:t>
            </w:r>
          </w:p>
        </w:tc>
      </w:tr>
    </w:tbl>
    <w:p w:rsidR="00F802EB" w:rsidRDefault="00427CA0">
      <w:pPr>
        <w:pStyle w:val="2"/>
        <w:widowControl w:val="0"/>
        <w:rPr>
          <w:kern w:val="2"/>
        </w:rPr>
      </w:pPr>
      <w:bookmarkStart w:id="54" w:name="_Toc230684282"/>
      <w:r>
        <w:rPr>
          <w:kern w:val="2"/>
        </w:rPr>
        <w:lastRenderedPageBreak/>
        <w:t>幕墙气密性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802EB" w:rsidRDefault="00427CA0">
            <w:r>
              <w:t>－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F802EB" w:rsidRDefault="00427CA0">
            <w:r>
              <w:t>无通风换气装置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7069" w:type="dxa"/>
            <w:vAlign w:val="center"/>
          </w:tcPr>
          <w:p w:rsidR="00F802EB" w:rsidRDefault="00427CA0">
            <w:r>
              <w:t>安徽省《公共建筑节能设计标准》</w:t>
            </w:r>
            <w:r>
              <w:t xml:space="preserve">DB34/T </w:t>
            </w:r>
            <w:r>
              <w:t>5076-2023</w:t>
            </w:r>
            <w:r>
              <w:t>第</w:t>
            </w:r>
            <w:r>
              <w:t>4.2.4</w:t>
            </w:r>
            <w:r>
              <w:t>条，分级与检测方法《建筑幕墙、门窗通用技术条件》</w:t>
            </w:r>
            <w:r>
              <w:t>GB/T31433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7069" w:type="dxa"/>
            <w:vAlign w:val="center"/>
          </w:tcPr>
          <w:p w:rsidR="00F802EB" w:rsidRDefault="00427CA0">
            <w:r>
              <w:t>幕墙气密性</w:t>
            </w:r>
            <w:r>
              <w:t>≥3</w:t>
            </w:r>
            <w:r>
              <w:t>级</w:t>
            </w:r>
          </w:p>
        </w:tc>
      </w:tr>
      <w:tr w:rsidR="00F802EB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7069" w:type="dxa"/>
            <w:vAlign w:val="center"/>
          </w:tcPr>
          <w:p w:rsidR="00F802EB" w:rsidRDefault="00427CA0">
            <w:r>
              <w:t>－</w:t>
            </w:r>
          </w:p>
        </w:tc>
      </w:tr>
    </w:tbl>
    <w:p w:rsidR="00F802EB" w:rsidRDefault="00427CA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230684283"/>
      <w:r>
        <w:rPr>
          <w:color w:val="000000"/>
          <w:kern w:val="2"/>
          <w:szCs w:val="24"/>
        </w:rPr>
        <w:t>隔热与结露验算</w:t>
      </w:r>
      <w:bookmarkEnd w:id="55"/>
    </w:p>
    <w:p w:rsidR="00F802EB" w:rsidRDefault="00427CA0">
      <w:pPr>
        <w:pStyle w:val="2"/>
        <w:widowControl w:val="0"/>
        <w:rPr>
          <w:kern w:val="2"/>
        </w:rPr>
      </w:pPr>
      <w:bookmarkStart w:id="56" w:name="_Toc230684284"/>
      <w:r>
        <w:rPr>
          <w:kern w:val="2"/>
        </w:rPr>
        <w:t>隔热检查</w:t>
      </w:r>
      <w:bookmarkEnd w:id="56"/>
    </w:p>
    <w:p w:rsidR="00F802EB" w:rsidRDefault="00F802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F802EB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</w:tr>
      <w:tr w:rsidR="00F802EB">
        <w:trPr>
          <w:jc w:val="center"/>
        </w:trPr>
        <w:tc>
          <w:tcPr>
            <w:tcW w:w="1709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F802EB" w:rsidRDefault="00427CA0">
            <w:r>
              <w:t>东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0.50</w:t>
            </w:r>
          </w:p>
        </w:tc>
        <w:tc>
          <w:tcPr>
            <w:tcW w:w="905" w:type="dxa"/>
            <w:vAlign w:val="center"/>
          </w:tcPr>
          <w:p w:rsidR="00F802EB" w:rsidRDefault="00427CA0">
            <w:r>
              <w:t>4.62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164</w:t>
            </w:r>
          </w:p>
        </w:tc>
        <w:tc>
          <w:tcPr>
            <w:tcW w:w="899" w:type="dxa"/>
            <w:vAlign w:val="center"/>
          </w:tcPr>
          <w:p w:rsidR="00F802EB" w:rsidRDefault="00427CA0">
            <w:r>
              <w:t>639.13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888" w:type="dxa"/>
            <w:vAlign w:val="center"/>
          </w:tcPr>
          <w:p w:rsidR="00F802EB" w:rsidRDefault="00427CA0">
            <w:r>
              <w:t>28.00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无需验算</w:t>
            </w:r>
          </w:p>
        </w:tc>
      </w:tr>
      <w:tr w:rsidR="00F802EB">
        <w:trPr>
          <w:jc w:val="center"/>
        </w:trPr>
        <w:tc>
          <w:tcPr>
            <w:tcW w:w="1709" w:type="dxa"/>
            <w:vAlign w:val="center"/>
          </w:tcPr>
          <w:p w:rsidR="00F802EB" w:rsidRDefault="00427CA0">
            <w:r>
              <w:t>外墙填充墙构造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外墙（填充墙）</w:t>
            </w:r>
          </w:p>
        </w:tc>
        <w:tc>
          <w:tcPr>
            <w:tcW w:w="565" w:type="dxa"/>
            <w:vAlign w:val="center"/>
          </w:tcPr>
          <w:p w:rsidR="00F802EB" w:rsidRDefault="00427CA0">
            <w:r>
              <w:t>西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0.50</w:t>
            </w:r>
          </w:p>
        </w:tc>
        <w:tc>
          <w:tcPr>
            <w:tcW w:w="905" w:type="dxa"/>
            <w:vAlign w:val="center"/>
          </w:tcPr>
          <w:p w:rsidR="00F802EB" w:rsidRDefault="00427CA0">
            <w:r>
              <w:t>4.62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164</w:t>
            </w:r>
          </w:p>
        </w:tc>
        <w:tc>
          <w:tcPr>
            <w:tcW w:w="899" w:type="dxa"/>
            <w:vAlign w:val="center"/>
          </w:tcPr>
          <w:p w:rsidR="00F802EB" w:rsidRDefault="00427CA0">
            <w:r>
              <w:t>631.83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888" w:type="dxa"/>
            <w:vAlign w:val="center"/>
          </w:tcPr>
          <w:p w:rsidR="00F802EB" w:rsidRDefault="00427CA0">
            <w:r>
              <w:t>28.00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无需验算</w:t>
            </w:r>
          </w:p>
        </w:tc>
      </w:tr>
      <w:tr w:rsidR="00F802EB">
        <w:trPr>
          <w:jc w:val="center"/>
        </w:trPr>
        <w:tc>
          <w:tcPr>
            <w:tcW w:w="1709" w:type="dxa"/>
            <w:vAlign w:val="center"/>
          </w:tcPr>
          <w:p w:rsidR="00F802EB" w:rsidRDefault="00427CA0">
            <w:r>
              <w:t>保温屋面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屋顶</w:t>
            </w:r>
          </w:p>
        </w:tc>
        <w:tc>
          <w:tcPr>
            <w:tcW w:w="565" w:type="dxa"/>
            <w:vAlign w:val="center"/>
          </w:tcPr>
          <w:p w:rsidR="00F802EB" w:rsidRDefault="00427CA0">
            <w:r>
              <w:t>上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0.27</w:t>
            </w:r>
          </w:p>
        </w:tc>
        <w:tc>
          <w:tcPr>
            <w:tcW w:w="905" w:type="dxa"/>
            <w:vAlign w:val="center"/>
          </w:tcPr>
          <w:p w:rsidR="00F802EB" w:rsidRDefault="00427CA0">
            <w:r>
              <w:t>4.07</w:t>
            </w:r>
          </w:p>
        </w:tc>
        <w:tc>
          <w:tcPr>
            <w:tcW w:w="718" w:type="dxa"/>
            <w:vAlign w:val="center"/>
          </w:tcPr>
          <w:p w:rsidR="00F802EB" w:rsidRDefault="00427CA0">
            <w:r>
              <w:t>495</w:t>
            </w:r>
          </w:p>
        </w:tc>
        <w:tc>
          <w:tcPr>
            <w:tcW w:w="899" w:type="dxa"/>
            <w:vAlign w:val="center"/>
          </w:tcPr>
          <w:p w:rsidR="00F802EB" w:rsidRDefault="00427CA0">
            <w:r>
              <w:t>1074.84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888" w:type="dxa"/>
            <w:vAlign w:val="center"/>
          </w:tcPr>
          <w:p w:rsidR="00F802EB" w:rsidRDefault="00427CA0">
            <w:r>
              <w:t>28.50</w:t>
            </w:r>
          </w:p>
        </w:tc>
        <w:tc>
          <w:tcPr>
            <w:tcW w:w="1075" w:type="dxa"/>
            <w:vAlign w:val="center"/>
          </w:tcPr>
          <w:p w:rsidR="00F802EB" w:rsidRDefault="00427CA0">
            <w:r>
              <w:t>无需验算</w:t>
            </w:r>
          </w:p>
        </w:tc>
      </w:tr>
      <w:tr w:rsidR="00F802EB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F802EB" w:rsidRDefault="00427CA0"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条和《民用建筑热工设计规范》</w:t>
            </w:r>
            <w:r>
              <w:t>GB50176</w:t>
            </w:r>
          </w:p>
        </w:tc>
      </w:tr>
      <w:tr w:rsidR="00F802EB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F802EB" w:rsidRDefault="00427CA0">
            <w:r>
              <w:t>热惰性指标</w:t>
            </w:r>
            <w:r>
              <w:t>D≤2.5</w:t>
            </w:r>
            <w:r>
              <w:t>的屋顶、东西向外墙内表面温度不超过限值</w:t>
            </w:r>
          </w:p>
        </w:tc>
      </w:tr>
      <w:tr w:rsidR="00F802EB">
        <w:trPr>
          <w:jc w:val="center"/>
        </w:trPr>
        <w:tc>
          <w:tcPr>
            <w:tcW w:w="1709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F802EB" w:rsidRDefault="00427CA0">
            <w:r>
              <w:t>满足</w:t>
            </w:r>
          </w:p>
        </w:tc>
      </w:tr>
    </w:tbl>
    <w:p w:rsidR="00F802EB" w:rsidRDefault="00427CA0">
      <w:pPr>
        <w:pStyle w:val="2"/>
      </w:pPr>
      <w:bookmarkStart w:id="57" w:name="_Toc230684285"/>
      <w:r>
        <w:t>结露检查</w:t>
      </w:r>
      <w:bookmarkEnd w:id="57"/>
    </w:p>
    <w:p w:rsidR="00F802EB" w:rsidRDefault="00427CA0">
      <w:pPr>
        <w:pStyle w:val="3"/>
        <w:ind w:left="580" w:hanging="580"/>
      </w:pPr>
      <w:r>
        <w:t>环境参数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>计算地点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安徽</w:t>
            </w:r>
            <w:r>
              <w:t>-</w:t>
            </w:r>
            <w:r>
              <w:t>安庆</w:t>
            </w: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73.00</w:t>
            </w: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60</w:t>
            </w: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-3.50</w:t>
            </w: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0.80</w:t>
            </w:r>
          </w:p>
        </w:tc>
      </w:tr>
      <w:tr w:rsidR="00F802EB">
        <w:trPr>
          <w:jc w:val="center"/>
        </w:trPr>
        <w:tc>
          <w:tcPr>
            <w:tcW w:w="4211" w:type="dxa"/>
            <w:shd w:val="clear" w:color="auto" w:fill="E6E6E6"/>
            <w:vAlign w:val="center"/>
          </w:tcPr>
          <w:p w:rsidR="00F802EB" w:rsidRDefault="00427CA0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F802EB" w:rsidRDefault="00427CA0">
            <w:pPr>
              <w:jc w:val="center"/>
            </w:pPr>
            <w:r>
              <w:t>0.11</w:t>
            </w:r>
          </w:p>
        </w:tc>
      </w:tr>
    </w:tbl>
    <w:p w:rsidR="00F802EB" w:rsidRDefault="00427CA0">
      <w:pPr>
        <w:pStyle w:val="3"/>
        <w:ind w:left="580" w:hanging="580"/>
      </w:pPr>
      <w:r>
        <w:lastRenderedPageBreak/>
        <w:t>检查项</w:t>
      </w:r>
      <w:r>
        <w:t>(</w:t>
      </w:r>
      <w:r>
        <w:t>最不利构造</w:t>
      </w:r>
      <w:r>
        <w:t>)</w:t>
      </w:r>
    </w:p>
    <w:p w:rsidR="00F802EB" w:rsidRDefault="00427CA0">
      <w:pPr>
        <w:pStyle w:val="4"/>
        <w:ind w:left="864" w:hanging="864"/>
      </w:pPr>
      <w:r>
        <w:t>挑空楼板：挑空楼板构造二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F802EB">
        <w:trPr>
          <w:jc w:val="center"/>
        </w:trPr>
        <w:tc>
          <w:tcPr>
            <w:tcW w:w="3101" w:type="dxa"/>
            <w:vMerge w:val="restart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02EB">
        <w:trPr>
          <w:jc w:val="center"/>
        </w:trPr>
        <w:tc>
          <w:tcPr>
            <w:tcW w:w="3101" w:type="dxa"/>
            <w:vMerge/>
            <w:shd w:val="clear" w:color="auto" w:fill="E6E6E6"/>
            <w:vAlign w:val="center"/>
          </w:tcPr>
          <w:p w:rsidR="00F802EB" w:rsidRDefault="00F802EB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D=R*S</w:t>
            </w:r>
          </w:p>
        </w:tc>
      </w:tr>
      <w:tr w:rsidR="00F802EB">
        <w:trPr>
          <w:jc w:val="center"/>
        </w:trPr>
        <w:tc>
          <w:tcPr>
            <w:tcW w:w="3101" w:type="dxa"/>
            <w:vAlign w:val="center"/>
          </w:tcPr>
          <w:p w:rsidR="00F802EB" w:rsidRDefault="00427CA0">
            <w:r>
              <w:t>水泥砂浆</w:t>
            </w:r>
            <w:r>
              <w:t>(1)</w:t>
            </w:r>
          </w:p>
        </w:tc>
        <w:tc>
          <w:tcPr>
            <w:tcW w:w="933" w:type="dxa"/>
            <w:vAlign w:val="center"/>
          </w:tcPr>
          <w:p w:rsidR="00F802EB" w:rsidRDefault="00427CA0">
            <w:r>
              <w:t>9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0.930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11.306</w:t>
            </w:r>
          </w:p>
        </w:tc>
        <w:tc>
          <w:tcPr>
            <w:tcW w:w="781" w:type="dxa"/>
            <w:vAlign w:val="center"/>
          </w:tcPr>
          <w:p w:rsidR="00F802EB" w:rsidRDefault="00427CA0">
            <w:r>
              <w:t>1.00</w:t>
            </w:r>
          </w:p>
        </w:tc>
        <w:tc>
          <w:tcPr>
            <w:tcW w:w="1120" w:type="dxa"/>
            <w:vAlign w:val="center"/>
          </w:tcPr>
          <w:p w:rsidR="00F802EB" w:rsidRDefault="00427CA0">
            <w:r>
              <w:t>0.010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0.11</w:t>
            </w:r>
          </w:p>
        </w:tc>
      </w:tr>
      <w:tr w:rsidR="00F802EB">
        <w:trPr>
          <w:jc w:val="center"/>
        </w:trPr>
        <w:tc>
          <w:tcPr>
            <w:tcW w:w="3101" w:type="dxa"/>
            <w:vAlign w:val="center"/>
          </w:tcPr>
          <w:p w:rsidR="00F802EB" w:rsidRDefault="00427CA0">
            <w:r>
              <w:t>钢筋混凝土</w:t>
            </w:r>
          </w:p>
        </w:tc>
        <w:tc>
          <w:tcPr>
            <w:tcW w:w="933" w:type="dxa"/>
            <w:vAlign w:val="center"/>
          </w:tcPr>
          <w:p w:rsidR="00F802EB" w:rsidRDefault="00427CA0">
            <w:r>
              <w:t>120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1.740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17.200</w:t>
            </w:r>
          </w:p>
        </w:tc>
        <w:tc>
          <w:tcPr>
            <w:tcW w:w="781" w:type="dxa"/>
            <w:vAlign w:val="center"/>
          </w:tcPr>
          <w:p w:rsidR="00F802EB" w:rsidRDefault="00427CA0">
            <w:r>
              <w:t>1.00</w:t>
            </w:r>
          </w:p>
        </w:tc>
        <w:tc>
          <w:tcPr>
            <w:tcW w:w="1120" w:type="dxa"/>
            <w:vAlign w:val="center"/>
          </w:tcPr>
          <w:p w:rsidR="00F802EB" w:rsidRDefault="00427CA0">
            <w:r>
              <w:t>0.069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1.19</w:t>
            </w:r>
          </w:p>
        </w:tc>
      </w:tr>
      <w:tr w:rsidR="00F802EB">
        <w:trPr>
          <w:jc w:val="center"/>
        </w:trPr>
        <w:tc>
          <w:tcPr>
            <w:tcW w:w="3101" w:type="dxa"/>
            <w:vAlign w:val="center"/>
          </w:tcPr>
          <w:p w:rsidR="00F802EB" w:rsidRDefault="00427CA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933" w:type="dxa"/>
            <w:vAlign w:val="center"/>
          </w:tcPr>
          <w:p w:rsidR="00F802EB" w:rsidRDefault="00427CA0">
            <w:r>
              <w:t>75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0.046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0.700</w:t>
            </w:r>
          </w:p>
        </w:tc>
        <w:tc>
          <w:tcPr>
            <w:tcW w:w="781" w:type="dxa"/>
            <w:vAlign w:val="center"/>
          </w:tcPr>
          <w:p w:rsidR="00F802EB" w:rsidRDefault="00427CA0">
            <w:r>
              <w:t>1.20</w:t>
            </w:r>
          </w:p>
        </w:tc>
        <w:tc>
          <w:tcPr>
            <w:tcW w:w="1120" w:type="dxa"/>
            <w:vAlign w:val="center"/>
          </w:tcPr>
          <w:p w:rsidR="00F802EB" w:rsidRDefault="00427CA0">
            <w:r>
              <w:t>1.359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1.14</w:t>
            </w:r>
          </w:p>
        </w:tc>
      </w:tr>
      <w:tr w:rsidR="00F802EB">
        <w:trPr>
          <w:jc w:val="center"/>
        </w:trPr>
        <w:tc>
          <w:tcPr>
            <w:tcW w:w="3101" w:type="dxa"/>
            <w:vAlign w:val="center"/>
          </w:tcPr>
          <w:p w:rsidR="00F802EB" w:rsidRDefault="00427CA0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F802EB" w:rsidRDefault="00427CA0">
            <w:r>
              <w:t>204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781" w:type="dxa"/>
            <w:vAlign w:val="center"/>
          </w:tcPr>
          <w:p w:rsidR="00F802EB" w:rsidRDefault="00427CA0">
            <w:r>
              <w:t>－</w:t>
            </w:r>
          </w:p>
        </w:tc>
        <w:tc>
          <w:tcPr>
            <w:tcW w:w="1120" w:type="dxa"/>
            <w:vAlign w:val="center"/>
          </w:tcPr>
          <w:p w:rsidR="00F802EB" w:rsidRDefault="00427CA0">
            <w:r>
              <w:t>1.437</w:t>
            </w:r>
          </w:p>
        </w:tc>
        <w:tc>
          <w:tcPr>
            <w:tcW w:w="1131" w:type="dxa"/>
            <w:vAlign w:val="center"/>
          </w:tcPr>
          <w:p w:rsidR="00F802EB" w:rsidRDefault="00427CA0">
            <w:r>
              <w:t>2.437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传热阻</w:t>
            </w:r>
            <w:r>
              <w:t>Ro=0.16+∑R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1.60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-2.21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rPr>
                <w:noProof/>
                <w:lang w:val="en-US"/>
              </w:rPr>
              <w:drawing>
                <wp:inline distT="0" distB="0" distL="0" distR="0">
                  <wp:extent cx="1428900" cy="352462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-6.05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-0.15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安徽省《公共建筑节能设计标准》</w:t>
            </w:r>
            <w:r>
              <w:t xml:space="preserve">DB34/T 5076-2023 </w:t>
            </w:r>
            <w:r>
              <w:t>第</w:t>
            </w:r>
            <w:r>
              <w:t>4.5.1</w:t>
            </w:r>
            <w:r>
              <w:t>条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围护结构内表面温度不应低于室内空气露点温度</w:t>
            </w:r>
          </w:p>
        </w:tc>
      </w:tr>
      <w:tr w:rsidR="00F802EB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F802EB" w:rsidRDefault="00427CA0">
            <w:r>
              <w:t>不结露</w:t>
            </w:r>
            <w:r>
              <w:t>!</w:t>
            </w:r>
          </w:p>
        </w:tc>
      </w:tr>
    </w:tbl>
    <w:p w:rsidR="00F802EB" w:rsidRDefault="00F802EB"/>
    <w:p w:rsidR="00F802EB" w:rsidRDefault="00427CA0">
      <w:pPr>
        <w:pStyle w:val="2"/>
      </w:pPr>
      <w:bookmarkStart w:id="58" w:name="_Toc230684286"/>
      <w:r>
        <w:t>规定性指标检查结论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802EB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F802EB" w:rsidRDefault="00427CA0">
            <w:pPr>
              <w:jc w:val="center"/>
            </w:pPr>
            <w:r>
              <w:t>可否性能权衡</w:t>
            </w: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窗墙比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屋顶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外墙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架空或外挑楼板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外窗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天窗类型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9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外窗气密性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10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幕墙气密性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11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隔热检查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1131" w:type="dxa"/>
            <w:vAlign w:val="center"/>
          </w:tcPr>
          <w:p w:rsidR="00F802EB" w:rsidRDefault="00427CA0">
            <w:pPr>
              <w:jc w:val="center"/>
            </w:pPr>
            <w:r>
              <w:t>12</w:t>
            </w:r>
          </w:p>
        </w:tc>
        <w:tc>
          <w:tcPr>
            <w:tcW w:w="4069" w:type="dxa"/>
            <w:vAlign w:val="center"/>
          </w:tcPr>
          <w:p w:rsidR="00F802EB" w:rsidRDefault="00427CA0">
            <w:r>
              <w:t>结露检查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  <w:tr w:rsidR="00F802EB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:rsidR="00F802EB" w:rsidRDefault="00427CA0">
            <w:r>
              <w:t>结论</w:t>
            </w:r>
          </w:p>
        </w:tc>
        <w:tc>
          <w:tcPr>
            <w:tcW w:w="2150" w:type="dxa"/>
            <w:vAlign w:val="center"/>
          </w:tcPr>
          <w:p w:rsidR="00F802EB" w:rsidRDefault="00427CA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:rsidR="00F802EB" w:rsidRDefault="00F802EB">
            <w:pPr>
              <w:jc w:val="center"/>
            </w:pPr>
          </w:p>
        </w:tc>
      </w:tr>
    </w:tbl>
    <w:p w:rsidR="00F802EB" w:rsidRDefault="00F802EB"/>
    <w:p w:rsidR="00F802EB" w:rsidRDefault="00427CA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</w:t>
      </w:r>
      <w:r>
        <w:rPr>
          <w:color w:val="000000"/>
        </w:rPr>
        <w:t xml:space="preserve">DB34/T 5076-2023 </w:t>
      </w:r>
      <w:r>
        <w:rPr>
          <w:color w:val="000000"/>
        </w:rPr>
        <w:t>的规定，节能设计</w:t>
      </w:r>
      <w:r>
        <w:rPr>
          <w:b/>
          <w:color w:val="000000"/>
        </w:rPr>
        <w:t>满足</w:t>
      </w:r>
      <w:r>
        <w:rPr>
          <w:color w:val="000000"/>
        </w:rPr>
        <w:t>要求。</w:t>
      </w:r>
    </w:p>
    <w:p w:rsidR="00F802EB" w:rsidRDefault="00F802EB"/>
    <w:sectPr w:rsidR="00F802E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A0" w:rsidRDefault="00427CA0" w:rsidP="00203A7D">
      <w:r>
        <w:separator/>
      </w:r>
    </w:p>
  </w:endnote>
  <w:endnote w:type="continuationSeparator" w:id="0">
    <w:p w:rsidR="00427CA0" w:rsidRDefault="00427C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564923"/>
      <w:docPartObj>
        <w:docPartGallery w:val="Page Numbers (Bottom of Page)"/>
        <w:docPartUnique/>
      </w:docPartObj>
    </w:sdtPr>
    <w:sdtEndPr/>
    <w:sdtContent>
      <w:sdt>
        <w:sdtPr>
          <w:id w:val="-165999725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E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2E2E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A0" w:rsidRDefault="00427CA0" w:rsidP="00203A7D">
      <w:r>
        <w:separator/>
      </w:r>
    </w:p>
  </w:footnote>
  <w:footnote w:type="continuationSeparator" w:id="0">
    <w:p w:rsidR="00427CA0" w:rsidRDefault="00427C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2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C7652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2342E"/>
    <w:rsid w:val="00427CA0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4C13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02E2E"/>
    <w:rsid w:val="0062255B"/>
    <w:rsid w:val="006254D5"/>
    <w:rsid w:val="006334E6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17F38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01AE3"/>
    <w:rsid w:val="00F23DFB"/>
    <w:rsid w:val="00F306CE"/>
    <w:rsid w:val="00F30C12"/>
    <w:rsid w:val="00F4449E"/>
    <w:rsid w:val="00F5792F"/>
    <w:rsid w:val="00F74DA7"/>
    <w:rsid w:val="00F75DD1"/>
    <w:rsid w:val="00F802EB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CDCF1-10C7-4F2D-B860-3C70A0C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7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tmp179</Template>
  <TotalTime>0</TotalTime>
  <Pages>22</Pages>
  <Words>2084</Words>
  <Characters>11884</Characters>
  <Application>Microsoft Office Word</Application>
  <DocSecurity>0</DocSecurity>
  <Lines>99</Lines>
  <Paragraphs>27</Paragraphs>
  <ScaleCrop>false</ScaleCrop>
  <Company>ths</Company>
  <LinksUpToDate>false</LinksUpToDate>
  <CharactersWithSpaces>13941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2026-05-26T02:37:00Z</dcterms:created>
  <dcterms:modified xsi:type="dcterms:W3CDTF">2026-05-26T02:37:00Z</dcterms:modified>
</cp:coreProperties>
</file>