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学生服务中心</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2024年12月27日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29EEDF02">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T17806674072</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5A233377">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18B85D41">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_Toc12949 </w:instrText>
      </w:r>
      <w:r>
        <w:rPr>
          <w:szCs w:val="28"/>
        </w:rPr>
        <w:fldChar w:fldCharType="separate"/>
      </w:r>
      <w:r>
        <w:rPr>
          <w:rFonts w:hint="eastAsia"/>
        </w:rPr>
        <w:t>1. 项目概况</w:t>
      </w:r>
      <w:r>
        <w:tab/>
      </w:r>
      <w:r>
        <w:fldChar w:fldCharType="begin"/>
      </w:r>
      <w:r>
        <w:instrText xml:space="preserve"> PAGEREF _Toc12949 \h </w:instrText>
      </w:r>
      <w:r>
        <w:fldChar w:fldCharType="separate"/>
      </w:r>
      <w:r>
        <w:t>1</w:t>
      </w:r>
      <w:r>
        <w:fldChar w:fldCharType="end"/>
      </w:r>
      <w:r>
        <w:rPr>
          <w:szCs w:val="28"/>
        </w:rPr>
        <w:fldChar w:fldCharType="end"/>
      </w:r>
    </w:p>
    <w:p w14:paraId="24CAF2D4">
      <w:pPr>
        <w:pStyle w:val="25"/>
        <w:tabs>
          <w:tab w:val="right" w:leader="dot" w:pos="9070"/>
          <w:tab w:val="clear" w:pos="180"/>
          <w:tab w:val="clear" w:pos="420"/>
          <w:tab w:val="clear" w:pos="9360"/>
        </w:tabs>
      </w:pPr>
      <w:r>
        <w:rPr>
          <w:szCs w:val="28"/>
        </w:rPr>
        <w:fldChar w:fldCharType="begin"/>
      </w:r>
      <w:r>
        <w:rPr>
          <w:szCs w:val="28"/>
        </w:rPr>
        <w:instrText xml:space="preserve"> HYPERLINK \l _Toc8771 </w:instrText>
      </w:r>
      <w:r>
        <w:rPr>
          <w:szCs w:val="28"/>
        </w:rPr>
        <w:fldChar w:fldCharType="separate"/>
      </w:r>
      <w:r>
        <w:rPr>
          <w:rFonts w:hint="eastAsia"/>
        </w:rPr>
        <w:t>2. 标准依据</w:t>
      </w:r>
      <w:r>
        <w:tab/>
      </w:r>
      <w:r>
        <w:fldChar w:fldCharType="begin"/>
      </w:r>
      <w:r>
        <w:instrText xml:space="preserve"> PAGEREF _Toc8771 \h </w:instrText>
      </w:r>
      <w:r>
        <w:fldChar w:fldCharType="separate"/>
      </w:r>
      <w:r>
        <w:t>1</w:t>
      </w:r>
      <w:r>
        <w:fldChar w:fldCharType="end"/>
      </w:r>
      <w:r>
        <w:rPr>
          <w:szCs w:val="28"/>
        </w:rPr>
        <w:fldChar w:fldCharType="end"/>
      </w:r>
    </w:p>
    <w:p w14:paraId="1DF955B9">
      <w:pPr>
        <w:pStyle w:val="25"/>
        <w:tabs>
          <w:tab w:val="right" w:leader="dot" w:pos="9070"/>
          <w:tab w:val="clear" w:pos="180"/>
          <w:tab w:val="clear" w:pos="420"/>
          <w:tab w:val="clear" w:pos="9360"/>
        </w:tabs>
      </w:pPr>
      <w:r>
        <w:rPr>
          <w:szCs w:val="28"/>
        </w:rPr>
        <w:fldChar w:fldCharType="begin"/>
      </w:r>
      <w:r>
        <w:rPr>
          <w:szCs w:val="28"/>
        </w:rPr>
        <w:instrText xml:space="preserve"> HYPERLINK \l _Toc13242 </w:instrText>
      </w:r>
      <w:r>
        <w:rPr>
          <w:szCs w:val="28"/>
        </w:rPr>
        <w:fldChar w:fldCharType="separate"/>
      </w:r>
      <w:r>
        <w:rPr>
          <w:rFonts w:hint="eastAsia"/>
        </w:rPr>
        <w:t>3. 太阳能资源分析</w:t>
      </w:r>
      <w:r>
        <w:tab/>
      </w:r>
      <w:r>
        <w:fldChar w:fldCharType="begin"/>
      </w:r>
      <w:r>
        <w:instrText xml:space="preserve"> PAGEREF _Toc13242 \h </w:instrText>
      </w:r>
      <w:r>
        <w:fldChar w:fldCharType="separate"/>
      </w:r>
      <w:r>
        <w:t>1</w:t>
      </w:r>
      <w:r>
        <w:fldChar w:fldCharType="end"/>
      </w:r>
      <w:r>
        <w:rPr>
          <w:szCs w:val="28"/>
        </w:rPr>
        <w:fldChar w:fldCharType="end"/>
      </w:r>
    </w:p>
    <w:p w14:paraId="5E6DFDC2">
      <w:pPr>
        <w:pStyle w:val="26"/>
        <w:tabs>
          <w:tab w:val="right" w:leader="dot" w:pos="9070"/>
          <w:tab w:val="clear" w:pos="540"/>
          <w:tab w:val="clear" w:pos="840"/>
          <w:tab w:val="clear" w:pos="9360"/>
        </w:tabs>
      </w:pPr>
      <w:r>
        <w:rPr>
          <w:szCs w:val="28"/>
        </w:rPr>
        <w:fldChar w:fldCharType="begin"/>
      </w:r>
      <w:r>
        <w:rPr>
          <w:szCs w:val="28"/>
        </w:rPr>
        <w:instrText xml:space="preserve"> HYPERLINK \l _Toc8700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_Toc8700 \h </w:instrText>
      </w:r>
      <w:r>
        <w:fldChar w:fldCharType="separate"/>
      </w:r>
      <w:r>
        <w:t>1</w:t>
      </w:r>
      <w:r>
        <w:fldChar w:fldCharType="end"/>
      </w:r>
      <w:r>
        <w:rPr>
          <w:szCs w:val="28"/>
        </w:rPr>
        <w:fldChar w:fldCharType="end"/>
      </w:r>
    </w:p>
    <w:p w14:paraId="455E3171">
      <w:pPr>
        <w:pStyle w:val="26"/>
        <w:tabs>
          <w:tab w:val="right" w:leader="dot" w:pos="9070"/>
          <w:tab w:val="clear" w:pos="540"/>
          <w:tab w:val="clear" w:pos="840"/>
          <w:tab w:val="clear" w:pos="9360"/>
        </w:tabs>
      </w:pPr>
      <w:r>
        <w:rPr>
          <w:szCs w:val="28"/>
        </w:rPr>
        <w:fldChar w:fldCharType="begin"/>
      </w:r>
      <w:r>
        <w:rPr>
          <w:szCs w:val="28"/>
        </w:rPr>
        <w:instrText xml:space="preserve"> HYPERLINK \l _Toc25269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_Toc25269 \h </w:instrText>
      </w:r>
      <w:r>
        <w:fldChar w:fldCharType="separate"/>
      </w:r>
      <w:r>
        <w:t>4</w:t>
      </w:r>
      <w:r>
        <w:fldChar w:fldCharType="end"/>
      </w:r>
      <w:r>
        <w:rPr>
          <w:szCs w:val="28"/>
        </w:rPr>
        <w:fldChar w:fldCharType="end"/>
      </w:r>
    </w:p>
    <w:p w14:paraId="05E193CE">
      <w:pPr>
        <w:pStyle w:val="25"/>
        <w:tabs>
          <w:tab w:val="right" w:leader="dot" w:pos="9070"/>
          <w:tab w:val="clear" w:pos="180"/>
          <w:tab w:val="clear" w:pos="420"/>
          <w:tab w:val="clear" w:pos="9360"/>
        </w:tabs>
      </w:pPr>
      <w:r>
        <w:rPr>
          <w:szCs w:val="28"/>
        </w:rPr>
        <w:fldChar w:fldCharType="begin"/>
      </w:r>
      <w:r>
        <w:rPr>
          <w:szCs w:val="28"/>
        </w:rPr>
        <w:instrText xml:space="preserve"> HYPERLINK \l _Toc25537 </w:instrText>
      </w:r>
      <w:r>
        <w:rPr>
          <w:szCs w:val="28"/>
        </w:rPr>
        <w:fldChar w:fldCharType="separate"/>
      </w:r>
      <w:r>
        <w:rPr>
          <w:rFonts w:hint="eastAsia"/>
        </w:rPr>
        <w:t>4. 软件选用</w:t>
      </w:r>
      <w:r>
        <w:tab/>
      </w:r>
      <w:r>
        <w:fldChar w:fldCharType="begin"/>
      </w:r>
      <w:r>
        <w:instrText xml:space="preserve"> PAGEREF _Toc25537 \h </w:instrText>
      </w:r>
      <w:r>
        <w:fldChar w:fldCharType="separate"/>
      </w:r>
      <w:r>
        <w:t>6</w:t>
      </w:r>
      <w:r>
        <w:fldChar w:fldCharType="end"/>
      </w:r>
      <w:r>
        <w:rPr>
          <w:szCs w:val="28"/>
        </w:rPr>
        <w:fldChar w:fldCharType="end"/>
      </w:r>
    </w:p>
    <w:p w14:paraId="07C76BDF">
      <w:pPr>
        <w:pStyle w:val="25"/>
        <w:tabs>
          <w:tab w:val="right" w:leader="dot" w:pos="9070"/>
          <w:tab w:val="clear" w:pos="180"/>
          <w:tab w:val="clear" w:pos="420"/>
          <w:tab w:val="clear" w:pos="9360"/>
        </w:tabs>
      </w:pPr>
      <w:r>
        <w:rPr>
          <w:szCs w:val="28"/>
        </w:rPr>
        <w:fldChar w:fldCharType="begin"/>
      </w:r>
      <w:r>
        <w:rPr>
          <w:szCs w:val="28"/>
        </w:rPr>
        <w:instrText xml:space="preserve"> HYPERLINK \l _Toc9704 </w:instrText>
      </w:r>
      <w:r>
        <w:rPr>
          <w:szCs w:val="28"/>
        </w:rPr>
        <w:fldChar w:fldCharType="separate"/>
      </w:r>
      <w:r>
        <w:rPr>
          <w:rFonts w:hint="eastAsia"/>
        </w:rPr>
        <w:t>5. 光伏系统设计</w:t>
      </w:r>
      <w:r>
        <w:tab/>
      </w:r>
      <w:r>
        <w:fldChar w:fldCharType="begin"/>
      </w:r>
      <w:r>
        <w:instrText xml:space="preserve"> PAGEREF _Toc9704 \h </w:instrText>
      </w:r>
      <w:r>
        <w:fldChar w:fldCharType="separate"/>
      </w:r>
      <w:r>
        <w:t>6</w:t>
      </w:r>
      <w:r>
        <w:fldChar w:fldCharType="end"/>
      </w:r>
      <w:r>
        <w:rPr>
          <w:szCs w:val="28"/>
        </w:rPr>
        <w:fldChar w:fldCharType="end"/>
      </w:r>
    </w:p>
    <w:p w14:paraId="3650CDC4">
      <w:pPr>
        <w:pStyle w:val="26"/>
        <w:tabs>
          <w:tab w:val="right" w:leader="dot" w:pos="9070"/>
          <w:tab w:val="clear" w:pos="540"/>
          <w:tab w:val="clear" w:pos="840"/>
          <w:tab w:val="clear" w:pos="9360"/>
        </w:tabs>
      </w:pPr>
      <w:r>
        <w:rPr>
          <w:szCs w:val="28"/>
        </w:rPr>
        <w:fldChar w:fldCharType="begin"/>
      </w:r>
      <w:r>
        <w:rPr>
          <w:szCs w:val="28"/>
        </w:rPr>
        <w:instrText xml:space="preserve"> HYPERLINK \l _Toc8897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_Toc8897 \h </w:instrText>
      </w:r>
      <w:r>
        <w:fldChar w:fldCharType="separate"/>
      </w:r>
      <w:r>
        <w:t>6</w:t>
      </w:r>
      <w:r>
        <w:fldChar w:fldCharType="end"/>
      </w:r>
      <w:r>
        <w:rPr>
          <w:szCs w:val="28"/>
        </w:rPr>
        <w:fldChar w:fldCharType="end"/>
      </w:r>
    </w:p>
    <w:p w14:paraId="3CE99F12">
      <w:pPr>
        <w:pStyle w:val="26"/>
        <w:tabs>
          <w:tab w:val="right" w:leader="dot" w:pos="9070"/>
          <w:tab w:val="clear" w:pos="540"/>
          <w:tab w:val="clear" w:pos="840"/>
          <w:tab w:val="clear" w:pos="9360"/>
        </w:tabs>
      </w:pPr>
      <w:r>
        <w:rPr>
          <w:szCs w:val="28"/>
        </w:rPr>
        <w:fldChar w:fldCharType="begin"/>
      </w:r>
      <w:r>
        <w:rPr>
          <w:szCs w:val="28"/>
        </w:rPr>
        <w:instrText xml:space="preserve"> HYPERLINK \l _Toc26810 </w:instrText>
      </w:r>
      <w:r>
        <w:rPr>
          <w:szCs w:val="28"/>
        </w:rPr>
        <w:fldChar w:fldCharType="separate"/>
      </w:r>
      <w:r>
        <w:rPr>
          <w:rFonts w:hint="eastAsia"/>
          <w:lang w:val="en-GB"/>
        </w:rPr>
        <w:t xml:space="preserve">5.2 </w:t>
      </w:r>
      <w:r>
        <w:t>辐照分析</w:t>
      </w:r>
      <w:r>
        <w:tab/>
      </w:r>
      <w:r>
        <w:fldChar w:fldCharType="begin"/>
      </w:r>
      <w:r>
        <w:instrText xml:space="preserve"> PAGEREF _Toc26810 \h </w:instrText>
      </w:r>
      <w:r>
        <w:fldChar w:fldCharType="separate"/>
      </w:r>
      <w:r>
        <w:t>7</w:t>
      </w:r>
      <w:r>
        <w:fldChar w:fldCharType="end"/>
      </w:r>
      <w:r>
        <w:rPr>
          <w:szCs w:val="28"/>
        </w:rPr>
        <w:fldChar w:fldCharType="end"/>
      </w:r>
    </w:p>
    <w:p w14:paraId="762183A5">
      <w:pPr>
        <w:pStyle w:val="26"/>
        <w:tabs>
          <w:tab w:val="right" w:leader="dot" w:pos="9070"/>
          <w:tab w:val="clear" w:pos="540"/>
          <w:tab w:val="clear" w:pos="840"/>
          <w:tab w:val="clear" w:pos="9360"/>
        </w:tabs>
      </w:pPr>
      <w:r>
        <w:rPr>
          <w:szCs w:val="28"/>
        </w:rPr>
        <w:fldChar w:fldCharType="begin"/>
      </w:r>
      <w:r>
        <w:rPr>
          <w:szCs w:val="28"/>
        </w:rPr>
        <w:instrText xml:space="preserve"> HYPERLINK \l _Toc3571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_Toc3571 \h </w:instrText>
      </w:r>
      <w:r>
        <w:fldChar w:fldCharType="separate"/>
      </w:r>
      <w:r>
        <w:t>7</w:t>
      </w:r>
      <w:r>
        <w:fldChar w:fldCharType="end"/>
      </w:r>
      <w:r>
        <w:rPr>
          <w:szCs w:val="28"/>
        </w:rPr>
        <w:fldChar w:fldCharType="end"/>
      </w:r>
    </w:p>
    <w:p w14:paraId="67E800A8">
      <w:pPr>
        <w:pStyle w:val="20"/>
        <w:tabs>
          <w:tab w:val="right" w:leader="dot" w:pos="9070"/>
          <w:tab w:val="clear" w:pos="900"/>
          <w:tab w:val="clear" w:pos="1260"/>
          <w:tab w:val="clear" w:pos="9360"/>
        </w:tabs>
      </w:pPr>
      <w:r>
        <w:rPr>
          <w:szCs w:val="28"/>
        </w:rPr>
        <w:fldChar w:fldCharType="begin"/>
      </w:r>
      <w:r>
        <w:rPr>
          <w:szCs w:val="28"/>
        </w:rPr>
        <w:instrText xml:space="preserve"> HYPERLINK \l _Toc29384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_Toc29384 \h </w:instrText>
      </w:r>
      <w:r>
        <w:fldChar w:fldCharType="separate"/>
      </w:r>
      <w:r>
        <w:t>7</w:t>
      </w:r>
      <w:r>
        <w:fldChar w:fldCharType="end"/>
      </w:r>
      <w:r>
        <w:rPr>
          <w:szCs w:val="28"/>
        </w:rPr>
        <w:fldChar w:fldCharType="end"/>
      </w:r>
    </w:p>
    <w:p w14:paraId="6FDC0582">
      <w:pPr>
        <w:pStyle w:val="20"/>
        <w:tabs>
          <w:tab w:val="right" w:leader="dot" w:pos="9070"/>
          <w:tab w:val="clear" w:pos="900"/>
          <w:tab w:val="clear" w:pos="1260"/>
          <w:tab w:val="clear" w:pos="9360"/>
        </w:tabs>
      </w:pPr>
      <w:r>
        <w:rPr>
          <w:szCs w:val="28"/>
        </w:rPr>
        <w:fldChar w:fldCharType="begin"/>
      </w:r>
      <w:r>
        <w:rPr>
          <w:szCs w:val="28"/>
        </w:rPr>
        <w:instrText xml:space="preserve"> HYPERLINK \l _Toc22781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_Toc22781 \h </w:instrText>
      </w:r>
      <w:r>
        <w:fldChar w:fldCharType="separate"/>
      </w:r>
      <w:r>
        <w:t>7</w:t>
      </w:r>
      <w:r>
        <w:fldChar w:fldCharType="end"/>
      </w:r>
      <w:r>
        <w:rPr>
          <w:szCs w:val="28"/>
        </w:rPr>
        <w:fldChar w:fldCharType="end"/>
      </w:r>
    </w:p>
    <w:p w14:paraId="2B5DD811">
      <w:pPr>
        <w:pStyle w:val="26"/>
        <w:tabs>
          <w:tab w:val="right" w:leader="dot" w:pos="9070"/>
          <w:tab w:val="clear" w:pos="540"/>
          <w:tab w:val="clear" w:pos="840"/>
          <w:tab w:val="clear" w:pos="9360"/>
        </w:tabs>
      </w:pPr>
      <w:r>
        <w:rPr>
          <w:szCs w:val="28"/>
        </w:rPr>
        <w:fldChar w:fldCharType="begin"/>
      </w:r>
      <w:r>
        <w:rPr>
          <w:szCs w:val="28"/>
        </w:rPr>
        <w:instrText xml:space="preserve"> HYPERLINK \l _Toc29108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_Toc29108 \h </w:instrText>
      </w:r>
      <w:r>
        <w:fldChar w:fldCharType="separate"/>
      </w:r>
      <w:r>
        <w:t>8</w:t>
      </w:r>
      <w:r>
        <w:fldChar w:fldCharType="end"/>
      </w:r>
      <w:r>
        <w:rPr>
          <w:szCs w:val="28"/>
        </w:rPr>
        <w:fldChar w:fldCharType="end"/>
      </w:r>
    </w:p>
    <w:p w14:paraId="4F163279">
      <w:pPr>
        <w:pStyle w:val="25"/>
        <w:tabs>
          <w:tab w:val="right" w:leader="dot" w:pos="9070"/>
          <w:tab w:val="clear" w:pos="180"/>
          <w:tab w:val="clear" w:pos="420"/>
          <w:tab w:val="clear" w:pos="9360"/>
        </w:tabs>
      </w:pPr>
      <w:r>
        <w:rPr>
          <w:szCs w:val="28"/>
        </w:rPr>
        <w:fldChar w:fldCharType="begin"/>
      </w:r>
      <w:r>
        <w:rPr>
          <w:szCs w:val="28"/>
        </w:rPr>
        <w:instrText xml:space="preserve"> HYPERLINK \l _Toc26942 </w:instrText>
      </w:r>
      <w:r>
        <w:rPr>
          <w:szCs w:val="28"/>
        </w:rPr>
        <w:fldChar w:fldCharType="separate"/>
      </w:r>
      <w:r>
        <w:rPr>
          <w:rFonts w:hint="eastAsia"/>
        </w:rPr>
        <w:t>6. 光伏发电产量</w:t>
      </w:r>
      <w:r>
        <w:tab/>
      </w:r>
      <w:r>
        <w:fldChar w:fldCharType="begin"/>
      </w:r>
      <w:r>
        <w:instrText xml:space="preserve"> PAGEREF _Toc26942 \h </w:instrText>
      </w:r>
      <w:r>
        <w:fldChar w:fldCharType="separate"/>
      </w:r>
      <w:r>
        <w:t>9</w:t>
      </w:r>
      <w:r>
        <w:fldChar w:fldCharType="end"/>
      </w:r>
      <w:r>
        <w:rPr>
          <w:szCs w:val="28"/>
        </w:rPr>
        <w:fldChar w:fldCharType="end"/>
      </w:r>
    </w:p>
    <w:p w14:paraId="66DA1751">
      <w:pPr>
        <w:pStyle w:val="26"/>
        <w:tabs>
          <w:tab w:val="right" w:leader="dot" w:pos="9070"/>
          <w:tab w:val="clear" w:pos="540"/>
          <w:tab w:val="clear" w:pos="840"/>
          <w:tab w:val="clear" w:pos="9360"/>
        </w:tabs>
      </w:pPr>
      <w:r>
        <w:rPr>
          <w:szCs w:val="28"/>
        </w:rPr>
        <w:fldChar w:fldCharType="begin"/>
      </w:r>
      <w:r>
        <w:rPr>
          <w:szCs w:val="28"/>
        </w:rPr>
        <w:instrText xml:space="preserve"> HYPERLINK \l _Toc4734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_Toc4734 \h </w:instrText>
      </w:r>
      <w:r>
        <w:fldChar w:fldCharType="separate"/>
      </w:r>
      <w:r>
        <w:t>9</w:t>
      </w:r>
      <w:r>
        <w:fldChar w:fldCharType="end"/>
      </w:r>
      <w:r>
        <w:rPr>
          <w:szCs w:val="28"/>
        </w:rPr>
        <w:fldChar w:fldCharType="end"/>
      </w:r>
    </w:p>
    <w:p w14:paraId="4CA22B78">
      <w:pPr>
        <w:pStyle w:val="26"/>
        <w:tabs>
          <w:tab w:val="right" w:leader="dot" w:pos="9070"/>
          <w:tab w:val="clear" w:pos="540"/>
          <w:tab w:val="clear" w:pos="840"/>
          <w:tab w:val="clear" w:pos="9360"/>
        </w:tabs>
      </w:pPr>
      <w:r>
        <w:rPr>
          <w:szCs w:val="28"/>
        </w:rPr>
        <w:fldChar w:fldCharType="begin"/>
      </w:r>
      <w:r>
        <w:rPr>
          <w:szCs w:val="28"/>
        </w:rPr>
        <w:instrText xml:space="preserve"> HYPERLINK \l _Toc10324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_Toc10324 \h </w:instrText>
      </w:r>
      <w:r>
        <w:fldChar w:fldCharType="separate"/>
      </w:r>
      <w:r>
        <w:t>9</w:t>
      </w:r>
      <w:r>
        <w:fldChar w:fldCharType="end"/>
      </w:r>
      <w:r>
        <w:rPr>
          <w:szCs w:val="28"/>
        </w:rPr>
        <w:fldChar w:fldCharType="end"/>
      </w:r>
    </w:p>
    <w:p w14:paraId="39F32BE7">
      <w:pPr>
        <w:pStyle w:val="26"/>
        <w:tabs>
          <w:tab w:val="right" w:leader="dot" w:pos="9070"/>
          <w:tab w:val="clear" w:pos="540"/>
          <w:tab w:val="clear" w:pos="840"/>
          <w:tab w:val="clear" w:pos="9360"/>
        </w:tabs>
      </w:pPr>
      <w:r>
        <w:rPr>
          <w:szCs w:val="28"/>
        </w:rPr>
        <w:fldChar w:fldCharType="begin"/>
      </w:r>
      <w:r>
        <w:rPr>
          <w:szCs w:val="28"/>
        </w:rPr>
        <w:instrText xml:space="preserve"> HYPERLINK \l _Toc11907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_Toc11907 \h </w:instrText>
      </w:r>
      <w:r>
        <w:fldChar w:fldCharType="separate"/>
      </w:r>
      <w:r>
        <w:t>10</w:t>
      </w:r>
      <w:r>
        <w:fldChar w:fldCharType="end"/>
      </w:r>
      <w:r>
        <w:rPr>
          <w:szCs w:val="28"/>
        </w:rPr>
        <w:fldChar w:fldCharType="end"/>
      </w:r>
    </w:p>
    <w:p w14:paraId="35572570">
      <w:pPr>
        <w:pStyle w:val="20"/>
        <w:tabs>
          <w:tab w:val="right" w:leader="dot" w:pos="9070"/>
          <w:tab w:val="clear" w:pos="900"/>
          <w:tab w:val="clear" w:pos="1260"/>
          <w:tab w:val="clear" w:pos="9360"/>
        </w:tabs>
      </w:pPr>
      <w:r>
        <w:rPr>
          <w:szCs w:val="28"/>
        </w:rPr>
        <w:fldChar w:fldCharType="begin"/>
      </w:r>
      <w:r>
        <w:rPr>
          <w:szCs w:val="28"/>
        </w:rPr>
        <w:instrText xml:space="preserve"> HYPERLINK \l _Toc3981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_Toc3981 \h </w:instrText>
      </w:r>
      <w:r>
        <w:fldChar w:fldCharType="separate"/>
      </w:r>
      <w:r>
        <w:t>10</w:t>
      </w:r>
      <w:r>
        <w:fldChar w:fldCharType="end"/>
      </w:r>
      <w:r>
        <w:rPr>
          <w:szCs w:val="28"/>
        </w:rPr>
        <w:fldChar w:fldCharType="end"/>
      </w:r>
    </w:p>
    <w:p w14:paraId="60673C24">
      <w:pPr>
        <w:pStyle w:val="20"/>
        <w:tabs>
          <w:tab w:val="right" w:leader="dot" w:pos="9070"/>
          <w:tab w:val="clear" w:pos="900"/>
          <w:tab w:val="clear" w:pos="1260"/>
          <w:tab w:val="clear" w:pos="9360"/>
        </w:tabs>
      </w:pPr>
      <w:r>
        <w:rPr>
          <w:szCs w:val="28"/>
        </w:rPr>
        <w:fldChar w:fldCharType="begin"/>
      </w:r>
      <w:r>
        <w:rPr>
          <w:szCs w:val="28"/>
        </w:rPr>
        <w:instrText xml:space="preserve"> HYPERLINK \l _Toc29082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_Toc29082 \h </w:instrText>
      </w:r>
      <w:r>
        <w:fldChar w:fldCharType="separate"/>
      </w:r>
      <w:r>
        <w:t>12</w:t>
      </w:r>
      <w:r>
        <w:fldChar w:fldCharType="end"/>
      </w:r>
      <w:r>
        <w:rPr>
          <w:szCs w:val="28"/>
        </w:rPr>
        <w:fldChar w:fldCharType="end"/>
      </w:r>
    </w:p>
    <w:p w14:paraId="73B39016">
      <w:pPr>
        <w:pStyle w:val="25"/>
        <w:tabs>
          <w:tab w:val="right" w:leader="dot" w:pos="9070"/>
          <w:tab w:val="clear" w:pos="180"/>
          <w:tab w:val="clear" w:pos="420"/>
          <w:tab w:val="clear" w:pos="9360"/>
        </w:tabs>
      </w:pPr>
      <w:r>
        <w:rPr>
          <w:szCs w:val="28"/>
        </w:rPr>
        <w:fldChar w:fldCharType="begin"/>
      </w:r>
      <w:r>
        <w:rPr>
          <w:szCs w:val="28"/>
        </w:rPr>
        <w:instrText xml:space="preserve"> HYPERLINK \l _Toc23589 </w:instrText>
      </w:r>
      <w:r>
        <w:rPr>
          <w:szCs w:val="28"/>
        </w:rPr>
        <w:fldChar w:fldCharType="separate"/>
      </w:r>
      <w:r>
        <w:rPr>
          <w:rFonts w:hint="eastAsia"/>
        </w:rPr>
        <w:t>7. 经济效益分析</w:t>
      </w:r>
      <w:r>
        <w:tab/>
      </w:r>
      <w:r>
        <w:fldChar w:fldCharType="begin"/>
      </w:r>
      <w:r>
        <w:instrText xml:space="preserve"> PAGEREF _Toc23589 \h </w:instrText>
      </w:r>
      <w:r>
        <w:fldChar w:fldCharType="separate"/>
      </w:r>
      <w:r>
        <w:t>13</w:t>
      </w:r>
      <w:r>
        <w:fldChar w:fldCharType="end"/>
      </w:r>
      <w:r>
        <w:rPr>
          <w:szCs w:val="28"/>
        </w:rPr>
        <w:fldChar w:fldCharType="end"/>
      </w:r>
    </w:p>
    <w:p w14:paraId="3E4E2138">
      <w:pPr>
        <w:pStyle w:val="25"/>
        <w:tabs>
          <w:tab w:val="right" w:leader="dot" w:pos="9070"/>
          <w:tab w:val="clear" w:pos="180"/>
          <w:tab w:val="clear" w:pos="420"/>
          <w:tab w:val="clear" w:pos="9360"/>
        </w:tabs>
      </w:pPr>
      <w:r>
        <w:rPr>
          <w:szCs w:val="28"/>
        </w:rPr>
        <w:fldChar w:fldCharType="begin"/>
      </w:r>
      <w:r>
        <w:rPr>
          <w:szCs w:val="28"/>
        </w:rPr>
        <w:instrText xml:space="preserve"> HYPERLINK \l _Toc18914 </w:instrText>
      </w:r>
      <w:r>
        <w:rPr>
          <w:szCs w:val="28"/>
        </w:rPr>
        <w:fldChar w:fldCharType="separate"/>
      </w:r>
      <w:r>
        <w:rPr>
          <w:rFonts w:hint="eastAsia"/>
        </w:rPr>
        <w:t>8. 减排效益分析</w:t>
      </w:r>
      <w:r>
        <w:tab/>
      </w:r>
      <w:r>
        <w:fldChar w:fldCharType="begin"/>
      </w:r>
      <w:r>
        <w:instrText xml:space="preserve"> PAGEREF _Toc18914 \h </w:instrText>
      </w:r>
      <w:r>
        <w:fldChar w:fldCharType="separate"/>
      </w:r>
      <w:r>
        <w:t>15</w:t>
      </w:r>
      <w:r>
        <w:fldChar w:fldCharType="end"/>
      </w:r>
      <w:r>
        <w:rPr>
          <w:szCs w:val="28"/>
        </w:rPr>
        <w:fldChar w:fldCharType="end"/>
      </w:r>
    </w:p>
    <w:p w14:paraId="0C1D4AE0">
      <w:pPr>
        <w:pStyle w:val="25"/>
        <w:tabs>
          <w:tab w:val="right" w:leader="dot" w:pos="9070"/>
          <w:tab w:val="clear" w:pos="180"/>
          <w:tab w:val="clear" w:pos="420"/>
          <w:tab w:val="clear" w:pos="9360"/>
        </w:tabs>
      </w:pPr>
      <w:r>
        <w:rPr>
          <w:szCs w:val="28"/>
        </w:rPr>
        <w:fldChar w:fldCharType="begin"/>
      </w:r>
      <w:r>
        <w:rPr>
          <w:szCs w:val="28"/>
        </w:rPr>
        <w:instrText xml:space="preserve"> HYPERLINK \l _Toc6724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_Toc6724 \h </w:instrText>
      </w:r>
      <w:r>
        <w:fldChar w:fldCharType="separate"/>
      </w:r>
      <w:r>
        <w:t>16</w:t>
      </w:r>
      <w:r>
        <w:fldChar w:fldCharType="end"/>
      </w:r>
      <w:r>
        <w:rPr>
          <w:szCs w:val="28"/>
        </w:rPr>
        <w:fldChar w:fldCharType="end"/>
      </w:r>
    </w:p>
    <w:p w14:paraId="373C91A7">
      <w:pPr>
        <w:pStyle w:val="25"/>
        <w:tabs>
          <w:tab w:val="right" w:leader="dot" w:pos="9070"/>
          <w:tab w:val="clear" w:pos="180"/>
          <w:tab w:val="clear" w:pos="420"/>
          <w:tab w:val="clear" w:pos="9360"/>
        </w:tabs>
      </w:pPr>
      <w:r>
        <w:rPr>
          <w:szCs w:val="28"/>
        </w:rPr>
        <w:fldChar w:fldCharType="begin"/>
      </w:r>
      <w:r>
        <w:rPr>
          <w:szCs w:val="28"/>
        </w:rPr>
        <w:instrText xml:space="preserve"> HYPERLINK \l _Toc14144 </w:instrText>
      </w:r>
      <w:r>
        <w:rPr>
          <w:szCs w:val="28"/>
        </w:rPr>
        <w:fldChar w:fldCharType="separate"/>
      </w:r>
      <w:r>
        <w:rPr>
          <w:rFonts w:hint="eastAsia"/>
        </w:rPr>
        <w:t>附录</w:t>
      </w:r>
      <w:r>
        <w:tab/>
      </w:r>
      <w:r>
        <w:fldChar w:fldCharType="begin"/>
      </w:r>
      <w:r>
        <w:instrText xml:space="preserve"> PAGEREF _Toc14144 \h </w:instrText>
      </w:r>
      <w:r>
        <w:fldChar w:fldCharType="separate"/>
      </w:r>
      <w:r>
        <w:t>17</w:t>
      </w:r>
      <w:r>
        <w:fldChar w:fldCharType="end"/>
      </w:r>
      <w:r>
        <w:rPr>
          <w:szCs w:val="28"/>
        </w:rPr>
        <w:fldChar w:fldCharType="end"/>
      </w:r>
    </w:p>
    <w:p w14:paraId="3605FBB8">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2949"/>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学生服务中心</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惠州</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114°22′</w:t>
            </w:r>
            <w:bookmarkEnd w:id="16"/>
            <w:r>
              <w:rPr>
                <w:sz w:val="21"/>
                <w:szCs w:val="18"/>
                <w:lang w:val="en-US"/>
              </w:rPr>
              <w:t xml:space="preserve">              北纬：</w:t>
            </w:r>
            <w:bookmarkStart w:id="17" w:name="纬度"/>
            <w:r>
              <w:t>23°5′</w:t>
            </w:r>
            <w:bookmarkEnd w:id="17"/>
          </w:p>
        </w:tc>
      </w:tr>
    </w:tbl>
    <w:p w14:paraId="0BF06E7D">
      <w:pPr>
        <w:pStyle w:val="2"/>
      </w:pPr>
      <w:bookmarkStart w:id="18" w:name="_Toc512608177"/>
      <w:bookmarkStart w:id="19" w:name="_Toc8771"/>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13242"/>
      <w:r>
        <w:rPr>
          <w:rFonts w:hint="eastAsia"/>
        </w:rPr>
        <w:t>太阳能资源分析</w:t>
      </w:r>
      <w:bookmarkEnd w:id="21"/>
    </w:p>
    <w:p w14:paraId="3E75D242">
      <w:pPr>
        <w:pStyle w:val="4"/>
        <w:rPr>
          <w:lang w:val="zh-CN"/>
        </w:rPr>
      </w:pPr>
      <w:bookmarkStart w:id="22" w:name="_Toc8700"/>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惠州</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4143.0</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11350.6</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7052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5269"/>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4143.0</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直射比图"/>
      <w:bookmarkEnd w:id="37"/>
      <w:bookmarkStart w:id="38" w:name="水平面总辐照量图2"/>
      <w:bookmarkEnd w:id="38"/>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0.35,散射辐射主导,直射比等级属于D级等级低地区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0.60，等级A很稳定地区</w:t>
      </w:r>
      <w:bookmarkEnd w:id="40"/>
      <w:r>
        <w:rPr>
          <w:rFonts w:hint="eastAsia"/>
        </w:rPr>
        <w:t>。</w:t>
      </w:r>
    </w:p>
    <w:p w14:paraId="7314A2CA">
      <w:pPr>
        <w:pStyle w:val="2"/>
      </w:pPr>
      <w:bookmarkStart w:id="41" w:name="_Toc127542295"/>
      <w:bookmarkStart w:id="42" w:name="_Toc25537"/>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9704"/>
      <w:r>
        <w:rPr>
          <w:rFonts w:hint="eastAsia"/>
        </w:rPr>
        <w:t>光伏系统设计</w:t>
      </w:r>
      <w:bookmarkEnd w:id="43"/>
    </w:p>
    <w:p w14:paraId="77D0779E">
      <w:pPr>
        <w:pStyle w:val="3"/>
        <w:ind w:firstLine="480" w:firstLineChars="200"/>
      </w:pPr>
      <w:bookmarkStart w:id="44" w:name="_Toc290209336"/>
      <w:bookmarkStart w:id="45" w:name="_Toc264569232"/>
      <w:bookmarkStart w:id="46" w:name="_Toc290149054"/>
      <w:bookmarkStart w:id="47" w:name="_Toc264043625"/>
      <w:bookmarkStart w:id="48" w:name="_Toc512608180"/>
      <w:bookmarkStart w:id="49" w:name="_Toc290209312"/>
      <w:bookmarkStart w:id="50" w:name="_Toc312399791"/>
      <w:bookmarkStart w:id="51" w:name="_Toc27516538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8897"/>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13620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136207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26810"/>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t>请运行[全景辐照]命令，软件会生成对应辐照分析彩图！</w:t>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3571"/>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惠州</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9384"/>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23.1</w:t>
      </w:r>
      <w:bookmarkEnd w:id="59"/>
      <w:r>
        <w:rPr>
          <w:rFonts w:hint="eastAsia"/>
          <w:b/>
        </w:rPr>
        <w:t>°；并网系统推荐倾角为</w:t>
      </w:r>
      <w:bookmarkStart w:id="60" w:name="并网推荐倾角"/>
      <w:r>
        <w:rPr>
          <w:rFonts w:hint="eastAsia"/>
          <w:b/>
        </w:rPr>
        <w:t>22.1</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2781"/>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23</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13</w:t>
            </w:r>
          </w:p>
        </w:tc>
      </w:tr>
      <w:tr w14:paraId="5AB26ED1">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0F845374">
            <w:pPr>
              <w:jc w:val="center"/>
              <w:rPr>
                <w:b/>
                <w:bCs/>
                <w:szCs w:val="21"/>
              </w:rPr>
            </w:pPr>
            <w:r>
              <w:rPr>
                <w:b/>
                <w:bCs/>
                <w:szCs w:val="21"/>
              </w:rPr>
              <w:t>1.64(1.65X0.99)</w:t>
            </w:r>
          </w:p>
        </w:tc>
        <w:tc>
          <w:tcPr>
            <w:tcW w:w="2218" w:type="dxa"/>
            <w:shd w:val="clear" w:color="auto" w:fill="ECECEC" w:themeFill="accent3" w:themeFillTint="33"/>
          </w:tcPr>
          <w:p w14:paraId="1938E7D9">
            <w:pPr>
              <w:jc w:val="center"/>
              <w:rPr>
                <w:szCs w:val="21"/>
              </w:rPr>
            </w:pPr>
            <w:r>
              <w:rPr>
                <w:szCs w:val="21"/>
              </w:rPr>
              <w:t>正南</w:t>
            </w:r>
          </w:p>
        </w:tc>
        <w:tc>
          <w:tcPr>
            <w:tcW w:w="2218" w:type="dxa"/>
            <w:shd w:val="clear" w:color="auto" w:fill="ECECEC" w:themeFill="accent3" w:themeFillTint="33"/>
          </w:tcPr>
          <w:p w14:paraId="1ECCD1BC">
            <w:pPr>
              <w:jc w:val="center"/>
              <w:rPr>
                <w:szCs w:val="21"/>
              </w:rPr>
            </w:pPr>
            <w:r>
              <w:rPr>
                <w:szCs w:val="21"/>
              </w:rPr>
              <w:t>22</w:t>
            </w:r>
          </w:p>
        </w:tc>
        <w:tc>
          <w:tcPr>
            <w:tcW w:w="2218" w:type="dxa"/>
            <w:tcBorders>
              <w:right w:val="single" w:color="FFFFFF" w:themeColor="background1" w:sz="18" w:space="0"/>
            </w:tcBorders>
            <w:shd w:val="clear" w:color="auto" w:fill="ECECEC" w:themeFill="accent3" w:themeFillTint="33"/>
          </w:tcPr>
          <w:p w14:paraId="0909FCF8">
            <w:pPr>
              <w:jc w:val="center"/>
              <w:rPr>
                <w:szCs w:val="21"/>
              </w:rPr>
            </w:pPr>
            <w:r>
              <w:rPr>
                <w:szCs w:val="21"/>
              </w:rPr>
              <w:t>597</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42386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423862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29108"/>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多晶硅</w:t>
            </w:r>
          </w:p>
        </w:tc>
        <w:tc>
          <w:tcPr>
            <w:tcW w:w="586" w:type="dxa"/>
            <w:shd w:val="clear" w:color="auto" w:fill="ECECEC" w:themeFill="accent3" w:themeFillTint="33"/>
          </w:tcPr>
          <w:p w14:paraId="5511DEB0">
            <w:pPr>
              <w:jc w:val="center"/>
              <w:rPr>
                <w:szCs w:val="21"/>
              </w:rPr>
            </w:pPr>
            <w:r>
              <w:rPr>
                <w:szCs w:val="21"/>
              </w:rPr>
              <w:t>610</w:t>
            </w:r>
          </w:p>
        </w:tc>
        <w:tc>
          <w:tcPr>
            <w:tcW w:w="0" w:type="auto"/>
            <w:shd w:val="clear" w:color="auto" w:fill="ECECEC" w:themeFill="accent3" w:themeFillTint="33"/>
          </w:tcPr>
          <w:p w14:paraId="2998E6AC">
            <w:pPr>
              <w:jc w:val="center"/>
              <w:rPr>
                <w:szCs w:val="21"/>
              </w:rPr>
            </w:pPr>
            <w:r>
              <w:rPr>
                <w:szCs w:val="21"/>
              </w:rPr>
              <w:t>550</w:t>
            </w:r>
          </w:p>
        </w:tc>
        <w:tc>
          <w:tcPr>
            <w:tcW w:w="0" w:type="auto"/>
            <w:shd w:val="clear" w:color="auto" w:fill="ECECEC" w:themeFill="accent3" w:themeFillTint="33"/>
          </w:tcPr>
          <w:p w14:paraId="69D61B11">
            <w:pPr>
              <w:jc w:val="center"/>
              <w:rPr>
                <w:szCs w:val="21"/>
              </w:rPr>
            </w:pPr>
            <w:r>
              <w:rPr>
                <w:szCs w:val="21"/>
              </w:rPr>
              <w:t>3</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26942"/>
      <w:r>
        <w:rPr>
          <w:rFonts w:hint="eastAsia"/>
        </w:rPr>
        <w:t>光伏发电产量</w:t>
      </w:r>
      <w:bookmarkEnd w:id="66"/>
    </w:p>
    <w:p w14:paraId="6E04DCFC">
      <w:pPr>
        <w:pStyle w:val="4"/>
      </w:pPr>
      <w:bookmarkStart w:id="67" w:name="_Toc4734"/>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0324"/>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多晶硅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610</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335.5kW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998㎡</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78.8%</w:t>
            </w:r>
          </w:p>
        </w:tc>
      </w:tr>
      <w:bookmarkEnd w:id="69"/>
    </w:tbl>
    <w:p w14:paraId="27A885EB">
      <w:pPr>
        <w:jc w:val="center"/>
      </w:pPr>
    </w:p>
    <w:p w14:paraId="072646A4">
      <w:pPr>
        <w:pStyle w:val="4"/>
      </w:pPr>
      <w:bookmarkStart w:id="70" w:name="_Toc11907"/>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3981"/>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65.4</w:t>
            </w:r>
          </w:p>
        </w:tc>
        <w:tc>
          <w:tcPr>
            <w:tcW w:w="2434" w:type="dxa"/>
            <w:shd w:val="clear" w:color="auto" w:fill="ECECEC" w:themeFill="accent3" w:themeFillTint="33"/>
          </w:tcPr>
          <w:p w14:paraId="5B1385F4">
            <w:pPr>
              <w:jc w:val="center"/>
              <w:rPr>
                <w:szCs w:val="21"/>
              </w:rPr>
            </w:pPr>
            <w:r>
              <w:rPr>
                <w:szCs w:val="21"/>
              </w:rPr>
              <w:t>18.03</w:t>
            </w:r>
          </w:p>
        </w:tc>
        <w:tc>
          <w:tcPr>
            <w:tcW w:w="2224" w:type="dxa"/>
            <w:shd w:val="clear" w:color="auto" w:fill="ECECEC" w:themeFill="accent3" w:themeFillTint="33"/>
          </w:tcPr>
          <w:p w14:paraId="1706CA8B">
            <w:pPr>
              <w:jc w:val="center"/>
              <w:rPr>
                <w:szCs w:val="21"/>
              </w:rPr>
            </w:pPr>
            <w:r>
              <w:rPr>
                <w:szCs w:val="21"/>
              </w:rPr>
              <w:t>6.9</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65.0</w:t>
            </w:r>
          </w:p>
        </w:tc>
        <w:tc>
          <w:tcPr>
            <w:tcW w:w="2434" w:type="dxa"/>
          </w:tcPr>
          <w:p w14:paraId="0B70B407">
            <w:pPr>
              <w:jc w:val="center"/>
              <w:rPr>
                <w:szCs w:val="21"/>
              </w:rPr>
            </w:pPr>
            <w:r>
              <w:rPr>
                <w:szCs w:val="21"/>
              </w:rPr>
              <w:t>17.82</w:t>
            </w:r>
          </w:p>
        </w:tc>
        <w:tc>
          <w:tcPr>
            <w:tcW w:w="2224" w:type="dxa"/>
          </w:tcPr>
          <w:p w14:paraId="7DB73600">
            <w:pPr>
              <w:jc w:val="center"/>
              <w:rPr>
                <w:szCs w:val="21"/>
              </w:rPr>
            </w:pPr>
            <w:r>
              <w:rPr>
                <w:szCs w:val="21"/>
              </w:rPr>
              <w:t>6.8</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63.7</w:t>
            </w:r>
          </w:p>
        </w:tc>
        <w:tc>
          <w:tcPr>
            <w:tcW w:w="2434" w:type="dxa"/>
            <w:shd w:val="clear" w:color="auto" w:fill="ECECEC" w:themeFill="accent3" w:themeFillTint="33"/>
          </w:tcPr>
          <w:p w14:paraId="00D055FF">
            <w:pPr>
              <w:jc w:val="center"/>
              <w:rPr>
                <w:szCs w:val="21"/>
              </w:rPr>
            </w:pPr>
            <w:r>
              <w:rPr>
                <w:szCs w:val="21"/>
              </w:rPr>
              <w:t>17.18</w:t>
            </w:r>
          </w:p>
        </w:tc>
        <w:tc>
          <w:tcPr>
            <w:tcW w:w="2224" w:type="dxa"/>
            <w:shd w:val="clear" w:color="auto" w:fill="ECECEC" w:themeFill="accent3" w:themeFillTint="33"/>
          </w:tcPr>
          <w:p w14:paraId="537FBD7A">
            <w:pPr>
              <w:jc w:val="center"/>
              <w:rPr>
                <w:szCs w:val="21"/>
              </w:rPr>
            </w:pPr>
            <w:r>
              <w:rPr>
                <w:szCs w:val="21"/>
              </w:rPr>
              <w:t>6.5</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71.4</w:t>
            </w:r>
          </w:p>
        </w:tc>
        <w:tc>
          <w:tcPr>
            <w:tcW w:w="2434" w:type="dxa"/>
          </w:tcPr>
          <w:p w14:paraId="123DF891">
            <w:pPr>
              <w:jc w:val="center"/>
              <w:rPr>
                <w:szCs w:val="21"/>
              </w:rPr>
            </w:pPr>
            <w:r>
              <w:rPr>
                <w:szCs w:val="21"/>
              </w:rPr>
              <w:t>18.88</w:t>
            </w:r>
          </w:p>
        </w:tc>
        <w:tc>
          <w:tcPr>
            <w:tcW w:w="2224" w:type="dxa"/>
          </w:tcPr>
          <w:p w14:paraId="6E7588C6">
            <w:pPr>
              <w:jc w:val="center"/>
              <w:rPr>
                <w:szCs w:val="21"/>
              </w:rPr>
            </w:pPr>
            <w:r>
              <w:rPr>
                <w:szCs w:val="21"/>
              </w:rPr>
              <w:t>7.2</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97.8</w:t>
            </w:r>
          </w:p>
        </w:tc>
        <w:tc>
          <w:tcPr>
            <w:tcW w:w="2434" w:type="dxa"/>
            <w:shd w:val="clear" w:color="auto" w:fill="ECECEC" w:themeFill="accent3" w:themeFillTint="33"/>
          </w:tcPr>
          <w:p w14:paraId="6DE46157">
            <w:pPr>
              <w:jc w:val="center"/>
              <w:rPr>
                <w:szCs w:val="21"/>
              </w:rPr>
            </w:pPr>
            <w:r>
              <w:rPr>
                <w:szCs w:val="21"/>
              </w:rPr>
              <w:t>25.49</w:t>
            </w:r>
          </w:p>
        </w:tc>
        <w:tc>
          <w:tcPr>
            <w:tcW w:w="2224" w:type="dxa"/>
            <w:shd w:val="clear" w:color="auto" w:fill="ECECEC" w:themeFill="accent3" w:themeFillTint="33"/>
          </w:tcPr>
          <w:p w14:paraId="6D774109">
            <w:pPr>
              <w:jc w:val="center"/>
              <w:rPr>
                <w:szCs w:val="21"/>
              </w:rPr>
            </w:pPr>
            <w:r>
              <w:rPr>
                <w:szCs w:val="21"/>
              </w:rPr>
              <w:t>9.7</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87.7</w:t>
            </w:r>
          </w:p>
        </w:tc>
        <w:tc>
          <w:tcPr>
            <w:tcW w:w="2434" w:type="dxa"/>
          </w:tcPr>
          <w:p w14:paraId="1C10A994">
            <w:pPr>
              <w:jc w:val="center"/>
              <w:rPr>
                <w:szCs w:val="21"/>
              </w:rPr>
            </w:pPr>
            <w:r>
              <w:rPr>
                <w:szCs w:val="21"/>
              </w:rPr>
              <w:t>22.74</w:t>
            </w:r>
          </w:p>
        </w:tc>
        <w:tc>
          <w:tcPr>
            <w:tcW w:w="2224" w:type="dxa"/>
          </w:tcPr>
          <w:p w14:paraId="464665C9">
            <w:pPr>
              <w:jc w:val="center"/>
              <w:rPr>
                <w:szCs w:val="21"/>
              </w:rPr>
            </w:pPr>
            <w:r>
              <w:rPr>
                <w:szCs w:val="21"/>
              </w:rPr>
              <w:t>8.7</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107.5</w:t>
            </w:r>
          </w:p>
        </w:tc>
        <w:tc>
          <w:tcPr>
            <w:tcW w:w="2434" w:type="dxa"/>
            <w:shd w:val="clear" w:color="auto" w:fill="ECECEC" w:themeFill="accent3" w:themeFillTint="33"/>
          </w:tcPr>
          <w:p w14:paraId="6338C7A9">
            <w:pPr>
              <w:jc w:val="center"/>
              <w:rPr>
                <w:szCs w:val="21"/>
              </w:rPr>
            </w:pPr>
            <w:r>
              <w:rPr>
                <w:szCs w:val="21"/>
              </w:rPr>
              <w:t>27.63</w:t>
            </w:r>
          </w:p>
        </w:tc>
        <w:tc>
          <w:tcPr>
            <w:tcW w:w="2224" w:type="dxa"/>
            <w:shd w:val="clear" w:color="auto" w:fill="ECECEC" w:themeFill="accent3" w:themeFillTint="33"/>
          </w:tcPr>
          <w:p w14:paraId="14508C05">
            <w:pPr>
              <w:jc w:val="center"/>
              <w:rPr>
                <w:szCs w:val="21"/>
              </w:rPr>
            </w:pPr>
            <w:r>
              <w:rPr>
                <w:szCs w:val="21"/>
              </w:rPr>
              <w:t>10.5</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90.6</w:t>
            </w:r>
          </w:p>
        </w:tc>
        <w:tc>
          <w:tcPr>
            <w:tcW w:w="2434" w:type="dxa"/>
          </w:tcPr>
          <w:p w14:paraId="31C794F8">
            <w:pPr>
              <w:jc w:val="center"/>
              <w:rPr>
                <w:szCs w:val="21"/>
              </w:rPr>
            </w:pPr>
            <w:r>
              <w:rPr>
                <w:szCs w:val="21"/>
              </w:rPr>
              <w:t>23.27</w:t>
            </w:r>
          </w:p>
        </w:tc>
        <w:tc>
          <w:tcPr>
            <w:tcW w:w="2224" w:type="dxa"/>
          </w:tcPr>
          <w:p w14:paraId="50AABDBE">
            <w:pPr>
              <w:jc w:val="center"/>
              <w:rPr>
                <w:szCs w:val="21"/>
              </w:rPr>
            </w:pPr>
            <w:r>
              <w:rPr>
                <w:szCs w:val="21"/>
              </w:rPr>
              <w:t>8.9</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97.2</w:t>
            </w:r>
          </w:p>
        </w:tc>
        <w:tc>
          <w:tcPr>
            <w:tcW w:w="2434" w:type="dxa"/>
            <w:shd w:val="clear" w:color="auto" w:fill="ECECEC" w:themeFill="accent3" w:themeFillTint="33"/>
          </w:tcPr>
          <w:p w14:paraId="0A2047A4">
            <w:pPr>
              <w:jc w:val="center"/>
              <w:rPr>
                <w:szCs w:val="21"/>
              </w:rPr>
            </w:pPr>
            <w:r>
              <w:rPr>
                <w:szCs w:val="21"/>
              </w:rPr>
              <w:t>25.10</w:t>
            </w:r>
          </w:p>
        </w:tc>
        <w:tc>
          <w:tcPr>
            <w:tcW w:w="2224" w:type="dxa"/>
            <w:shd w:val="clear" w:color="auto" w:fill="ECECEC" w:themeFill="accent3" w:themeFillTint="33"/>
          </w:tcPr>
          <w:p w14:paraId="13691CFF">
            <w:pPr>
              <w:jc w:val="center"/>
              <w:rPr>
                <w:szCs w:val="21"/>
              </w:rPr>
            </w:pPr>
            <w:r>
              <w:rPr>
                <w:szCs w:val="21"/>
              </w:rPr>
              <w:t>9.6</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104.0</w:t>
            </w:r>
          </w:p>
        </w:tc>
        <w:tc>
          <w:tcPr>
            <w:tcW w:w="2434" w:type="dxa"/>
          </w:tcPr>
          <w:p w14:paraId="1FDA8201">
            <w:pPr>
              <w:jc w:val="center"/>
              <w:rPr>
                <w:szCs w:val="21"/>
              </w:rPr>
            </w:pPr>
            <w:r>
              <w:rPr>
                <w:szCs w:val="21"/>
              </w:rPr>
              <w:t>27.34</w:t>
            </w:r>
          </w:p>
        </w:tc>
        <w:tc>
          <w:tcPr>
            <w:tcW w:w="2224" w:type="dxa"/>
          </w:tcPr>
          <w:p w14:paraId="1CBA1C4F">
            <w:pPr>
              <w:jc w:val="center"/>
              <w:rPr>
                <w:szCs w:val="21"/>
              </w:rPr>
            </w:pPr>
            <w:r>
              <w:rPr>
                <w:szCs w:val="21"/>
              </w:rPr>
              <w:t>10.4</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76.0</w:t>
            </w:r>
          </w:p>
        </w:tc>
        <w:tc>
          <w:tcPr>
            <w:tcW w:w="2434" w:type="dxa"/>
            <w:shd w:val="clear" w:color="auto" w:fill="ECECEC" w:themeFill="accent3" w:themeFillTint="33"/>
          </w:tcPr>
          <w:p w14:paraId="6D9912FF">
            <w:pPr>
              <w:jc w:val="center"/>
              <w:rPr>
                <w:szCs w:val="21"/>
              </w:rPr>
            </w:pPr>
            <w:r>
              <w:rPr>
                <w:szCs w:val="21"/>
              </w:rPr>
              <w:t>20.50</w:t>
            </w:r>
          </w:p>
        </w:tc>
        <w:tc>
          <w:tcPr>
            <w:tcW w:w="2224" w:type="dxa"/>
            <w:shd w:val="clear" w:color="auto" w:fill="ECECEC" w:themeFill="accent3" w:themeFillTint="33"/>
          </w:tcPr>
          <w:p w14:paraId="247A9F59">
            <w:pPr>
              <w:jc w:val="center"/>
              <w:rPr>
                <w:szCs w:val="21"/>
              </w:rPr>
            </w:pPr>
            <w:r>
              <w:rPr>
                <w:szCs w:val="21"/>
              </w:rPr>
              <w:t>7.8</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67.9</w:t>
            </w:r>
          </w:p>
        </w:tc>
        <w:tc>
          <w:tcPr>
            <w:tcW w:w="2434" w:type="dxa"/>
          </w:tcPr>
          <w:p w14:paraId="67AA3148">
            <w:pPr>
              <w:jc w:val="center"/>
              <w:rPr>
                <w:szCs w:val="21"/>
              </w:rPr>
            </w:pPr>
            <w:r>
              <w:rPr>
                <w:szCs w:val="21"/>
              </w:rPr>
              <w:t>18.83</w:t>
            </w:r>
          </w:p>
        </w:tc>
        <w:tc>
          <w:tcPr>
            <w:tcW w:w="2224" w:type="dxa"/>
          </w:tcPr>
          <w:p w14:paraId="07318CDF">
            <w:pPr>
              <w:jc w:val="center"/>
              <w:rPr>
                <w:szCs w:val="21"/>
              </w:rPr>
            </w:pPr>
            <w:r>
              <w:rPr>
                <w:szCs w:val="21"/>
              </w:rPr>
              <w:t>7.2</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994.2</w:t>
            </w:r>
          </w:p>
        </w:tc>
        <w:tc>
          <w:tcPr>
            <w:tcW w:w="2434" w:type="dxa"/>
            <w:shd w:val="clear" w:color="auto" w:fill="ECECEC" w:themeFill="accent3" w:themeFillTint="33"/>
          </w:tcPr>
          <w:p w14:paraId="0D411D27">
            <w:pPr>
              <w:jc w:val="center"/>
              <w:rPr>
                <w:szCs w:val="21"/>
              </w:rPr>
            </w:pPr>
            <w:r>
              <w:rPr>
                <w:szCs w:val="21"/>
              </w:rPr>
              <w:t>262.808</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262.8MWh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0099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3009900"/>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6385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29082"/>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262.81</w:t>
            </w:r>
          </w:p>
        </w:tc>
        <w:tc>
          <w:tcPr>
            <w:tcW w:w="2268" w:type="dxa"/>
          </w:tcPr>
          <w:p w14:paraId="45C454FE">
            <w:pPr>
              <w:spacing w:line="360" w:lineRule="exact"/>
              <w:jc w:val="center"/>
              <w:rPr>
                <w:lang w:val="en-US"/>
              </w:rPr>
            </w:pPr>
            <w:r>
              <w:rPr>
                <w:lang w:val="en-US"/>
              </w:rPr>
              <w:t>783</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249.67</w:t>
            </w:r>
          </w:p>
        </w:tc>
        <w:tc>
          <w:tcPr>
            <w:tcW w:w="2268" w:type="dxa"/>
            <w:shd w:val="clear" w:color="auto" w:fill="F2F2F2"/>
          </w:tcPr>
          <w:p w14:paraId="5C821089">
            <w:pPr>
              <w:spacing w:line="360" w:lineRule="exact"/>
              <w:jc w:val="center"/>
              <w:rPr>
                <w:lang w:val="en-US"/>
              </w:rPr>
            </w:pPr>
            <w:r>
              <w:rPr>
                <w:lang w:val="en-US"/>
              </w:rPr>
              <w:t>744</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247.92</w:t>
            </w:r>
          </w:p>
        </w:tc>
        <w:tc>
          <w:tcPr>
            <w:tcW w:w="2268" w:type="dxa"/>
          </w:tcPr>
          <w:p w14:paraId="5B4521E2">
            <w:pPr>
              <w:spacing w:line="360" w:lineRule="exact"/>
              <w:jc w:val="center"/>
              <w:rPr>
                <w:lang w:val="en-US"/>
              </w:rPr>
            </w:pPr>
            <w:r>
              <w:rPr>
                <w:lang w:val="en-US"/>
              </w:rPr>
              <w:t>739</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246.18</w:t>
            </w:r>
          </w:p>
        </w:tc>
        <w:tc>
          <w:tcPr>
            <w:tcW w:w="2268" w:type="dxa"/>
            <w:shd w:val="clear" w:color="auto" w:fill="F2F2F2"/>
          </w:tcPr>
          <w:p w14:paraId="5AD52F0F">
            <w:pPr>
              <w:spacing w:line="360" w:lineRule="exact"/>
              <w:jc w:val="center"/>
              <w:rPr>
                <w:lang w:val="en-US"/>
              </w:rPr>
            </w:pPr>
            <w:r>
              <w:rPr>
                <w:lang w:val="en-US"/>
              </w:rPr>
              <w:t>734</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244.46</w:t>
            </w:r>
          </w:p>
        </w:tc>
        <w:tc>
          <w:tcPr>
            <w:tcW w:w="2268" w:type="dxa"/>
          </w:tcPr>
          <w:p w14:paraId="65747FAE">
            <w:pPr>
              <w:spacing w:line="360" w:lineRule="exact"/>
              <w:jc w:val="center"/>
              <w:rPr>
                <w:lang w:val="en-US"/>
              </w:rPr>
            </w:pPr>
            <w:r>
              <w:rPr>
                <w:lang w:val="en-US"/>
              </w:rPr>
              <w:t>729</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242.75</w:t>
            </w:r>
          </w:p>
        </w:tc>
        <w:tc>
          <w:tcPr>
            <w:tcW w:w="2268" w:type="dxa"/>
            <w:shd w:val="clear" w:color="auto" w:fill="F2F2F2"/>
          </w:tcPr>
          <w:p w14:paraId="68E54396">
            <w:pPr>
              <w:spacing w:line="360" w:lineRule="exact"/>
              <w:jc w:val="center"/>
              <w:rPr>
                <w:lang w:val="en-US"/>
              </w:rPr>
            </w:pPr>
            <w:r>
              <w:rPr>
                <w:lang w:val="en-US"/>
              </w:rPr>
              <w:t>724</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241.05</w:t>
            </w:r>
          </w:p>
        </w:tc>
        <w:tc>
          <w:tcPr>
            <w:tcW w:w="2268" w:type="dxa"/>
          </w:tcPr>
          <w:p w14:paraId="1E4BAB61">
            <w:pPr>
              <w:spacing w:line="360" w:lineRule="exact"/>
              <w:jc w:val="center"/>
              <w:rPr>
                <w:lang w:val="en-US"/>
              </w:rPr>
            </w:pPr>
            <w:r>
              <w:rPr>
                <w:lang w:val="en-US"/>
              </w:rPr>
              <w:t>718</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239.36</w:t>
            </w:r>
          </w:p>
        </w:tc>
        <w:tc>
          <w:tcPr>
            <w:tcW w:w="2268" w:type="dxa"/>
            <w:shd w:val="clear" w:color="auto" w:fill="F2F2F2"/>
          </w:tcPr>
          <w:p w14:paraId="2C62364C">
            <w:pPr>
              <w:spacing w:line="360" w:lineRule="exact"/>
              <w:jc w:val="center"/>
              <w:rPr>
                <w:lang w:val="en-US"/>
              </w:rPr>
            </w:pPr>
            <w:r>
              <w:rPr>
                <w:lang w:val="en-US"/>
              </w:rPr>
              <w:t>713</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237.69</w:t>
            </w:r>
          </w:p>
        </w:tc>
        <w:tc>
          <w:tcPr>
            <w:tcW w:w="2268" w:type="dxa"/>
          </w:tcPr>
          <w:p w14:paraId="790392DE">
            <w:pPr>
              <w:spacing w:line="360" w:lineRule="exact"/>
              <w:jc w:val="center"/>
              <w:rPr>
                <w:lang w:val="en-US"/>
              </w:rPr>
            </w:pPr>
            <w:r>
              <w:rPr>
                <w:lang w:val="en-US"/>
              </w:rPr>
              <w:t>708</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236.02</w:t>
            </w:r>
          </w:p>
        </w:tc>
        <w:tc>
          <w:tcPr>
            <w:tcW w:w="2268" w:type="dxa"/>
            <w:shd w:val="clear" w:color="auto" w:fill="F2F2F2"/>
          </w:tcPr>
          <w:p w14:paraId="3BFDDC82">
            <w:pPr>
              <w:spacing w:line="360" w:lineRule="exact"/>
              <w:jc w:val="center"/>
              <w:rPr>
                <w:lang w:val="en-US"/>
              </w:rPr>
            </w:pPr>
            <w:r>
              <w:rPr>
                <w:lang w:val="en-US"/>
              </w:rPr>
              <w:t>704</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234.37</w:t>
            </w:r>
          </w:p>
        </w:tc>
        <w:tc>
          <w:tcPr>
            <w:tcW w:w="2268" w:type="dxa"/>
          </w:tcPr>
          <w:p w14:paraId="217010C0">
            <w:pPr>
              <w:spacing w:line="360" w:lineRule="exact"/>
              <w:jc w:val="center"/>
              <w:rPr>
                <w:lang w:val="en-US"/>
              </w:rPr>
            </w:pPr>
            <w:r>
              <w:rPr>
                <w:lang w:val="en-US"/>
              </w:rPr>
              <w:t>699</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232.73</w:t>
            </w:r>
          </w:p>
        </w:tc>
        <w:tc>
          <w:tcPr>
            <w:tcW w:w="2268" w:type="dxa"/>
            <w:shd w:val="clear" w:color="auto" w:fill="F2F2F2"/>
          </w:tcPr>
          <w:p w14:paraId="2C95253F">
            <w:pPr>
              <w:spacing w:line="360" w:lineRule="exact"/>
              <w:jc w:val="center"/>
              <w:rPr>
                <w:lang w:val="en-US"/>
              </w:rPr>
            </w:pPr>
            <w:r>
              <w:rPr>
                <w:lang w:val="en-US"/>
              </w:rPr>
              <w:t>694</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231.10</w:t>
            </w:r>
          </w:p>
        </w:tc>
        <w:tc>
          <w:tcPr>
            <w:tcW w:w="2268" w:type="dxa"/>
          </w:tcPr>
          <w:p w14:paraId="0869FA5A">
            <w:pPr>
              <w:spacing w:line="360" w:lineRule="exact"/>
              <w:jc w:val="center"/>
              <w:rPr>
                <w:lang w:val="en-US"/>
              </w:rPr>
            </w:pPr>
            <w:r>
              <w:rPr>
                <w:lang w:val="en-US"/>
              </w:rPr>
              <w:t>689</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229.48</w:t>
            </w:r>
          </w:p>
        </w:tc>
        <w:tc>
          <w:tcPr>
            <w:tcW w:w="2268" w:type="dxa"/>
            <w:shd w:val="clear" w:color="auto" w:fill="F2F2F2"/>
          </w:tcPr>
          <w:p w14:paraId="211E4ABD">
            <w:pPr>
              <w:spacing w:line="360" w:lineRule="exact"/>
              <w:jc w:val="center"/>
              <w:rPr>
                <w:lang w:val="en-US"/>
              </w:rPr>
            </w:pPr>
            <w:r>
              <w:rPr>
                <w:lang w:val="en-US"/>
              </w:rPr>
              <w:t>684</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227.88</w:t>
            </w:r>
          </w:p>
        </w:tc>
        <w:tc>
          <w:tcPr>
            <w:tcW w:w="2268" w:type="dxa"/>
          </w:tcPr>
          <w:p w14:paraId="060F16A0">
            <w:pPr>
              <w:spacing w:line="360" w:lineRule="exact"/>
              <w:jc w:val="center"/>
              <w:rPr>
                <w:lang w:val="en-US"/>
              </w:rPr>
            </w:pPr>
            <w:r>
              <w:rPr>
                <w:lang w:val="en-US"/>
              </w:rPr>
              <w:t>679</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226.28</w:t>
            </w:r>
          </w:p>
        </w:tc>
        <w:tc>
          <w:tcPr>
            <w:tcW w:w="2268" w:type="dxa"/>
            <w:shd w:val="clear" w:color="auto" w:fill="F2F2F2"/>
          </w:tcPr>
          <w:p w14:paraId="33ADB9EA">
            <w:pPr>
              <w:spacing w:line="360" w:lineRule="exact"/>
              <w:jc w:val="center"/>
              <w:rPr>
                <w:lang w:val="en-US"/>
              </w:rPr>
            </w:pPr>
            <w:r>
              <w:rPr>
                <w:lang w:val="en-US"/>
              </w:rPr>
              <w:t>674</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224.70</w:t>
            </w:r>
          </w:p>
        </w:tc>
        <w:tc>
          <w:tcPr>
            <w:tcW w:w="2268" w:type="dxa"/>
          </w:tcPr>
          <w:p w14:paraId="4A5C78F8">
            <w:pPr>
              <w:spacing w:line="360" w:lineRule="exact"/>
              <w:jc w:val="center"/>
              <w:rPr>
                <w:lang w:val="en-US"/>
              </w:rPr>
            </w:pPr>
            <w:r>
              <w:rPr>
                <w:lang w:val="en-US"/>
              </w:rPr>
              <w:t>670</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223.13</w:t>
            </w:r>
          </w:p>
        </w:tc>
        <w:tc>
          <w:tcPr>
            <w:tcW w:w="2268" w:type="dxa"/>
            <w:shd w:val="clear" w:color="auto" w:fill="F2F2F2"/>
          </w:tcPr>
          <w:p w14:paraId="0B580721">
            <w:pPr>
              <w:spacing w:line="360" w:lineRule="exact"/>
              <w:jc w:val="center"/>
              <w:rPr>
                <w:lang w:val="en-US"/>
              </w:rPr>
            </w:pPr>
            <w:r>
              <w:rPr>
                <w:lang w:val="en-US"/>
              </w:rPr>
              <w:t>665</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221.56</w:t>
            </w:r>
          </w:p>
        </w:tc>
        <w:tc>
          <w:tcPr>
            <w:tcW w:w="2268" w:type="dxa"/>
          </w:tcPr>
          <w:p w14:paraId="60C37BA1">
            <w:pPr>
              <w:spacing w:line="360" w:lineRule="exact"/>
              <w:jc w:val="center"/>
              <w:rPr>
                <w:lang w:val="en-US"/>
              </w:rPr>
            </w:pPr>
            <w:r>
              <w:rPr>
                <w:lang w:val="en-US"/>
              </w:rPr>
              <w:t>660</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220.01</w:t>
            </w:r>
          </w:p>
        </w:tc>
        <w:tc>
          <w:tcPr>
            <w:tcW w:w="2268" w:type="dxa"/>
            <w:shd w:val="clear" w:color="auto" w:fill="F2F2F2"/>
          </w:tcPr>
          <w:p w14:paraId="0CE5D310">
            <w:pPr>
              <w:spacing w:line="360" w:lineRule="exact"/>
              <w:jc w:val="center"/>
              <w:rPr>
                <w:lang w:val="en-US"/>
              </w:rPr>
            </w:pPr>
            <w:r>
              <w:rPr>
                <w:lang w:val="en-US"/>
              </w:rPr>
              <w:t>656</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218.47</w:t>
            </w:r>
          </w:p>
        </w:tc>
        <w:tc>
          <w:tcPr>
            <w:tcW w:w="2268" w:type="dxa"/>
          </w:tcPr>
          <w:p w14:paraId="0378D04E">
            <w:pPr>
              <w:spacing w:line="360" w:lineRule="exact"/>
              <w:jc w:val="center"/>
              <w:rPr>
                <w:lang w:val="en-US"/>
              </w:rPr>
            </w:pPr>
            <w:r>
              <w:rPr>
                <w:lang w:val="en-US"/>
              </w:rPr>
              <w:t>651</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216.94</w:t>
            </w:r>
          </w:p>
        </w:tc>
        <w:tc>
          <w:tcPr>
            <w:tcW w:w="2268" w:type="dxa"/>
            <w:shd w:val="clear" w:color="auto" w:fill="F2F2F2"/>
          </w:tcPr>
          <w:p w14:paraId="6561B187">
            <w:pPr>
              <w:spacing w:line="360" w:lineRule="exact"/>
              <w:jc w:val="center"/>
              <w:rPr>
                <w:lang w:val="en-US"/>
              </w:rPr>
            </w:pPr>
            <w:r>
              <w:rPr>
                <w:lang w:val="en-US"/>
              </w:rPr>
              <w:t>647</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215.43</w:t>
            </w:r>
          </w:p>
        </w:tc>
        <w:tc>
          <w:tcPr>
            <w:tcW w:w="2268" w:type="dxa"/>
          </w:tcPr>
          <w:p w14:paraId="7F186111">
            <w:pPr>
              <w:spacing w:line="360" w:lineRule="exact"/>
              <w:jc w:val="center"/>
              <w:rPr>
                <w:lang w:val="en-US"/>
              </w:rPr>
            </w:pPr>
            <w:r>
              <w:rPr>
                <w:lang w:val="en-US"/>
              </w:rPr>
              <w:t>642</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213.92</w:t>
            </w:r>
          </w:p>
        </w:tc>
        <w:tc>
          <w:tcPr>
            <w:tcW w:w="2268" w:type="dxa"/>
            <w:shd w:val="clear" w:color="auto" w:fill="F2F2F2"/>
          </w:tcPr>
          <w:p w14:paraId="37D593A2">
            <w:pPr>
              <w:spacing w:line="360" w:lineRule="exact"/>
              <w:jc w:val="center"/>
              <w:rPr>
                <w:lang w:val="en-US"/>
              </w:rPr>
            </w:pPr>
            <w:r>
              <w:rPr>
                <w:lang w:val="en-US"/>
              </w:rPr>
              <w:t>638</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212.42</w:t>
            </w:r>
          </w:p>
        </w:tc>
        <w:tc>
          <w:tcPr>
            <w:tcW w:w="2268" w:type="dxa"/>
          </w:tcPr>
          <w:p w14:paraId="69DC9DEF">
            <w:pPr>
              <w:spacing w:line="360" w:lineRule="exact"/>
              <w:jc w:val="center"/>
              <w:rPr>
                <w:lang w:val="en-US"/>
              </w:rPr>
            </w:pPr>
            <w:r>
              <w:rPr>
                <w:lang w:val="en-US"/>
              </w:rPr>
              <w:t>633</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5796MWh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17276.8h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3589"/>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335.5</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262.81</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3</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5796.4</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60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167.75</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579.64</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-167.75</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262.81</w:t>
            </w:r>
          </w:p>
        </w:tc>
        <w:tc>
          <w:tcPr>
            <w:tcW w:w="1512" w:type="dxa"/>
            <w:shd w:val="clear" w:color="auto" w:fill="F2F2F2"/>
          </w:tcPr>
          <w:p w14:paraId="442D3F82">
            <w:pPr>
              <w:spacing w:line="360" w:lineRule="exact"/>
              <w:jc w:val="center"/>
              <w:rPr>
                <w:lang w:val="en-US"/>
              </w:rPr>
            </w:pPr>
            <w:r>
              <w:rPr>
                <w:rFonts w:hint="eastAsia"/>
                <w:lang w:val="en-US"/>
              </w:rPr>
              <w:t>262808</w:t>
            </w:r>
          </w:p>
        </w:tc>
        <w:tc>
          <w:tcPr>
            <w:tcW w:w="1512" w:type="dxa"/>
            <w:shd w:val="clear" w:color="auto" w:fill="F2F2F2"/>
          </w:tcPr>
          <w:p w14:paraId="16EA34D9">
            <w:pPr>
              <w:spacing w:line="360" w:lineRule="exact"/>
              <w:jc w:val="center"/>
              <w:rPr>
                <w:lang w:val="en-US"/>
              </w:rPr>
            </w:pPr>
            <w:r>
              <w:rPr>
                <w:rFonts w:hint="eastAsia"/>
                <w:lang w:val="en-US"/>
              </w:rPr>
              <w:t>-141.47</w:t>
            </w:r>
          </w:p>
        </w:tc>
        <w:tc>
          <w:tcPr>
            <w:tcW w:w="1512" w:type="dxa"/>
            <w:shd w:val="clear" w:color="auto" w:fill="F2F2F2"/>
          </w:tcPr>
          <w:p w14:paraId="31FA1B69">
            <w:pPr>
              <w:spacing w:line="360" w:lineRule="exact"/>
              <w:jc w:val="center"/>
              <w:rPr>
                <w:lang w:val="en-US"/>
              </w:rPr>
            </w:pPr>
            <w:r>
              <w:rPr>
                <w:rFonts w:hint="eastAsia"/>
                <w:lang w:val="en-US"/>
              </w:rPr>
              <w:t>783</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249.67</w:t>
            </w:r>
          </w:p>
        </w:tc>
        <w:tc>
          <w:tcPr>
            <w:tcW w:w="1512" w:type="dxa"/>
          </w:tcPr>
          <w:p w14:paraId="36990B44">
            <w:pPr>
              <w:spacing w:line="360" w:lineRule="exact"/>
              <w:jc w:val="center"/>
              <w:rPr>
                <w:lang w:val="en-US"/>
              </w:rPr>
            </w:pPr>
            <w:r>
              <w:rPr>
                <w:rFonts w:hint="eastAsia"/>
                <w:lang w:val="en-US"/>
              </w:rPr>
              <w:t>249668</w:t>
            </w:r>
          </w:p>
        </w:tc>
        <w:tc>
          <w:tcPr>
            <w:tcW w:w="1512" w:type="dxa"/>
          </w:tcPr>
          <w:p w14:paraId="2851FA1C">
            <w:pPr>
              <w:spacing w:line="360" w:lineRule="exact"/>
              <w:jc w:val="center"/>
              <w:rPr>
                <w:lang w:val="en-US"/>
              </w:rPr>
            </w:pPr>
            <w:r>
              <w:rPr>
                <w:rFonts w:hint="eastAsia"/>
                <w:lang w:val="en-US"/>
              </w:rPr>
              <w:t>-116.5</w:t>
            </w:r>
          </w:p>
        </w:tc>
        <w:tc>
          <w:tcPr>
            <w:tcW w:w="1512" w:type="dxa"/>
          </w:tcPr>
          <w:p w14:paraId="6BF4C5CF">
            <w:pPr>
              <w:spacing w:line="360" w:lineRule="exact"/>
              <w:jc w:val="center"/>
              <w:rPr>
                <w:lang w:val="en-US"/>
              </w:rPr>
            </w:pPr>
            <w:r>
              <w:rPr>
                <w:rFonts w:hint="eastAsia"/>
                <w:lang w:val="en-US"/>
              </w:rPr>
              <w:t>744</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247.92</w:t>
            </w:r>
          </w:p>
        </w:tc>
        <w:tc>
          <w:tcPr>
            <w:tcW w:w="1512" w:type="dxa"/>
            <w:shd w:val="clear" w:color="auto" w:fill="F2F2F2"/>
          </w:tcPr>
          <w:p w14:paraId="756D56F1">
            <w:pPr>
              <w:spacing w:line="360" w:lineRule="exact"/>
              <w:jc w:val="center"/>
              <w:rPr>
                <w:lang w:val="en-US"/>
              </w:rPr>
            </w:pPr>
            <w:r>
              <w:rPr>
                <w:rFonts w:hint="eastAsia"/>
                <w:lang w:val="en-US"/>
              </w:rPr>
              <w:t>247920</w:t>
            </w:r>
          </w:p>
        </w:tc>
        <w:tc>
          <w:tcPr>
            <w:tcW w:w="1512" w:type="dxa"/>
            <w:shd w:val="clear" w:color="auto" w:fill="F2F2F2"/>
          </w:tcPr>
          <w:p w14:paraId="7EAD5FCC">
            <w:pPr>
              <w:spacing w:line="360" w:lineRule="exact"/>
              <w:jc w:val="center"/>
              <w:rPr>
                <w:lang w:val="en-US"/>
              </w:rPr>
            </w:pPr>
            <w:r>
              <w:rPr>
                <w:rFonts w:hint="eastAsia"/>
                <w:lang w:val="en-US"/>
              </w:rPr>
              <w:t>-91.71</w:t>
            </w:r>
          </w:p>
        </w:tc>
        <w:tc>
          <w:tcPr>
            <w:tcW w:w="1512" w:type="dxa"/>
            <w:shd w:val="clear" w:color="auto" w:fill="F2F2F2"/>
          </w:tcPr>
          <w:p w14:paraId="5C4105E0">
            <w:pPr>
              <w:spacing w:line="360" w:lineRule="exact"/>
              <w:jc w:val="center"/>
              <w:rPr>
                <w:lang w:val="en-US"/>
              </w:rPr>
            </w:pPr>
            <w:r>
              <w:rPr>
                <w:rFonts w:hint="eastAsia"/>
                <w:lang w:val="en-US"/>
              </w:rPr>
              <w:t>739</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246.18</w:t>
            </w:r>
          </w:p>
        </w:tc>
        <w:tc>
          <w:tcPr>
            <w:tcW w:w="1512" w:type="dxa"/>
          </w:tcPr>
          <w:p w14:paraId="21FA70B6">
            <w:pPr>
              <w:spacing w:line="360" w:lineRule="exact"/>
              <w:jc w:val="center"/>
              <w:rPr>
                <w:lang w:val="en-US"/>
              </w:rPr>
            </w:pPr>
            <w:r>
              <w:rPr>
                <w:rFonts w:hint="eastAsia"/>
                <w:lang w:val="en-US"/>
              </w:rPr>
              <w:t>246185</w:t>
            </w:r>
          </w:p>
        </w:tc>
        <w:tc>
          <w:tcPr>
            <w:tcW w:w="1512" w:type="dxa"/>
          </w:tcPr>
          <w:p w14:paraId="1FC2C026">
            <w:pPr>
              <w:spacing w:line="360" w:lineRule="exact"/>
              <w:jc w:val="center"/>
              <w:rPr>
                <w:lang w:val="en-US"/>
              </w:rPr>
            </w:pPr>
            <w:r>
              <w:rPr>
                <w:rFonts w:hint="eastAsia"/>
                <w:lang w:val="en-US"/>
              </w:rPr>
              <w:t>-67.09</w:t>
            </w:r>
          </w:p>
        </w:tc>
        <w:tc>
          <w:tcPr>
            <w:tcW w:w="1512" w:type="dxa"/>
          </w:tcPr>
          <w:p w14:paraId="0D5236F8">
            <w:pPr>
              <w:spacing w:line="360" w:lineRule="exact"/>
              <w:jc w:val="center"/>
              <w:rPr>
                <w:lang w:val="en-US"/>
              </w:rPr>
            </w:pPr>
            <w:r>
              <w:rPr>
                <w:rFonts w:hint="eastAsia"/>
                <w:lang w:val="en-US"/>
              </w:rPr>
              <w:t>734</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244.46</w:t>
            </w:r>
          </w:p>
        </w:tc>
        <w:tc>
          <w:tcPr>
            <w:tcW w:w="1512" w:type="dxa"/>
            <w:shd w:val="clear" w:color="auto" w:fill="F2F2F2"/>
          </w:tcPr>
          <w:p w14:paraId="62FF0694">
            <w:pPr>
              <w:spacing w:line="360" w:lineRule="exact"/>
              <w:jc w:val="center"/>
              <w:rPr>
                <w:lang w:val="en-US"/>
              </w:rPr>
            </w:pPr>
            <w:r>
              <w:rPr>
                <w:rFonts w:hint="eastAsia"/>
                <w:lang w:val="en-US"/>
              </w:rPr>
              <w:t>244462</w:t>
            </w:r>
          </w:p>
        </w:tc>
        <w:tc>
          <w:tcPr>
            <w:tcW w:w="1512" w:type="dxa"/>
            <w:shd w:val="clear" w:color="auto" w:fill="F2F2F2"/>
          </w:tcPr>
          <w:p w14:paraId="6CAC50BA">
            <w:pPr>
              <w:spacing w:line="360" w:lineRule="exact"/>
              <w:jc w:val="center"/>
              <w:rPr>
                <w:lang w:val="en-US"/>
              </w:rPr>
            </w:pPr>
            <w:r>
              <w:rPr>
                <w:rFonts w:hint="eastAsia"/>
                <w:lang w:val="en-US"/>
              </w:rPr>
              <w:t>-42.64</w:t>
            </w:r>
          </w:p>
        </w:tc>
        <w:tc>
          <w:tcPr>
            <w:tcW w:w="1512" w:type="dxa"/>
            <w:shd w:val="clear" w:color="auto" w:fill="F2F2F2"/>
          </w:tcPr>
          <w:p w14:paraId="29A1DE2B">
            <w:pPr>
              <w:spacing w:line="360" w:lineRule="exact"/>
              <w:jc w:val="center"/>
              <w:rPr>
                <w:lang w:val="en-US"/>
              </w:rPr>
            </w:pPr>
            <w:r>
              <w:rPr>
                <w:rFonts w:hint="eastAsia"/>
                <w:lang w:val="en-US"/>
              </w:rPr>
              <w:t>729</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242.75</w:t>
            </w:r>
          </w:p>
        </w:tc>
        <w:tc>
          <w:tcPr>
            <w:tcW w:w="1512" w:type="dxa"/>
          </w:tcPr>
          <w:p w14:paraId="1D10EC4C">
            <w:pPr>
              <w:spacing w:line="360" w:lineRule="exact"/>
              <w:jc w:val="center"/>
              <w:rPr>
                <w:lang w:val="en-US"/>
              </w:rPr>
            </w:pPr>
            <w:r>
              <w:rPr>
                <w:rFonts w:hint="eastAsia"/>
                <w:lang w:val="en-US"/>
              </w:rPr>
              <w:t>242750</w:t>
            </w:r>
          </w:p>
        </w:tc>
        <w:tc>
          <w:tcPr>
            <w:tcW w:w="1512" w:type="dxa"/>
          </w:tcPr>
          <w:p w14:paraId="2D45EE49">
            <w:pPr>
              <w:spacing w:line="360" w:lineRule="exact"/>
              <w:jc w:val="center"/>
              <w:rPr>
                <w:lang w:val="en-US"/>
              </w:rPr>
            </w:pPr>
            <w:r>
              <w:rPr>
                <w:rFonts w:hint="eastAsia"/>
                <w:lang w:val="en-US"/>
              </w:rPr>
              <w:t>-18.36</w:t>
            </w:r>
          </w:p>
        </w:tc>
        <w:tc>
          <w:tcPr>
            <w:tcW w:w="1512" w:type="dxa"/>
          </w:tcPr>
          <w:p w14:paraId="6ED335B7">
            <w:pPr>
              <w:spacing w:line="360" w:lineRule="exact"/>
              <w:jc w:val="center"/>
              <w:rPr>
                <w:lang w:val="en-US"/>
              </w:rPr>
            </w:pPr>
            <w:r>
              <w:rPr>
                <w:rFonts w:hint="eastAsia"/>
                <w:lang w:val="en-US"/>
              </w:rPr>
              <w:t>724</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241.05</w:t>
            </w:r>
          </w:p>
        </w:tc>
        <w:tc>
          <w:tcPr>
            <w:tcW w:w="1512" w:type="dxa"/>
            <w:shd w:val="clear" w:color="auto" w:fill="F2F2F2"/>
          </w:tcPr>
          <w:p w14:paraId="0C06BD35">
            <w:pPr>
              <w:spacing w:line="360" w:lineRule="exact"/>
              <w:jc w:val="center"/>
              <w:rPr>
                <w:lang w:val="en-US"/>
              </w:rPr>
            </w:pPr>
            <w:r>
              <w:rPr>
                <w:rFonts w:hint="eastAsia"/>
                <w:lang w:val="en-US"/>
              </w:rPr>
              <w:t>241051</w:t>
            </w:r>
          </w:p>
        </w:tc>
        <w:tc>
          <w:tcPr>
            <w:tcW w:w="1512" w:type="dxa"/>
            <w:shd w:val="clear" w:color="auto" w:fill="F2F2F2"/>
          </w:tcPr>
          <w:p w14:paraId="79954F13">
            <w:pPr>
              <w:spacing w:line="360" w:lineRule="exact"/>
              <w:jc w:val="center"/>
              <w:rPr>
                <w:lang w:val="en-US"/>
              </w:rPr>
            </w:pPr>
            <w:r>
              <w:rPr>
                <w:rFonts w:hint="eastAsia"/>
                <w:lang w:val="en-US"/>
              </w:rPr>
              <w:t>5.75</w:t>
            </w:r>
          </w:p>
        </w:tc>
        <w:tc>
          <w:tcPr>
            <w:tcW w:w="1512" w:type="dxa"/>
            <w:shd w:val="clear" w:color="auto" w:fill="F2F2F2"/>
          </w:tcPr>
          <w:p w14:paraId="70078E46">
            <w:pPr>
              <w:spacing w:line="360" w:lineRule="exact"/>
              <w:jc w:val="center"/>
              <w:rPr>
                <w:lang w:val="en-US"/>
              </w:rPr>
            </w:pPr>
            <w:r>
              <w:rPr>
                <w:rFonts w:hint="eastAsia"/>
                <w:lang w:val="en-US"/>
              </w:rPr>
              <w:t>718</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239.36</w:t>
            </w:r>
          </w:p>
        </w:tc>
        <w:tc>
          <w:tcPr>
            <w:tcW w:w="1512" w:type="dxa"/>
          </w:tcPr>
          <w:p w14:paraId="59C1AC40">
            <w:pPr>
              <w:spacing w:line="360" w:lineRule="exact"/>
              <w:jc w:val="center"/>
              <w:rPr>
                <w:lang w:val="en-US"/>
              </w:rPr>
            </w:pPr>
            <w:r>
              <w:rPr>
                <w:rFonts w:hint="eastAsia"/>
                <w:lang w:val="en-US"/>
              </w:rPr>
              <w:t>239364</w:t>
            </w:r>
          </w:p>
        </w:tc>
        <w:tc>
          <w:tcPr>
            <w:tcW w:w="1512" w:type="dxa"/>
          </w:tcPr>
          <w:p w14:paraId="75F9FCD2">
            <w:pPr>
              <w:spacing w:line="360" w:lineRule="exact"/>
              <w:jc w:val="center"/>
              <w:rPr>
                <w:lang w:val="en-US"/>
              </w:rPr>
            </w:pPr>
            <w:r>
              <w:rPr>
                <w:rFonts w:hint="eastAsia"/>
                <w:lang w:val="en-US"/>
              </w:rPr>
              <w:t>29.69</w:t>
            </w:r>
          </w:p>
        </w:tc>
        <w:tc>
          <w:tcPr>
            <w:tcW w:w="1512" w:type="dxa"/>
          </w:tcPr>
          <w:p w14:paraId="126501DF">
            <w:pPr>
              <w:spacing w:line="360" w:lineRule="exact"/>
              <w:jc w:val="center"/>
              <w:rPr>
                <w:lang w:val="en-US"/>
              </w:rPr>
            </w:pPr>
            <w:r>
              <w:rPr>
                <w:rFonts w:hint="eastAsia"/>
                <w:lang w:val="en-US"/>
              </w:rPr>
              <w:t>713</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237.69</w:t>
            </w:r>
          </w:p>
        </w:tc>
        <w:tc>
          <w:tcPr>
            <w:tcW w:w="1512" w:type="dxa"/>
            <w:shd w:val="clear" w:color="auto" w:fill="F2F2F2"/>
          </w:tcPr>
          <w:p w14:paraId="39D67FEE">
            <w:pPr>
              <w:spacing w:line="360" w:lineRule="exact"/>
              <w:jc w:val="center"/>
              <w:rPr>
                <w:lang w:val="en-US"/>
              </w:rPr>
            </w:pPr>
            <w:r>
              <w:rPr>
                <w:rFonts w:hint="eastAsia"/>
                <w:lang w:val="en-US"/>
              </w:rPr>
              <w:t>237688</w:t>
            </w:r>
          </w:p>
        </w:tc>
        <w:tc>
          <w:tcPr>
            <w:tcW w:w="1512" w:type="dxa"/>
            <w:shd w:val="clear" w:color="auto" w:fill="F2F2F2"/>
          </w:tcPr>
          <w:p w14:paraId="74F69325">
            <w:pPr>
              <w:spacing w:line="360" w:lineRule="exact"/>
              <w:jc w:val="center"/>
              <w:rPr>
                <w:lang w:val="en-US"/>
              </w:rPr>
            </w:pPr>
            <w:r>
              <w:rPr>
                <w:rFonts w:hint="eastAsia"/>
                <w:lang w:val="en-US"/>
              </w:rPr>
              <w:t>53.46</w:t>
            </w:r>
          </w:p>
        </w:tc>
        <w:tc>
          <w:tcPr>
            <w:tcW w:w="1512" w:type="dxa"/>
            <w:shd w:val="clear" w:color="auto" w:fill="F2F2F2"/>
          </w:tcPr>
          <w:p w14:paraId="3277D7D2">
            <w:pPr>
              <w:spacing w:line="360" w:lineRule="exact"/>
              <w:jc w:val="center"/>
              <w:rPr>
                <w:lang w:val="en-US"/>
              </w:rPr>
            </w:pPr>
            <w:r>
              <w:rPr>
                <w:rFonts w:hint="eastAsia"/>
                <w:lang w:val="en-US"/>
              </w:rPr>
              <w:t>708</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236.02</w:t>
            </w:r>
          </w:p>
        </w:tc>
        <w:tc>
          <w:tcPr>
            <w:tcW w:w="1512" w:type="dxa"/>
          </w:tcPr>
          <w:p w14:paraId="455E0A9F">
            <w:pPr>
              <w:spacing w:line="360" w:lineRule="exact"/>
              <w:jc w:val="center"/>
              <w:rPr>
                <w:lang w:val="en-US"/>
              </w:rPr>
            </w:pPr>
            <w:r>
              <w:rPr>
                <w:rFonts w:hint="eastAsia"/>
                <w:lang w:val="en-US"/>
              </w:rPr>
              <w:t>236024</w:t>
            </w:r>
          </w:p>
        </w:tc>
        <w:tc>
          <w:tcPr>
            <w:tcW w:w="1512" w:type="dxa"/>
          </w:tcPr>
          <w:p w14:paraId="43CA560B">
            <w:pPr>
              <w:spacing w:line="360" w:lineRule="exact"/>
              <w:jc w:val="center"/>
              <w:rPr>
                <w:lang w:val="en-US"/>
              </w:rPr>
            </w:pPr>
            <w:r>
              <w:rPr>
                <w:rFonts w:hint="eastAsia"/>
                <w:lang w:val="en-US"/>
              </w:rPr>
              <w:t>77.06</w:t>
            </w:r>
          </w:p>
        </w:tc>
        <w:tc>
          <w:tcPr>
            <w:tcW w:w="1512" w:type="dxa"/>
          </w:tcPr>
          <w:p w14:paraId="4453CD7F">
            <w:pPr>
              <w:spacing w:line="360" w:lineRule="exact"/>
              <w:jc w:val="center"/>
              <w:rPr>
                <w:lang w:val="en-US"/>
              </w:rPr>
            </w:pPr>
            <w:r>
              <w:rPr>
                <w:rFonts w:hint="eastAsia"/>
                <w:lang w:val="en-US"/>
              </w:rPr>
              <w:t>704</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234.37</w:t>
            </w:r>
          </w:p>
        </w:tc>
        <w:tc>
          <w:tcPr>
            <w:tcW w:w="1512" w:type="dxa"/>
            <w:shd w:val="clear" w:color="auto" w:fill="F2F2F2"/>
          </w:tcPr>
          <w:p w14:paraId="173C7B92">
            <w:pPr>
              <w:spacing w:line="360" w:lineRule="exact"/>
              <w:jc w:val="center"/>
              <w:rPr>
                <w:lang w:val="en-US"/>
              </w:rPr>
            </w:pPr>
            <w:r>
              <w:rPr>
                <w:rFonts w:hint="eastAsia"/>
                <w:lang w:val="en-US"/>
              </w:rPr>
              <w:t>234372</w:t>
            </w:r>
          </w:p>
        </w:tc>
        <w:tc>
          <w:tcPr>
            <w:tcW w:w="1512" w:type="dxa"/>
            <w:shd w:val="clear" w:color="auto" w:fill="F2F2F2"/>
          </w:tcPr>
          <w:p w14:paraId="065D526E">
            <w:pPr>
              <w:spacing w:line="360" w:lineRule="exact"/>
              <w:jc w:val="center"/>
              <w:rPr>
                <w:lang w:val="en-US"/>
              </w:rPr>
            </w:pPr>
            <w:r>
              <w:rPr>
                <w:rFonts w:hint="eastAsia"/>
                <w:lang w:val="en-US"/>
              </w:rPr>
              <w:t>100.5</w:t>
            </w:r>
          </w:p>
        </w:tc>
        <w:tc>
          <w:tcPr>
            <w:tcW w:w="1512" w:type="dxa"/>
            <w:shd w:val="clear" w:color="auto" w:fill="F2F2F2"/>
          </w:tcPr>
          <w:p w14:paraId="452FF6E4">
            <w:pPr>
              <w:spacing w:line="360" w:lineRule="exact"/>
              <w:jc w:val="center"/>
              <w:rPr>
                <w:lang w:val="en-US"/>
              </w:rPr>
            </w:pPr>
            <w:r>
              <w:rPr>
                <w:rFonts w:hint="eastAsia"/>
                <w:lang w:val="en-US"/>
              </w:rPr>
              <w:t>699</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232.73</w:t>
            </w:r>
          </w:p>
        </w:tc>
        <w:tc>
          <w:tcPr>
            <w:tcW w:w="1512" w:type="dxa"/>
          </w:tcPr>
          <w:p w14:paraId="027F3EE1">
            <w:pPr>
              <w:spacing w:line="360" w:lineRule="exact"/>
              <w:jc w:val="center"/>
              <w:rPr>
                <w:lang w:val="en-US"/>
              </w:rPr>
            </w:pPr>
            <w:r>
              <w:rPr>
                <w:rFonts w:hint="eastAsia"/>
                <w:lang w:val="en-US"/>
              </w:rPr>
              <w:t>232732</w:t>
            </w:r>
          </w:p>
        </w:tc>
        <w:tc>
          <w:tcPr>
            <w:tcW w:w="1512" w:type="dxa"/>
          </w:tcPr>
          <w:p w14:paraId="669BDEEE">
            <w:pPr>
              <w:spacing w:line="360" w:lineRule="exact"/>
              <w:jc w:val="center"/>
              <w:rPr>
                <w:lang w:val="en-US"/>
              </w:rPr>
            </w:pPr>
            <w:r>
              <w:rPr>
                <w:rFonts w:hint="eastAsia"/>
                <w:lang w:val="en-US"/>
              </w:rPr>
              <w:t>123.77</w:t>
            </w:r>
          </w:p>
        </w:tc>
        <w:tc>
          <w:tcPr>
            <w:tcW w:w="1512" w:type="dxa"/>
          </w:tcPr>
          <w:p w14:paraId="04C43C37">
            <w:pPr>
              <w:spacing w:line="360" w:lineRule="exact"/>
              <w:jc w:val="center"/>
              <w:rPr>
                <w:lang w:val="en-US"/>
              </w:rPr>
            </w:pPr>
            <w:r>
              <w:rPr>
                <w:rFonts w:hint="eastAsia"/>
                <w:lang w:val="en-US"/>
              </w:rPr>
              <w:t>694</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231.10</w:t>
            </w:r>
          </w:p>
        </w:tc>
        <w:tc>
          <w:tcPr>
            <w:tcW w:w="1512" w:type="dxa"/>
            <w:shd w:val="clear" w:color="auto" w:fill="F2F2F2"/>
          </w:tcPr>
          <w:p w14:paraId="1C01B10D">
            <w:pPr>
              <w:spacing w:line="360" w:lineRule="exact"/>
              <w:jc w:val="center"/>
              <w:rPr>
                <w:lang w:val="en-US"/>
              </w:rPr>
            </w:pPr>
            <w:r>
              <w:rPr>
                <w:rFonts w:hint="eastAsia"/>
                <w:lang w:val="en-US"/>
              </w:rPr>
              <w:t>231103</w:t>
            </w:r>
          </w:p>
        </w:tc>
        <w:tc>
          <w:tcPr>
            <w:tcW w:w="1512" w:type="dxa"/>
            <w:shd w:val="clear" w:color="auto" w:fill="F2F2F2"/>
          </w:tcPr>
          <w:p w14:paraId="07F1F4ED">
            <w:pPr>
              <w:spacing w:line="360" w:lineRule="exact"/>
              <w:jc w:val="center"/>
              <w:rPr>
                <w:lang w:val="en-US"/>
              </w:rPr>
            </w:pPr>
            <w:r>
              <w:rPr>
                <w:rFonts w:hint="eastAsia"/>
                <w:lang w:val="en-US"/>
              </w:rPr>
              <w:t>146.88</w:t>
            </w:r>
          </w:p>
        </w:tc>
        <w:tc>
          <w:tcPr>
            <w:tcW w:w="1512" w:type="dxa"/>
            <w:shd w:val="clear" w:color="auto" w:fill="F2F2F2"/>
          </w:tcPr>
          <w:p w14:paraId="684DDA39">
            <w:pPr>
              <w:spacing w:line="360" w:lineRule="exact"/>
              <w:jc w:val="center"/>
              <w:rPr>
                <w:lang w:val="en-US"/>
              </w:rPr>
            </w:pPr>
            <w:r>
              <w:rPr>
                <w:rFonts w:hint="eastAsia"/>
                <w:lang w:val="en-US"/>
              </w:rPr>
              <w:t>689</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229.48</w:t>
            </w:r>
          </w:p>
        </w:tc>
        <w:tc>
          <w:tcPr>
            <w:tcW w:w="1512" w:type="dxa"/>
          </w:tcPr>
          <w:p w14:paraId="14697BC8">
            <w:pPr>
              <w:spacing w:line="360" w:lineRule="exact"/>
              <w:jc w:val="center"/>
              <w:rPr>
                <w:lang w:val="en-US"/>
              </w:rPr>
            </w:pPr>
            <w:r>
              <w:rPr>
                <w:rFonts w:hint="eastAsia"/>
                <w:lang w:val="en-US"/>
              </w:rPr>
              <w:t>229485</w:t>
            </w:r>
          </w:p>
        </w:tc>
        <w:tc>
          <w:tcPr>
            <w:tcW w:w="1512" w:type="dxa"/>
          </w:tcPr>
          <w:p w14:paraId="2DBE66D2">
            <w:pPr>
              <w:spacing w:line="360" w:lineRule="exact"/>
              <w:jc w:val="center"/>
              <w:rPr>
                <w:lang w:val="en-US"/>
              </w:rPr>
            </w:pPr>
            <w:r>
              <w:rPr>
                <w:rFonts w:hint="eastAsia"/>
                <w:lang w:val="en-US"/>
              </w:rPr>
              <w:t>169.83</w:t>
            </w:r>
          </w:p>
        </w:tc>
        <w:tc>
          <w:tcPr>
            <w:tcW w:w="1512" w:type="dxa"/>
          </w:tcPr>
          <w:p w14:paraId="7C7B64D8">
            <w:pPr>
              <w:spacing w:line="360" w:lineRule="exact"/>
              <w:jc w:val="center"/>
              <w:rPr>
                <w:lang w:val="en-US"/>
              </w:rPr>
            </w:pPr>
            <w:r>
              <w:rPr>
                <w:rFonts w:hint="eastAsia"/>
                <w:lang w:val="en-US"/>
              </w:rPr>
              <w:t>684</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227.88</w:t>
            </w:r>
          </w:p>
        </w:tc>
        <w:tc>
          <w:tcPr>
            <w:tcW w:w="1512" w:type="dxa"/>
            <w:shd w:val="clear" w:color="auto" w:fill="F2F2F2"/>
          </w:tcPr>
          <w:p w14:paraId="4210F6DD">
            <w:pPr>
              <w:spacing w:line="360" w:lineRule="exact"/>
              <w:jc w:val="center"/>
              <w:rPr>
                <w:lang w:val="en-US"/>
              </w:rPr>
            </w:pPr>
            <w:r>
              <w:rPr>
                <w:rFonts w:hint="eastAsia"/>
                <w:lang w:val="en-US"/>
              </w:rPr>
              <w:t>227878</w:t>
            </w:r>
          </w:p>
        </w:tc>
        <w:tc>
          <w:tcPr>
            <w:tcW w:w="1512" w:type="dxa"/>
            <w:shd w:val="clear" w:color="auto" w:fill="F2F2F2"/>
          </w:tcPr>
          <w:p w14:paraId="1FDB5C92">
            <w:pPr>
              <w:spacing w:line="360" w:lineRule="exact"/>
              <w:jc w:val="center"/>
              <w:rPr>
                <w:lang w:val="en-US"/>
              </w:rPr>
            </w:pPr>
            <w:r>
              <w:rPr>
                <w:rFonts w:hint="eastAsia"/>
                <w:lang w:val="en-US"/>
              </w:rPr>
              <w:t>192.62</w:t>
            </w:r>
          </w:p>
        </w:tc>
        <w:tc>
          <w:tcPr>
            <w:tcW w:w="1512" w:type="dxa"/>
            <w:shd w:val="clear" w:color="auto" w:fill="F2F2F2"/>
          </w:tcPr>
          <w:p w14:paraId="3D7B102D">
            <w:pPr>
              <w:spacing w:line="360" w:lineRule="exact"/>
              <w:jc w:val="center"/>
              <w:rPr>
                <w:lang w:val="en-US"/>
              </w:rPr>
            </w:pPr>
            <w:r>
              <w:rPr>
                <w:rFonts w:hint="eastAsia"/>
                <w:lang w:val="en-US"/>
              </w:rPr>
              <w:t>679</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226.28</w:t>
            </w:r>
          </w:p>
        </w:tc>
        <w:tc>
          <w:tcPr>
            <w:tcW w:w="1512" w:type="dxa"/>
          </w:tcPr>
          <w:p w14:paraId="15D0FEA8">
            <w:pPr>
              <w:spacing w:line="360" w:lineRule="exact"/>
              <w:jc w:val="center"/>
              <w:rPr>
                <w:lang w:val="en-US"/>
              </w:rPr>
            </w:pPr>
            <w:r>
              <w:rPr>
                <w:rFonts w:hint="eastAsia"/>
                <w:lang w:val="en-US"/>
              </w:rPr>
              <w:t>226283</w:t>
            </w:r>
          </w:p>
        </w:tc>
        <w:tc>
          <w:tcPr>
            <w:tcW w:w="1512" w:type="dxa"/>
          </w:tcPr>
          <w:p w14:paraId="0DC6357F">
            <w:pPr>
              <w:spacing w:line="360" w:lineRule="exact"/>
              <w:jc w:val="center"/>
              <w:rPr>
                <w:lang w:val="en-US"/>
              </w:rPr>
            </w:pPr>
            <w:r>
              <w:rPr>
                <w:rFonts w:hint="eastAsia"/>
                <w:lang w:val="en-US"/>
              </w:rPr>
              <w:t>215.25</w:t>
            </w:r>
          </w:p>
        </w:tc>
        <w:tc>
          <w:tcPr>
            <w:tcW w:w="1512" w:type="dxa"/>
          </w:tcPr>
          <w:p w14:paraId="07FF0109">
            <w:pPr>
              <w:spacing w:line="360" w:lineRule="exact"/>
              <w:jc w:val="center"/>
              <w:rPr>
                <w:lang w:val="en-US"/>
              </w:rPr>
            </w:pPr>
            <w:r>
              <w:rPr>
                <w:rFonts w:hint="eastAsia"/>
                <w:lang w:val="en-US"/>
              </w:rPr>
              <w:t>674</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224.70</w:t>
            </w:r>
          </w:p>
        </w:tc>
        <w:tc>
          <w:tcPr>
            <w:tcW w:w="1512" w:type="dxa"/>
            <w:shd w:val="clear" w:color="auto" w:fill="F2F2F2"/>
          </w:tcPr>
          <w:p w14:paraId="453689D5">
            <w:pPr>
              <w:spacing w:line="360" w:lineRule="exact"/>
              <w:jc w:val="center"/>
              <w:rPr>
                <w:lang w:val="en-US"/>
              </w:rPr>
            </w:pPr>
            <w:r>
              <w:rPr>
                <w:rFonts w:hint="eastAsia"/>
                <w:lang w:val="en-US"/>
              </w:rPr>
              <w:t>224699</w:t>
            </w:r>
          </w:p>
        </w:tc>
        <w:tc>
          <w:tcPr>
            <w:tcW w:w="1512" w:type="dxa"/>
            <w:shd w:val="clear" w:color="auto" w:fill="F2F2F2"/>
          </w:tcPr>
          <w:p w14:paraId="58528CB0">
            <w:pPr>
              <w:spacing w:line="360" w:lineRule="exact"/>
              <w:jc w:val="center"/>
              <w:rPr>
                <w:lang w:val="en-US"/>
              </w:rPr>
            </w:pPr>
            <w:r>
              <w:rPr>
                <w:rFonts w:hint="eastAsia"/>
                <w:lang w:val="en-US"/>
              </w:rPr>
              <w:t>237.72</w:t>
            </w:r>
          </w:p>
        </w:tc>
        <w:tc>
          <w:tcPr>
            <w:tcW w:w="1512" w:type="dxa"/>
            <w:shd w:val="clear" w:color="auto" w:fill="F2F2F2"/>
          </w:tcPr>
          <w:p w14:paraId="71EC33BF">
            <w:pPr>
              <w:spacing w:line="360" w:lineRule="exact"/>
              <w:jc w:val="center"/>
              <w:rPr>
                <w:lang w:val="en-US"/>
              </w:rPr>
            </w:pPr>
            <w:r>
              <w:rPr>
                <w:rFonts w:hint="eastAsia"/>
                <w:lang w:val="en-US"/>
              </w:rPr>
              <w:t>670</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223.13</w:t>
            </w:r>
          </w:p>
        </w:tc>
        <w:tc>
          <w:tcPr>
            <w:tcW w:w="1512" w:type="dxa"/>
          </w:tcPr>
          <w:p w14:paraId="2F8D6D4B">
            <w:pPr>
              <w:spacing w:line="360" w:lineRule="exact"/>
              <w:jc w:val="center"/>
              <w:rPr>
                <w:lang w:val="en-US"/>
              </w:rPr>
            </w:pPr>
            <w:r>
              <w:rPr>
                <w:rFonts w:hint="eastAsia"/>
                <w:lang w:val="en-US"/>
              </w:rPr>
              <w:t>223126</w:t>
            </w:r>
          </w:p>
        </w:tc>
        <w:tc>
          <w:tcPr>
            <w:tcW w:w="1512" w:type="dxa"/>
          </w:tcPr>
          <w:p w14:paraId="5FA6A512">
            <w:pPr>
              <w:spacing w:line="360" w:lineRule="exact"/>
              <w:jc w:val="center"/>
              <w:rPr>
                <w:lang w:val="en-US"/>
              </w:rPr>
            </w:pPr>
            <w:r>
              <w:rPr>
                <w:rFonts w:hint="eastAsia"/>
                <w:lang w:val="en-US"/>
              </w:rPr>
              <w:t>260.03</w:t>
            </w:r>
          </w:p>
        </w:tc>
        <w:tc>
          <w:tcPr>
            <w:tcW w:w="1512" w:type="dxa"/>
          </w:tcPr>
          <w:p w14:paraId="171780AE">
            <w:pPr>
              <w:spacing w:line="360" w:lineRule="exact"/>
              <w:jc w:val="center"/>
              <w:rPr>
                <w:lang w:val="en-US"/>
              </w:rPr>
            </w:pPr>
            <w:r>
              <w:rPr>
                <w:rFonts w:hint="eastAsia"/>
                <w:lang w:val="en-US"/>
              </w:rPr>
              <w:t>665</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221.56</w:t>
            </w:r>
          </w:p>
        </w:tc>
        <w:tc>
          <w:tcPr>
            <w:tcW w:w="1512" w:type="dxa"/>
            <w:shd w:val="clear" w:color="auto" w:fill="F2F2F2"/>
          </w:tcPr>
          <w:p w14:paraId="36F62D95">
            <w:pPr>
              <w:spacing w:line="360" w:lineRule="exact"/>
              <w:jc w:val="center"/>
              <w:rPr>
                <w:lang w:val="en-US"/>
              </w:rPr>
            </w:pPr>
            <w:r>
              <w:rPr>
                <w:rFonts w:hint="eastAsia"/>
                <w:lang w:val="en-US"/>
              </w:rPr>
              <w:t>221564</w:t>
            </w:r>
          </w:p>
        </w:tc>
        <w:tc>
          <w:tcPr>
            <w:tcW w:w="1512" w:type="dxa"/>
            <w:shd w:val="clear" w:color="auto" w:fill="F2F2F2"/>
          </w:tcPr>
          <w:p w14:paraId="1D3F6DB8">
            <w:pPr>
              <w:spacing w:line="360" w:lineRule="exact"/>
              <w:jc w:val="center"/>
              <w:rPr>
                <w:lang w:val="en-US"/>
              </w:rPr>
            </w:pPr>
            <w:r>
              <w:rPr>
                <w:rFonts w:hint="eastAsia"/>
                <w:lang w:val="en-US"/>
              </w:rPr>
              <w:t>282.19</w:t>
            </w:r>
          </w:p>
        </w:tc>
        <w:tc>
          <w:tcPr>
            <w:tcW w:w="1512" w:type="dxa"/>
            <w:shd w:val="clear" w:color="auto" w:fill="F2F2F2"/>
          </w:tcPr>
          <w:p w14:paraId="2560F55A">
            <w:pPr>
              <w:spacing w:line="360" w:lineRule="exact"/>
              <w:jc w:val="center"/>
              <w:rPr>
                <w:lang w:val="en-US"/>
              </w:rPr>
            </w:pPr>
            <w:r>
              <w:rPr>
                <w:rFonts w:hint="eastAsia"/>
                <w:lang w:val="en-US"/>
              </w:rPr>
              <w:t>660</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220.01</w:t>
            </w:r>
          </w:p>
        </w:tc>
        <w:tc>
          <w:tcPr>
            <w:tcW w:w="1512" w:type="dxa"/>
          </w:tcPr>
          <w:p w14:paraId="5D37C27C">
            <w:pPr>
              <w:spacing w:line="360" w:lineRule="exact"/>
              <w:jc w:val="center"/>
              <w:rPr>
                <w:lang w:val="en-US"/>
              </w:rPr>
            </w:pPr>
            <w:r>
              <w:rPr>
                <w:rFonts w:hint="eastAsia"/>
                <w:lang w:val="en-US"/>
              </w:rPr>
              <w:t>220014</w:t>
            </w:r>
          </w:p>
        </w:tc>
        <w:tc>
          <w:tcPr>
            <w:tcW w:w="1512" w:type="dxa"/>
          </w:tcPr>
          <w:p w14:paraId="3F2D049C">
            <w:pPr>
              <w:spacing w:line="360" w:lineRule="exact"/>
              <w:jc w:val="center"/>
              <w:rPr>
                <w:lang w:val="en-US"/>
              </w:rPr>
            </w:pPr>
            <w:r>
              <w:rPr>
                <w:rFonts w:hint="eastAsia"/>
                <w:lang w:val="en-US"/>
              </w:rPr>
              <w:t>304.19</w:t>
            </w:r>
          </w:p>
        </w:tc>
        <w:tc>
          <w:tcPr>
            <w:tcW w:w="1512" w:type="dxa"/>
          </w:tcPr>
          <w:p w14:paraId="3D16AE49">
            <w:pPr>
              <w:spacing w:line="360" w:lineRule="exact"/>
              <w:jc w:val="center"/>
              <w:rPr>
                <w:lang w:val="en-US"/>
              </w:rPr>
            </w:pPr>
            <w:r>
              <w:rPr>
                <w:rFonts w:hint="eastAsia"/>
                <w:lang w:val="en-US"/>
              </w:rPr>
              <w:t>656</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218.47</w:t>
            </w:r>
          </w:p>
        </w:tc>
        <w:tc>
          <w:tcPr>
            <w:tcW w:w="1512" w:type="dxa"/>
            <w:shd w:val="clear" w:color="auto" w:fill="F2F2F2"/>
          </w:tcPr>
          <w:p w14:paraId="1A5AEF91">
            <w:pPr>
              <w:spacing w:line="360" w:lineRule="exact"/>
              <w:jc w:val="center"/>
              <w:rPr>
                <w:lang w:val="en-US"/>
              </w:rPr>
            </w:pPr>
            <w:r>
              <w:rPr>
                <w:rFonts w:hint="eastAsia"/>
                <w:lang w:val="en-US"/>
              </w:rPr>
              <w:t>218473</w:t>
            </w:r>
          </w:p>
        </w:tc>
        <w:tc>
          <w:tcPr>
            <w:tcW w:w="1512" w:type="dxa"/>
            <w:shd w:val="clear" w:color="auto" w:fill="F2F2F2"/>
          </w:tcPr>
          <w:p w14:paraId="2DA54294">
            <w:pPr>
              <w:spacing w:line="360" w:lineRule="exact"/>
              <w:jc w:val="center"/>
              <w:rPr>
                <w:lang w:val="en-US"/>
              </w:rPr>
            </w:pPr>
            <w:r>
              <w:rPr>
                <w:rFonts w:hint="eastAsia"/>
                <w:lang w:val="en-US"/>
              </w:rPr>
              <w:t>326.04</w:t>
            </w:r>
          </w:p>
        </w:tc>
        <w:tc>
          <w:tcPr>
            <w:tcW w:w="1512" w:type="dxa"/>
            <w:shd w:val="clear" w:color="auto" w:fill="F2F2F2"/>
          </w:tcPr>
          <w:p w14:paraId="37F7E462">
            <w:pPr>
              <w:spacing w:line="360" w:lineRule="exact"/>
              <w:jc w:val="center"/>
              <w:rPr>
                <w:lang w:val="en-US"/>
              </w:rPr>
            </w:pPr>
            <w:r>
              <w:rPr>
                <w:rFonts w:hint="eastAsia"/>
                <w:lang w:val="en-US"/>
              </w:rPr>
              <w:t>651</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216.94</w:t>
            </w:r>
          </w:p>
        </w:tc>
        <w:tc>
          <w:tcPr>
            <w:tcW w:w="1512" w:type="dxa"/>
          </w:tcPr>
          <w:p w14:paraId="75B357FC">
            <w:pPr>
              <w:spacing w:line="360" w:lineRule="exact"/>
              <w:jc w:val="center"/>
              <w:rPr>
                <w:lang w:val="en-US"/>
              </w:rPr>
            </w:pPr>
            <w:r>
              <w:rPr>
                <w:rFonts w:hint="eastAsia"/>
                <w:lang w:val="en-US"/>
              </w:rPr>
              <w:t>216944</w:t>
            </w:r>
          </w:p>
        </w:tc>
        <w:tc>
          <w:tcPr>
            <w:tcW w:w="1512" w:type="dxa"/>
          </w:tcPr>
          <w:p w14:paraId="7C436424">
            <w:pPr>
              <w:spacing w:line="360" w:lineRule="exact"/>
              <w:jc w:val="center"/>
              <w:rPr>
                <w:lang w:val="en-US"/>
              </w:rPr>
            </w:pPr>
            <w:r>
              <w:rPr>
                <w:rFonts w:hint="eastAsia"/>
                <w:lang w:val="en-US"/>
              </w:rPr>
              <w:t>347.73</w:t>
            </w:r>
          </w:p>
        </w:tc>
        <w:tc>
          <w:tcPr>
            <w:tcW w:w="1512" w:type="dxa"/>
          </w:tcPr>
          <w:p w14:paraId="4065B430">
            <w:pPr>
              <w:spacing w:line="360" w:lineRule="exact"/>
              <w:jc w:val="center"/>
              <w:rPr>
                <w:lang w:val="en-US"/>
              </w:rPr>
            </w:pPr>
            <w:r>
              <w:rPr>
                <w:rFonts w:hint="eastAsia"/>
                <w:lang w:val="en-US"/>
              </w:rPr>
              <w:t>647</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215.43</w:t>
            </w:r>
          </w:p>
        </w:tc>
        <w:tc>
          <w:tcPr>
            <w:tcW w:w="1512" w:type="dxa"/>
            <w:shd w:val="clear" w:color="auto" w:fill="F2F2F2"/>
          </w:tcPr>
          <w:p w14:paraId="32006E65">
            <w:pPr>
              <w:spacing w:line="360" w:lineRule="exact"/>
              <w:jc w:val="center"/>
              <w:rPr>
                <w:lang w:val="en-US"/>
              </w:rPr>
            </w:pPr>
            <w:r>
              <w:rPr>
                <w:rFonts w:hint="eastAsia"/>
                <w:lang w:val="en-US"/>
              </w:rPr>
              <w:t>215426</w:t>
            </w:r>
          </w:p>
        </w:tc>
        <w:tc>
          <w:tcPr>
            <w:tcW w:w="1512" w:type="dxa"/>
            <w:shd w:val="clear" w:color="auto" w:fill="F2F2F2"/>
          </w:tcPr>
          <w:p w14:paraId="5597D8C1">
            <w:pPr>
              <w:spacing w:line="360" w:lineRule="exact"/>
              <w:jc w:val="center"/>
              <w:rPr>
                <w:lang w:val="en-US"/>
              </w:rPr>
            </w:pPr>
            <w:r>
              <w:rPr>
                <w:rFonts w:hint="eastAsia"/>
                <w:lang w:val="en-US"/>
              </w:rPr>
              <w:t>369.27</w:t>
            </w:r>
          </w:p>
        </w:tc>
        <w:tc>
          <w:tcPr>
            <w:tcW w:w="1512" w:type="dxa"/>
            <w:shd w:val="clear" w:color="auto" w:fill="F2F2F2"/>
          </w:tcPr>
          <w:p w14:paraId="3D634991">
            <w:pPr>
              <w:spacing w:line="360" w:lineRule="exact"/>
              <w:jc w:val="center"/>
              <w:rPr>
                <w:lang w:val="en-US"/>
              </w:rPr>
            </w:pPr>
            <w:r>
              <w:rPr>
                <w:rFonts w:hint="eastAsia"/>
                <w:lang w:val="en-US"/>
              </w:rPr>
              <w:t>642</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213.92</w:t>
            </w:r>
          </w:p>
        </w:tc>
        <w:tc>
          <w:tcPr>
            <w:tcW w:w="1512" w:type="dxa"/>
          </w:tcPr>
          <w:p w14:paraId="797E0264">
            <w:pPr>
              <w:spacing w:line="360" w:lineRule="exact"/>
              <w:jc w:val="center"/>
              <w:rPr>
                <w:lang w:val="en-US"/>
              </w:rPr>
            </w:pPr>
            <w:r>
              <w:rPr>
                <w:rFonts w:hint="eastAsia"/>
                <w:lang w:val="en-US"/>
              </w:rPr>
              <w:t>213918</w:t>
            </w:r>
          </w:p>
        </w:tc>
        <w:tc>
          <w:tcPr>
            <w:tcW w:w="1512" w:type="dxa"/>
          </w:tcPr>
          <w:p w14:paraId="722EAD03">
            <w:pPr>
              <w:spacing w:line="360" w:lineRule="exact"/>
              <w:jc w:val="center"/>
              <w:rPr>
                <w:lang w:val="en-US"/>
              </w:rPr>
            </w:pPr>
            <w:r>
              <w:rPr>
                <w:rFonts w:hint="eastAsia"/>
                <w:lang w:val="en-US"/>
              </w:rPr>
              <w:t>390.66</w:t>
            </w:r>
          </w:p>
        </w:tc>
        <w:tc>
          <w:tcPr>
            <w:tcW w:w="1512" w:type="dxa"/>
          </w:tcPr>
          <w:p w14:paraId="03B04182">
            <w:pPr>
              <w:spacing w:line="360" w:lineRule="exact"/>
              <w:jc w:val="center"/>
              <w:rPr>
                <w:lang w:val="en-US"/>
              </w:rPr>
            </w:pPr>
            <w:r>
              <w:rPr>
                <w:rFonts w:hint="eastAsia"/>
                <w:lang w:val="en-US"/>
              </w:rPr>
              <w:t>638</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212.42</w:t>
            </w:r>
          </w:p>
        </w:tc>
        <w:tc>
          <w:tcPr>
            <w:tcW w:w="1512" w:type="dxa"/>
            <w:shd w:val="clear" w:color="auto" w:fill="F2F2F2"/>
          </w:tcPr>
          <w:p w14:paraId="72AEDF47">
            <w:pPr>
              <w:spacing w:line="360" w:lineRule="exact"/>
              <w:jc w:val="center"/>
              <w:rPr>
                <w:lang w:val="en-US"/>
              </w:rPr>
            </w:pPr>
            <w:r>
              <w:rPr>
                <w:rFonts w:hint="eastAsia"/>
                <w:lang w:val="en-US"/>
              </w:rPr>
              <w:t>212420</w:t>
            </w:r>
          </w:p>
        </w:tc>
        <w:tc>
          <w:tcPr>
            <w:tcW w:w="1512" w:type="dxa"/>
            <w:shd w:val="clear" w:color="auto" w:fill="F2F2F2"/>
          </w:tcPr>
          <w:p w14:paraId="39B8983C">
            <w:pPr>
              <w:spacing w:line="360" w:lineRule="exact"/>
              <w:jc w:val="center"/>
              <w:rPr>
                <w:lang w:val="en-US"/>
              </w:rPr>
            </w:pPr>
            <w:r>
              <w:rPr>
                <w:rFonts w:hint="eastAsia"/>
                <w:lang w:val="en-US"/>
              </w:rPr>
              <w:t>411.9</w:t>
            </w:r>
          </w:p>
        </w:tc>
        <w:tc>
          <w:tcPr>
            <w:tcW w:w="1512" w:type="dxa"/>
            <w:shd w:val="clear" w:color="auto" w:fill="F2F2F2"/>
          </w:tcPr>
          <w:p w14:paraId="79B50FEF">
            <w:pPr>
              <w:spacing w:line="360" w:lineRule="exact"/>
              <w:jc w:val="center"/>
              <w:rPr>
                <w:lang w:val="en-US"/>
              </w:rPr>
            </w:pPr>
            <w:r>
              <w:rPr>
                <w:rFonts w:hint="eastAsia"/>
                <w:lang w:val="en-US"/>
              </w:rPr>
              <w:t>633</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5796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580万元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18914"/>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231.85</w:t>
            </w:r>
          </w:p>
        </w:tc>
        <w:tc>
          <w:tcPr>
            <w:tcW w:w="1534" w:type="dxa"/>
            <w:shd w:val="clear" w:color="auto" w:fill="FFFFFF" w:themeFill="background1"/>
          </w:tcPr>
          <w:p w14:paraId="5DE3FC75">
            <w:pPr>
              <w:spacing w:line="360" w:lineRule="exact"/>
              <w:jc w:val="center"/>
              <w:rPr>
                <w:bCs/>
                <w:lang w:val="en-US"/>
              </w:rPr>
            </w:pPr>
            <w:r>
              <w:rPr>
                <w:bCs/>
                <w:lang w:val="en-US"/>
              </w:rPr>
              <w:t>5796.36</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69.90</w:t>
            </w:r>
          </w:p>
        </w:tc>
        <w:tc>
          <w:tcPr>
            <w:tcW w:w="1534" w:type="dxa"/>
            <w:shd w:val="clear" w:color="auto" w:fill="F1F1F1" w:themeFill="background1" w:themeFillShade="F2"/>
          </w:tcPr>
          <w:p w14:paraId="0E5C1FEC">
            <w:pPr>
              <w:spacing w:line="360" w:lineRule="exact"/>
              <w:jc w:val="center"/>
              <w:rPr>
                <w:bCs/>
                <w:lang w:val="en-US"/>
              </w:rPr>
            </w:pPr>
            <w:r>
              <w:rPr>
                <w:bCs/>
                <w:lang w:val="en-US"/>
              </w:rPr>
              <w:t>1747.60</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0.51</w:t>
            </w:r>
          </w:p>
        </w:tc>
        <w:tc>
          <w:tcPr>
            <w:tcW w:w="1534" w:type="dxa"/>
            <w:shd w:val="clear" w:color="auto" w:fill="FFFFFF" w:themeFill="background1"/>
          </w:tcPr>
          <w:p w14:paraId="0CE1D3F8">
            <w:pPr>
              <w:spacing w:line="360" w:lineRule="exact"/>
              <w:jc w:val="center"/>
              <w:rPr>
                <w:bCs/>
                <w:lang w:val="en-US"/>
              </w:rPr>
            </w:pPr>
            <w:r>
              <w:rPr>
                <w:bCs/>
                <w:lang w:val="en-US"/>
              </w:rPr>
              <w:t>12.75</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191.98</w:t>
            </w:r>
          </w:p>
        </w:tc>
        <w:tc>
          <w:tcPr>
            <w:tcW w:w="1534" w:type="dxa"/>
            <w:shd w:val="clear" w:color="auto" w:fill="F1F1F1" w:themeFill="background1" w:themeFillShade="F2"/>
          </w:tcPr>
          <w:p w14:paraId="4AB9C86E">
            <w:pPr>
              <w:spacing w:line="360" w:lineRule="exact"/>
              <w:jc w:val="center"/>
              <w:rPr>
                <w:bCs/>
                <w:lang w:val="en-US"/>
              </w:rPr>
            </w:pPr>
            <w:r>
              <w:rPr>
                <w:bCs/>
                <w:lang w:val="en-US"/>
              </w:rPr>
              <w:t>4799.38</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2.34</w:t>
            </w:r>
          </w:p>
        </w:tc>
        <w:tc>
          <w:tcPr>
            <w:tcW w:w="1534" w:type="dxa"/>
            <w:shd w:val="clear" w:color="auto" w:fill="FFFFFF" w:themeFill="background1"/>
          </w:tcPr>
          <w:p w14:paraId="04358DC1">
            <w:pPr>
              <w:spacing w:line="360" w:lineRule="exact"/>
              <w:jc w:val="center"/>
              <w:rPr>
                <w:bCs/>
                <w:lang w:val="en-US"/>
              </w:rPr>
            </w:pPr>
            <w:r>
              <w:rPr>
                <w:bCs/>
                <w:lang w:val="en-US"/>
              </w:rPr>
              <w:t>58.55</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3.52</w:t>
            </w:r>
          </w:p>
        </w:tc>
        <w:tc>
          <w:tcPr>
            <w:tcW w:w="1534" w:type="dxa"/>
            <w:shd w:val="clear" w:color="auto" w:fill="F1F1F1" w:themeFill="background1" w:themeFillShade="F2"/>
          </w:tcPr>
          <w:p w14:paraId="71772538">
            <w:pPr>
              <w:spacing w:line="360" w:lineRule="exact"/>
              <w:jc w:val="center"/>
              <w:rPr>
                <w:bCs/>
                <w:lang w:val="en-US"/>
              </w:rPr>
            </w:pPr>
            <w:r>
              <w:rPr>
                <w:bCs/>
                <w:lang w:val="en-US"/>
              </w:rPr>
              <w:t>88.10</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6724"/>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998</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335.5</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78.8%</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262.8</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5796.4</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167.75</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579.64</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4799.38</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128DEB6B">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14144"/>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278A763A"/>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278A763A"/>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bmp"/><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9134;\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tmp1.dotx</Template>
  <Pages>19</Pages>
  <Words>4959</Words>
  <Characters>6628</Characters>
  <Lines>66</Lines>
  <Paragraphs>18</Paragraphs>
  <TotalTime>1</TotalTime>
  <ScaleCrop>false</ScaleCrop>
  <LinksUpToDate>false</LinksUpToDate>
  <CharactersWithSpaces>8997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2024-12-26T23:33:00Z</dcterms:created>
  <dc:creator>zi华</dc:creator>
  <cp:lastModifiedBy>zi华</cp:lastModifiedBy>
  <dcterms:modified xsi:type="dcterms:W3CDTF">2024-12-26T23:34:36Z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1790CD460FE0454E95752CF52D0456DF_11</vt:lpwstr>
  </property>
  <property fmtid="{D5CDD505-2E9C-101B-9397-08002B2CF9AE}" pid="4" name="KSOTemplateDocerSaveRecord">
    <vt:lpwstr>eyJoZGlkIjoiOTAxMjU3NDUyOTMxN2VmMWFlMDk2YmFmNjMwOGQ5OGUiLCJ1c2VySWQiOiI0Njg1MjAyNjYifQ==</vt:lpwstr>
  </property>
</Properties>
</file>