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2625514"/>
    <w:p w14:paraId="757A7DC3" w14:textId="77777777" w:rsidR="00095BB7" w:rsidRPr="00B179D1" w:rsidRDefault="00B179D1" w:rsidP="00095BB7">
      <w:pPr>
        <w:snapToGrid w:val="0"/>
        <w:rPr>
          <w:rFonts w:ascii="Calibri" w:hAnsi="Calibri"/>
          <w:szCs w:val="22"/>
        </w:rPr>
      </w:pPr>
      <w:r>
        <w:rPr>
          <w:rFonts w:ascii="Calibri" w:hAnsi="Calibri"/>
          <w:szCs w:val="22"/>
          <w:lang w:val="en-US"/>
        </w:rPr>
        <w:fldChar w:fldCharType="begin">
          <w:fldData xml:space="preserve">ZQBKAHoAdABYAFEAMQAwAFYATgBXAGQAdgB5ADgAegBtAFoAbABjADQAaABKAEgAWQBUAEYAcQBI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</w:fldData>
        </w:fldChar>
      </w:r>
      <w:r>
        <w:rPr>
          <w:rFonts w:ascii="Calibri" w:hAnsi="Calibri"/>
          <w:szCs w:val="22"/>
          <w:lang w:val="en-US"/>
        </w:rPr>
        <w:instrText>ADDIN CNKISM.UserStyle</w:instrText>
      </w:r>
      <w:r>
        <w:rPr>
          <w:rFonts w:ascii="Calibri" w:hAnsi="Calibri"/>
          <w:szCs w:val="22"/>
          <w:lang w:val="en-US"/>
        </w:rPr>
      </w:r>
      <w:r>
        <w:rPr>
          <w:rFonts w:ascii="Calibri" w:hAnsi="Calibri"/>
          <w:szCs w:val="22"/>
          <w:lang w:val="en-US"/>
        </w:rPr>
        <w:fldChar w:fldCharType="separate"/>
      </w:r>
      <w:r>
        <w:rPr>
          <w:rFonts w:ascii="Calibri" w:hAnsi="Calibri"/>
          <w:szCs w:val="22"/>
          <w:lang w:val="en-US"/>
        </w:rPr>
        <w:fldChar w:fldCharType="end"/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095BB7" w:rsidRPr="00095BB7" w14:paraId="2AB28675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773786C4" w14:textId="77777777" w:rsidR="00095BB7" w:rsidRPr="00095BB7" w:rsidRDefault="00095BB7" w:rsidP="00095BB7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83A00D2" w14:textId="77777777" w:rsidR="00095BB7" w:rsidRPr="00095BB7" w:rsidRDefault="00095BB7" w:rsidP="00095BB7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43E3641" w14:textId="77777777" w:rsidR="00095BB7" w:rsidRPr="00F33DC5" w:rsidRDefault="00095BB7" w:rsidP="00095BB7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r w:rsidRPr="00B179D1">
              <w:rPr>
                <w:rFonts w:ascii="微软雅黑" w:eastAsia="微软雅黑" w:hAnsi="微软雅黑" w:hint="eastAsia"/>
                <w:b/>
                <w:spacing w:val="40"/>
                <w:sz w:val="72"/>
                <w:szCs w:val="72"/>
                <w:fitText w:val="7920" w:id="-929264128"/>
              </w:rPr>
              <w:t>围护结构节能率计算</w:t>
            </w:r>
            <w:r w:rsidRPr="00B179D1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64128"/>
              </w:rPr>
              <w:t>书</w:t>
            </w:r>
          </w:p>
          <w:p w14:paraId="71B43DC4" w14:textId="77777777" w:rsidR="00095BB7" w:rsidRPr="00095BB7" w:rsidRDefault="00095BB7" w:rsidP="00095BB7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095BB7" w:rsidRPr="00095BB7" w14:paraId="452A8D3E" w14:textId="77777777" w:rsidTr="005E1243">
        <w:trPr>
          <w:jc w:val="center"/>
        </w:trPr>
        <w:tc>
          <w:tcPr>
            <w:tcW w:w="8312" w:type="dxa"/>
            <w:hideMark/>
          </w:tcPr>
          <w:p w14:paraId="1DDD12E5" w14:textId="77777777" w:rsidR="00095BB7" w:rsidRPr="00C57E08" w:rsidRDefault="00095BB7" w:rsidP="00C57E08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:rsidR="00095BB7" w:rsidRPr="00095BB7" w14:paraId="4BBEA916" w14:textId="77777777" w:rsidTr="005E1243">
        <w:trPr>
          <w:jc w:val="center"/>
        </w:trPr>
        <w:tc>
          <w:tcPr>
            <w:tcW w:w="8312" w:type="dxa"/>
          </w:tcPr>
          <w:p w14:paraId="0C796A41" w14:textId="77777777" w:rsidR="00095BB7" w:rsidRPr="00095BB7" w:rsidRDefault="00095BB7" w:rsidP="00095BB7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28EDF437" w14:textId="77777777" w:rsidR="00095BB7" w:rsidRPr="00095BB7" w:rsidRDefault="00095BB7" w:rsidP="00095BB7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6C69994A" w14:textId="77777777" w:rsidR="00095BB7" w:rsidRPr="00095BB7" w:rsidRDefault="00095BB7" w:rsidP="00095BB7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6654F941" wp14:editId="64EB233B">
            <wp:extent cx="1009756" cy="1009756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AA618" w14:textId="77777777" w:rsidR="00095BB7" w:rsidRPr="00095BB7" w:rsidRDefault="00095BB7" w:rsidP="00095BB7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4132A416" w14:textId="77777777" w:rsidR="00095BB7" w:rsidRPr="00095BB7" w:rsidRDefault="00095BB7" w:rsidP="00095BB7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095BB7" w:rsidRPr="00095BB7" w14:paraId="30DD5C3A" w14:textId="77777777" w:rsidTr="00095BB7">
        <w:trPr>
          <w:jc w:val="center"/>
        </w:trPr>
        <w:tc>
          <w:tcPr>
            <w:tcW w:w="1263" w:type="dxa"/>
            <w:hideMark/>
          </w:tcPr>
          <w:p w14:paraId="4ECDB0C4" w14:textId="77777777" w:rsidR="00095BB7" w:rsidRPr="00095BB7" w:rsidRDefault="00095BB7" w:rsidP="00095BB7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440321B3" w14:textId="77777777" w:rsidR="00095BB7" w:rsidRPr="00095BB7" w:rsidRDefault="00095BB7" w:rsidP="00095BB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730A957" w14:textId="77777777" w:rsidR="00095BB7" w:rsidRPr="00095BB7" w:rsidRDefault="00095BB7" w:rsidP="00095BB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陕西-西安</w:t>
            </w:r>
            <w:bookmarkEnd w:id="6"/>
          </w:p>
        </w:tc>
      </w:tr>
      <w:tr w:rsidR="00095BB7" w:rsidRPr="00095BB7" w14:paraId="5A406B2F" w14:textId="77777777" w:rsidTr="00095BB7">
        <w:trPr>
          <w:jc w:val="center"/>
        </w:trPr>
        <w:tc>
          <w:tcPr>
            <w:tcW w:w="1263" w:type="dxa"/>
            <w:hideMark/>
          </w:tcPr>
          <w:p w14:paraId="3727ECF2" w14:textId="77777777" w:rsidR="00095BB7" w:rsidRPr="00095BB7" w:rsidRDefault="00095BB7" w:rsidP="00095BB7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11B9CB85" w14:textId="77777777" w:rsidR="00095BB7" w:rsidRPr="00095BB7" w:rsidRDefault="00095BB7" w:rsidP="00095BB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FC16B5C" w14:textId="77777777" w:rsidR="00095BB7" w:rsidRPr="00095BB7" w:rsidRDefault="00095BB7" w:rsidP="00095BB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095BB7" w:rsidRPr="00095BB7" w14:paraId="7BC75E9D" w14:textId="77777777" w:rsidTr="00095BB7">
        <w:trPr>
          <w:jc w:val="center"/>
        </w:trPr>
        <w:tc>
          <w:tcPr>
            <w:tcW w:w="1263" w:type="dxa"/>
            <w:hideMark/>
          </w:tcPr>
          <w:p w14:paraId="745CBDD7" w14:textId="77777777" w:rsidR="00095BB7" w:rsidRPr="00095BB7" w:rsidRDefault="00095BB7" w:rsidP="00095BB7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24EBE428" w14:textId="77777777" w:rsidR="00095BB7" w:rsidRPr="00095BB7" w:rsidRDefault="00095BB7" w:rsidP="00095BB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89CA089" w14:textId="77777777" w:rsidR="00095BB7" w:rsidRPr="00095BB7" w:rsidRDefault="00095BB7" w:rsidP="00095BB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095BB7" w:rsidRPr="00095BB7" w14:paraId="6BB86BA0" w14:textId="77777777" w:rsidTr="00095BB7">
        <w:trPr>
          <w:jc w:val="center"/>
        </w:trPr>
        <w:tc>
          <w:tcPr>
            <w:tcW w:w="1263" w:type="dxa"/>
            <w:hideMark/>
          </w:tcPr>
          <w:p w14:paraId="2A85ABBE" w14:textId="77777777" w:rsidR="00095BB7" w:rsidRPr="00095BB7" w:rsidRDefault="00095BB7" w:rsidP="00095BB7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651A517E" w14:textId="77777777" w:rsidR="00095BB7" w:rsidRPr="00095BB7" w:rsidRDefault="00095BB7" w:rsidP="00095BB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DB534D4" w14:textId="77777777" w:rsidR="00095BB7" w:rsidRPr="00095BB7" w:rsidRDefault="00095BB7" w:rsidP="00095BB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95BB7" w:rsidRPr="00095BB7" w14:paraId="18B8741B" w14:textId="77777777" w:rsidTr="00095BB7">
        <w:trPr>
          <w:jc w:val="center"/>
        </w:trPr>
        <w:tc>
          <w:tcPr>
            <w:tcW w:w="1263" w:type="dxa"/>
            <w:hideMark/>
          </w:tcPr>
          <w:p w14:paraId="1D05C553" w14:textId="77777777" w:rsidR="00095BB7" w:rsidRPr="00095BB7" w:rsidRDefault="00095BB7" w:rsidP="00095BB7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016FBFB9" w14:textId="77777777" w:rsidR="00095BB7" w:rsidRPr="00095BB7" w:rsidRDefault="00095BB7" w:rsidP="00095BB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71AC305" w14:textId="77777777" w:rsidR="00095BB7" w:rsidRPr="00095BB7" w:rsidRDefault="00095BB7" w:rsidP="00095BB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95BB7" w:rsidRPr="00095BB7" w14:paraId="56BE81DA" w14:textId="77777777" w:rsidTr="00095BB7">
        <w:trPr>
          <w:jc w:val="center"/>
        </w:trPr>
        <w:tc>
          <w:tcPr>
            <w:tcW w:w="1263" w:type="dxa"/>
            <w:hideMark/>
          </w:tcPr>
          <w:p w14:paraId="774AF437" w14:textId="77777777" w:rsidR="00095BB7" w:rsidRPr="00095BB7" w:rsidRDefault="00095BB7" w:rsidP="00095BB7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1187DBF8" w14:textId="77777777" w:rsidR="00095BB7" w:rsidRPr="00095BB7" w:rsidRDefault="00095BB7" w:rsidP="00095BB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40E617B" w14:textId="77777777" w:rsidR="00095BB7" w:rsidRPr="00095BB7" w:rsidRDefault="00095BB7" w:rsidP="00095BB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95BB7" w:rsidRPr="00095BB7" w14:paraId="588F0204" w14:textId="77777777" w:rsidTr="00095BB7">
        <w:trPr>
          <w:jc w:val="center"/>
        </w:trPr>
        <w:tc>
          <w:tcPr>
            <w:tcW w:w="1263" w:type="dxa"/>
            <w:hideMark/>
          </w:tcPr>
          <w:p w14:paraId="65885DB0" w14:textId="77777777" w:rsidR="00095BB7" w:rsidRPr="00095BB7" w:rsidRDefault="00095BB7" w:rsidP="00095BB7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3B7F0C71" w14:textId="77777777" w:rsidR="00095BB7" w:rsidRPr="00095BB7" w:rsidRDefault="00095BB7" w:rsidP="00095BB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40D2D49" w14:textId="77777777" w:rsidR="00095BB7" w:rsidRPr="00095BB7" w:rsidRDefault="00095BB7" w:rsidP="00095BB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014D2BA6" w14:textId="77777777" w:rsidR="00095BB7" w:rsidRPr="00095BB7" w:rsidRDefault="00095BB7" w:rsidP="00095BB7">
      <w:pPr>
        <w:snapToGrid w:val="0"/>
        <w:rPr>
          <w:rFonts w:ascii="Calibri" w:hAnsi="Calibri"/>
          <w:kern w:val="2"/>
          <w:szCs w:val="22"/>
        </w:rPr>
      </w:pPr>
    </w:p>
    <w:p w14:paraId="08902AC4" w14:textId="77777777" w:rsidR="00095BB7" w:rsidRPr="00095BB7" w:rsidRDefault="00095BB7" w:rsidP="00095BB7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095BB7" w:rsidRPr="00095BB7" w14:paraId="797AB5BF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C5622B" w14:textId="77777777" w:rsidR="00095BB7" w:rsidRPr="00095BB7" w:rsidRDefault="00095BB7" w:rsidP="00095BB7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853DD1B" w14:textId="77777777" w:rsidR="00095BB7" w:rsidRPr="00095BB7" w:rsidRDefault="00095BB7" w:rsidP="00095BB7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562FF6" w14:textId="77777777" w:rsidR="00095BB7" w:rsidRPr="00095BB7" w:rsidRDefault="00095BB7" w:rsidP="00095BB7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2BB36880" wp14:editId="1CBCB6B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BB7" w:rsidRPr="00095BB7" w14:paraId="6AD254FE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B683B" w14:textId="77777777" w:rsidR="00095BB7" w:rsidRPr="00095BB7" w:rsidRDefault="00095BB7" w:rsidP="00095BB7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A856A" w14:textId="77777777" w:rsidR="00095BB7" w:rsidRPr="00095BB7" w:rsidRDefault="00095BB7" w:rsidP="00095BB7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DCEF3A" w14:textId="77777777" w:rsidR="00095BB7" w:rsidRPr="00095BB7" w:rsidRDefault="00095BB7" w:rsidP="00095BB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095BB7" w:rsidRPr="00095BB7" w14:paraId="5CFE05E6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374B5" w14:textId="77777777" w:rsidR="00095BB7" w:rsidRPr="00095BB7" w:rsidRDefault="00095BB7" w:rsidP="00095BB7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114E6" w14:textId="77777777" w:rsidR="00095BB7" w:rsidRPr="00095BB7" w:rsidRDefault="00095BB7" w:rsidP="00095BB7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T17835685991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3BB0E5" w14:textId="77777777" w:rsidR="00095BB7" w:rsidRPr="00095BB7" w:rsidRDefault="00095BB7" w:rsidP="00095BB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095BB7" w:rsidRPr="00095BB7" w14:paraId="207B5A2D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5380D" w14:textId="77777777" w:rsidR="00095BB7" w:rsidRPr="00095BB7" w:rsidRDefault="00095BB7" w:rsidP="00095BB7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408FD" w14:textId="77777777" w:rsidR="00095BB7" w:rsidRPr="00095BB7" w:rsidRDefault="00095BB7" w:rsidP="00095BB7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C9A994" w14:textId="77777777" w:rsidR="00095BB7" w:rsidRPr="00095BB7" w:rsidRDefault="00095BB7" w:rsidP="00095BB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373F27CC" w14:textId="77777777" w:rsidR="00927494" w:rsidRDefault="00927494" w:rsidP="00095BB7">
      <w:pPr>
        <w:snapToGrid w:val="0"/>
        <w:spacing w:line="200" w:lineRule="exact"/>
        <w:rPr>
          <w:rFonts w:ascii="Calibri" w:hAnsi="Calibri"/>
          <w:kern w:val="2"/>
          <w:szCs w:val="22"/>
        </w:rPr>
        <w:sectPr w:rsidR="00927494" w:rsidSect="00095BB7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bookmarkEnd w:id="0"/>
    <w:p w14:paraId="0CE68079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1DB60C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81B6177" w14:textId="77777777" w:rsidR="00B179D1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FC1CD0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29998" w:history="1">
        <w:r w:rsidR="00B179D1" w:rsidRPr="00C97FA2">
          <w:rPr>
            <w:rStyle w:val="a6"/>
            <w:rFonts w:hint="eastAsia"/>
          </w:rPr>
          <w:t>1</w:t>
        </w:r>
        <w:r w:rsidR="00B179D1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B179D1" w:rsidRPr="00C97FA2">
          <w:rPr>
            <w:rStyle w:val="a6"/>
            <w:rFonts w:hint="eastAsia"/>
          </w:rPr>
          <w:t>建筑概况</w:t>
        </w:r>
        <w:r w:rsidR="00B179D1">
          <w:rPr>
            <w:rFonts w:hint="eastAsia"/>
            <w:webHidden/>
          </w:rPr>
          <w:tab/>
        </w:r>
        <w:r w:rsidR="00B179D1">
          <w:rPr>
            <w:rFonts w:hint="eastAsia"/>
            <w:webHidden/>
          </w:rPr>
          <w:fldChar w:fldCharType="begin"/>
        </w:r>
        <w:r w:rsidR="00B179D1">
          <w:rPr>
            <w:rFonts w:hint="eastAsia"/>
            <w:webHidden/>
          </w:rPr>
          <w:instrText xml:space="preserve"> </w:instrText>
        </w:r>
        <w:r w:rsidR="00B179D1">
          <w:rPr>
            <w:webHidden/>
          </w:rPr>
          <w:instrText>PAGEREF _Toc217829998 \h</w:instrText>
        </w:r>
        <w:r w:rsidR="00B179D1">
          <w:rPr>
            <w:rFonts w:hint="eastAsia"/>
            <w:webHidden/>
          </w:rPr>
          <w:instrText xml:space="preserve"> </w:instrText>
        </w:r>
        <w:r w:rsidR="00B179D1">
          <w:rPr>
            <w:rFonts w:hint="eastAsia"/>
            <w:webHidden/>
          </w:rPr>
        </w:r>
        <w:r w:rsidR="00B179D1">
          <w:rPr>
            <w:rFonts w:hint="eastAsia"/>
            <w:webHidden/>
          </w:rPr>
          <w:fldChar w:fldCharType="separate"/>
        </w:r>
        <w:r w:rsidR="00B179D1">
          <w:rPr>
            <w:webHidden/>
          </w:rPr>
          <w:t>3</w:t>
        </w:r>
        <w:r w:rsidR="00B179D1">
          <w:rPr>
            <w:rFonts w:hint="eastAsia"/>
            <w:webHidden/>
          </w:rPr>
          <w:fldChar w:fldCharType="end"/>
        </w:r>
      </w:hyperlink>
    </w:p>
    <w:p w14:paraId="2D770985" w14:textId="77777777" w:rsidR="00B179D1" w:rsidRDefault="00B179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9999" w:history="1">
        <w:r w:rsidRPr="00C97FA2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_Toc217829999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AB50463" w14:textId="77777777" w:rsidR="00B179D1" w:rsidRDefault="00B179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000" w:history="1">
        <w:r w:rsidRPr="00C97FA2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D763856" w14:textId="77777777" w:rsidR="00B179D1" w:rsidRDefault="00B179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001" w:history="1">
        <w:r w:rsidRPr="00C97FA2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B5C0412" w14:textId="77777777" w:rsidR="00B179D1" w:rsidRDefault="00B179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002" w:history="1">
        <w:r w:rsidRPr="00C97FA2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41515A8" w14:textId="77777777" w:rsidR="00B179D1" w:rsidRDefault="00B179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003" w:history="1">
        <w:r w:rsidRPr="00C97FA2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7ECB62E" w14:textId="77777777" w:rsidR="00B179D1" w:rsidRDefault="00B179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004" w:history="1">
        <w:r w:rsidRPr="00C97FA2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F15EF21" w14:textId="77777777" w:rsidR="00B179D1" w:rsidRDefault="00B179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005" w:history="1">
        <w:r w:rsidRPr="00C97FA2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783BED3" w14:textId="77777777" w:rsidR="00B179D1" w:rsidRDefault="00B179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006" w:history="1">
        <w:r w:rsidRPr="00C97FA2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43C659D" w14:textId="77777777" w:rsidR="00B179D1" w:rsidRDefault="00B179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007" w:history="1">
        <w:r w:rsidRPr="00C97FA2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C132461" w14:textId="77777777" w:rsidR="00B179D1" w:rsidRDefault="00B179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008" w:history="1">
        <w:r w:rsidRPr="00C97FA2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567901B" w14:textId="77777777" w:rsidR="00B179D1" w:rsidRDefault="00B179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009" w:history="1">
        <w:r w:rsidRPr="00C97FA2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11020D1" w14:textId="77777777" w:rsidR="00B179D1" w:rsidRDefault="00B179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010" w:history="1">
        <w:r w:rsidRPr="00C97FA2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2C7D6EF" w14:textId="77777777" w:rsidR="00B179D1" w:rsidRDefault="00B179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011" w:history="1">
        <w:r w:rsidRPr="00C97FA2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78D3C9C" w14:textId="77777777" w:rsidR="00B179D1" w:rsidRDefault="00B179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012" w:history="1">
        <w:r w:rsidRPr="00C97FA2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05ADF7A" w14:textId="77777777" w:rsidR="00B179D1" w:rsidRDefault="00B179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013" w:history="1">
        <w:r w:rsidRPr="00C97FA2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93C04A4" w14:textId="77777777" w:rsidR="00B179D1" w:rsidRDefault="00B179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014" w:history="1">
        <w:r w:rsidRPr="00C97FA2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E8ADFB1" w14:textId="77777777" w:rsidR="00B179D1" w:rsidRDefault="00B179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015" w:history="1">
        <w:r w:rsidRPr="00C97FA2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0B47A84" w14:textId="77777777" w:rsidR="00B179D1" w:rsidRDefault="00B179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016" w:history="1">
        <w:r w:rsidRPr="00C97FA2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6CD057B" w14:textId="77777777" w:rsidR="00B179D1" w:rsidRDefault="00B179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017" w:history="1">
        <w:r w:rsidRPr="00C97FA2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257E5E7" w14:textId="77777777" w:rsidR="00B179D1" w:rsidRDefault="00B179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018" w:history="1">
        <w:r w:rsidRPr="00C97FA2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11B7476" w14:textId="77777777" w:rsidR="00B179D1" w:rsidRDefault="00B179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019" w:history="1">
        <w:r w:rsidRPr="00C97FA2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54F866C" w14:textId="77777777" w:rsidR="00B179D1" w:rsidRDefault="00B179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020" w:history="1">
        <w:r w:rsidRPr="00C97FA2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6E4A683" w14:textId="77777777" w:rsidR="00B179D1" w:rsidRDefault="00B179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021" w:history="1">
        <w:r w:rsidRPr="00C97FA2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围护结构热工性能对比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CD4A8AB" w14:textId="77777777" w:rsidR="00B179D1" w:rsidRDefault="00B179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022" w:history="1">
        <w:r w:rsidRPr="00C97FA2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围护结构节能率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5577332" w14:textId="77777777" w:rsidR="00B179D1" w:rsidRDefault="00B179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023" w:history="1">
        <w:r w:rsidRPr="00C97FA2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97FA2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_Toc217830023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6EB4584" w14:textId="77777777" w:rsidR="00AA47FE" w:rsidRDefault="00D40158" w:rsidP="00D40158">
      <w:pPr>
        <w:pStyle w:val="TOC1"/>
        <w:sectPr w:rsidR="00AA47FE" w:rsidSect="000A0FC2">
          <w:headerReference w:type="first" r:id="rId12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7AD6B8A2" w14:textId="77777777" w:rsidR="00D40158" w:rsidRDefault="00D40158" w:rsidP="00D40158">
      <w:pPr>
        <w:pStyle w:val="TOC1"/>
      </w:pPr>
    </w:p>
    <w:p w14:paraId="1A761D55" w14:textId="77777777" w:rsidR="00D40158" w:rsidRPr="005E5F93" w:rsidRDefault="00D40158" w:rsidP="005215FB">
      <w:pPr>
        <w:pStyle w:val="1"/>
      </w:pPr>
      <w:bookmarkStart w:id="13" w:name="_Toc217829998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176D9236" w14:textId="77777777" w:rsidTr="00DE38F5">
        <w:tc>
          <w:tcPr>
            <w:tcW w:w="2841" w:type="dxa"/>
            <w:shd w:val="clear" w:color="auto" w:fill="E6E6E6"/>
          </w:tcPr>
          <w:p w14:paraId="405010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A9EC1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bookmarkEnd w:id="14"/>
          </w:p>
        </w:tc>
      </w:tr>
      <w:tr w:rsidR="00D40158" w:rsidRPr="00FF2243" w14:paraId="76002D0F" w14:textId="77777777" w:rsidTr="00DE38F5">
        <w:tc>
          <w:tcPr>
            <w:tcW w:w="2841" w:type="dxa"/>
            <w:shd w:val="clear" w:color="auto" w:fill="E6E6E6"/>
          </w:tcPr>
          <w:p w14:paraId="618EF1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3D8FA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陕西</w:t>
            </w:r>
            <w:r>
              <w:t>-</w:t>
            </w:r>
            <w:r>
              <w:t>西安</w:t>
            </w:r>
            <w:bookmarkEnd w:id="15"/>
          </w:p>
        </w:tc>
      </w:tr>
      <w:tr w:rsidR="00037A4C" w:rsidRPr="00FF2243" w14:paraId="318C9C33" w14:textId="77777777" w:rsidTr="00DE38F5">
        <w:tc>
          <w:tcPr>
            <w:tcW w:w="2841" w:type="dxa"/>
            <w:shd w:val="clear" w:color="auto" w:fill="E6E6E6"/>
          </w:tcPr>
          <w:p w14:paraId="7FCD825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A0D76F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34.00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1994F8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108.93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E910CF4" w14:textId="77777777" w:rsidTr="00DE38F5">
        <w:tc>
          <w:tcPr>
            <w:tcW w:w="2841" w:type="dxa"/>
            <w:shd w:val="clear" w:color="auto" w:fill="E6E6E6"/>
          </w:tcPr>
          <w:p w14:paraId="7A51262B" w14:textId="77777777" w:rsidR="00D40158" w:rsidRPr="00FF2243" w:rsidRDefault="00ED4B6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ED4B6C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632311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22097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14:paraId="0FBB33AD" w14:textId="77777777" w:rsidTr="00DE38F5">
        <w:tc>
          <w:tcPr>
            <w:tcW w:w="2841" w:type="dxa"/>
            <w:shd w:val="clear" w:color="auto" w:fill="E6E6E6"/>
          </w:tcPr>
          <w:p w14:paraId="3DAAB3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8C16E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155AF52D" w14:textId="77777777" w:rsidTr="00DE38F5">
        <w:tc>
          <w:tcPr>
            <w:tcW w:w="2841" w:type="dxa"/>
            <w:shd w:val="clear" w:color="auto" w:fill="E6E6E6"/>
          </w:tcPr>
          <w:p w14:paraId="1BBA31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10A5B3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13.6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14:paraId="0150DC20" w14:textId="77777777" w:rsidTr="00DE38F5">
        <w:tc>
          <w:tcPr>
            <w:tcW w:w="2841" w:type="dxa"/>
            <w:shd w:val="clear" w:color="auto" w:fill="E6E6E6"/>
          </w:tcPr>
          <w:p w14:paraId="5D7C73CC" w14:textId="77777777" w:rsidR="00203A7D" w:rsidRPr="00FF2243" w:rsidRDefault="00ED4B6C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ED4B6C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A7338A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80417.94</w:t>
            </w:r>
            <w:bookmarkEnd w:id="24"/>
          </w:p>
        </w:tc>
      </w:tr>
      <w:tr w:rsidR="00203A7D" w:rsidRPr="00FF2243" w14:paraId="1980A7A2" w14:textId="77777777" w:rsidTr="00DE38F5">
        <w:tc>
          <w:tcPr>
            <w:tcW w:w="2841" w:type="dxa"/>
            <w:shd w:val="clear" w:color="auto" w:fill="E6E6E6"/>
          </w:tcPr>
          <w:p w14:paraId="1619645C" w14:textId="77777777" w:rsidR="00203A7D" w:rsidRPr="00FF2243" w:rsidRDefault="00ED4B6C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ED4B6C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72BE1C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18052.24</w:t>
            </w:r>
            <w:bookmarkEnd w:id="25"/>
          </w:p>
        </w:tc>
      </w:tr>
      <w:tr w:rsidR="00D40158" w:rsidRPr="00FF2243" w14:paraId="60A8FAA3" w14:textId="77777777" w:rsidTr="00DE38F5">
        <w:tc>
          <w:tcPr>
            <w:tcW w:w="2841" w:type="dxa"/>
            <w:shd w:val="clear" w:color="auto" w:fill="E6E6E6"/>
          </w:tcPr>
          <w:p w14:paraId="77ABAD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101A6B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90.9</w:t>
            </w:r>
            <w:bookmarkEnd w:id="26"/>
          </w:p>
        </w:tc>
      </w:tr>
      <w:tr w:rsidR="00D40158" w:rsidRPr="00FF2243" w14:paraId="0C36EF57" w14:textId="77777777" w:rsidTr="00DE38F5">
        <w:tc>
          <w:tcPr>
            <w:tcW w:w="2841" w:type="dxa"/>
            <w:shd w:val="clear" w:color="auto" w:fill="E6E6E6"/>
          </w:tcPr>
          <w:p w14:paraId="4DA43A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07825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D40158" w:rsidRPr="00FF2243" w14:paraId="7325D395" w14:textId="77777777" w:rsidTr="00DE38F5">
        <w:tc>
          <w:tcPr>
            <w:tcW w:w="2841" w:type="dxa"/>
            <w:shd w:val="clear" w:color="auto" w:fill="E6E6E6"/>
          </w:tcPr>
          <w:p w14:paraId="328894B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CBE7F4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D40158" w:rsidRPr="00FF2243" w14:paraId="3BA8B863" w14:textId="77777777" w:rsidTr="00DE38F5">
        <w:tc>
          <w:tcPr>
            <w:tcW w:w="2841" w:type="dxa"/>
            <w:shd w:val="clear" w:color="auto" w:fill="E6E6E6"/>
          </w:tcPr>
          <w:p w14:paraId="0D32E09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3DE8BD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:rsidR="00863A8E" w:rsidRPr="00FF2243" w14:paraId="621A439D" w14:textId="77777777" w:rsidTr="00DE38F5">
        <w:tc>
          <w:tcPr>
            <w:tcW w:w="2841" w:type="dxa"/>
            <w:shd w:val="clear" w:color="auto" w:fill="E6E6E6"/>
          </w:tcPr>
          <w:p w14:paraId="52B687CE" w14:textId="77777777" w:rsidR="00863A8E" w:rsidRDefault="00863A8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84BB82" w14:textId="77777777" w:rsidR="00863A8E" w:rsidRDefault="00863A8E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24A0D2A0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48BD0FE1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1816F6B8" w14:textId="77777777" w:rsidR="00D40158" w:rsidRDefault="00766F09" w:rsidP="00D40158">
      <w:pPr>
        <w:pStyle w:val="1"/>
      </w:pPr>
      <w:bookmarkStart w:id="31" w:name="TitleFormat"/>
      <w:bookmarkStart w:id="32" w:name="_Toc21782999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14:paraId="4403AB5D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5BD1E34E" w14:textId="77777777" w:rsidR="0082711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1E09FCFB" w14:textId="77777777" w:rsidR="0082711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《西安市公共建筑节能设计标准》</w:t>
      </w:r>
      <w:r>
        <w:rPr>
          <w:kern w:val="2"/>
          <w:szCs w:val="24"/>
          <w:lang w:val="en-US"/>
        </w:rPr>
        <w:t>(DBJ/T-60-2011)</w:t>
      </w:r>
    </w:p>
    <w:p w14:paraId="003AF444" w14:textId="77777777" w:rsidR="0082711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0B98853" w14:textId="77777777" w:rsidR="0082711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《建筑外门窗气密、水密、抗风压性能分级及检测方法》（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8AFDE21" w14:textId="77777777" w:rsidR="0082711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(GB/T21086-2007)</w:t>
      </w:r>
    </w:p>
    <w:p w14:paraId="2DE95129" w14:textId="77777777" w:rsidR="00827117" w:rsidRDefault="00827117">
      <w:pPr>
        <w:widowControl w:val="0"/>
        <w:jc w:val="both"/>
        <w:rPr>
          <w:kern w:val="2"/>
          <w:szCs w:val="24"/>
          <w:lang w:val="en-US"/>
        </w:rPr>
      </w:pPr>
    </w:p>
    <w:p w14:paraId="6ADB5C12" w14:textId="77777777" w:rsidR="00AE1923" w:rsidRDefault="00AE1923" w:rsidP="00AE1923">
      <w:pPr>
        <w:pStyle w:val="1"/>
        <w:tabs>
          <w:tab w:val="left" w:pos="432"/>
        </w:tabs>
      </w:pPr>
      <w:bookmarkStart w:id="34" w:name="_Toc13616"/>
      <w:bookmarkStart w:id="35" w:name="_Toc217830000"/>
      <w:r>
        <w:rPr>
          <w:rFonts w:hint="eastAsia"/>
        </w:rPr>
        <w:t>计算要求</w:t>
      </w:r>
      <w:bookmarkEnd w:id="34"/>
      <w:bookmarkEnd w:id="35"/>
    </w:p>
    <w:p w14:paraId="7C6817FF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217830001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406D7C69" w14:textId="77777777" w:rsidR="00A37671" w:rsidRPr="00A37671" w:rsidRDefault="00A37671" w:rsidP="00A37671">
      <w:pPr>
        <w:ind w:firstLine="420"/>
        <w:jc w:val="both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(GB/T50378-201</w:t>
      </w:r>
      <w:r>
        <w:rPr>
          <w:lang w:val="en-US"/>
        </w:rPr>
        <w:t>9</w:t>
      </w:r>
      <w:r>
        <w:rPr>
          <w:rFonts w:hint="eastAsia"/>
          <w:lang w:val="en-US"/>
        </w:rPr>
        <w:t>)</w:t>
      </w:r>
      <w:r w:rsidRPr="006E6046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3.2.8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 w:rsidRPr="00A37671">
        <w:rPr>
          <w:rFonts w:hint="eastAsia"/>
          <w:szCs w:val="21"/>
          <w:lang w:val="en-US"/>
        </w:rPr>
        <w:t>建筑供暖空调负荷降低</w:t>
      </w:r>
      <w:r w:rsidRPr="00A37671">
        <w:rPr>
          <w:szCs w:val="21"/>
          <w:lang w:val="en-US"/>
        </w:rPr>
        <w:t>5%</w:t>
      </w:r>
      <w:r w:rsidRPr="00A37671">
        <w:rPr>
          <w:rFonts w:hint="eastAsia"/>
          <w:szCs w:val="21"/>
          <w:lang w:val="en-US"/>
        </w:rPr>
        <w:t>，</w:t>
      </w:r>
      <w:proofErr w:type="gramStart"/>
      <w:r w:rsidRPr="00A37671">
        <w:rPr>
          <w:rFonts w:hint="eastAsia"/>
          <w:szCs w:val="21"/>
          <w:lang w:val="en-US"/>
        </w:rPr>
        <w:t>一</w:t>
      </w:r>
      <w:proofErr w:type="gramEnd"/>
      <w:r w:rsidRPr="00A37671">
        <w:rPr>
          <w:rFonts w:hint="eastAsia"/>
          <w:szCs w:val="21"/>
          <w:lang w:val="en-US"/>
        </w:rPr>
        <w:t>星级；降低</w:t>
      </w:r>
      <w:r w:rsidRPr="00A37671">
        <w:rPr>
          <w:szCs w:val="21"/>
          <w:lang w:val="en-US"/>
        </w:rPr>
        <w:t>10%</w:t>
      </w:r>
      <w:r w:rsidRPr="00A37671">
        <w:rPr>
          <w:rFonts w:hint="eastAsia"/>
          <w:szCs w:val="21"/>
          <w:lang w:val="en-US"/>
        </w:rPr>
        <w:t>，二星级；</w:t>
      </w:r>
      <w:r w:rsidRPr="00A37671">
        <w:rPr>
          <w:rFonts w:hint="eastAsia"/>
          <w:lang w:val="en-US"/>
        </w:rPr>
        <w:t>降低</w:t>
      </w:r>
      <w:r w:rsidRPr="00A37671">
        <w:rPr>
          <w:lang w:val="en-US"/>
        </w:rPr>
        <w:t>15%</w:t>
      </w:r>
      <w:r w:rsidRPr="00A37671">
        <w:rPr>
          <w:rFonts w:hint="eastAsia"/>
          <w:lang w:val="en-US"/>
        </w:rPr>
        <w:t>，三星级。</w:t>
      </w:r>
    </w:p>
    <w:p w14:paraId="434A9BD7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(GB/T50378-201</w:t>
      </w:r>
      <w:r>
        <w:rPr>
          <w:lang w:val="en-US"/>
        </w:rPr>
        <w:t>9</w:t>
      </w:r>
      <w:r>
        <w:rPr>
          <w:rFonts w:hint="eastAsia"/>
          <w:lang w:val="en-US"/>
        </w:rPr>
        <w:t>)</w:t>
      </w:r>
      <w:r w:rsidRPr="006E6046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</w:t>
      </w:r>
      <w:r>
        <w:rPr>
          <w:rFonts w:hint="eastAsia"/>
          <w:lang w:val="en-US"/>
        </w:rPr>
        <w:t>5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rFonts w:hint="eastAsia"/>
          <w:lang w:val="en-US"/>
        </w:rPr>
        <w:t>，</w:t>
      </w:r>
      <w:r>
        <w:rPr>
          <w:lang w:val="en-US"/>
        </w:rPr>
        <w:t>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15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15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20495CD3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7.2.4-2</w:t>
      </w:r>
      <w:r>
        <w:rPr>
          <w:rFonts w:hint="eastAsia"/>
          <w:lang w:val="en-US"/>
        </w:rPr>
        <w:t>条文</w:t>
      </w:r>
      <w:r>
        <w:rPr>
          <w:lang w:val="en-US"/>
        </w:rPr>
        <w:t>说明规定：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供暖空调负荷降低比例应按照行业标准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397ADCB3" w14:textId="77777777" w:rsidR="00492F16" w:rsidRPr="00492F16" w:rsidRDefault="00BF19A7" w:rsidP="00BF19A7">
      <w:pPr>
        <w:pStyle w:val="a0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397194E5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217830002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5569F52C" w14:textId="77777777" w:rsidR="005E56B4" w:rsidRPr="00B55BEC" w:rsidRDefault="00537558" w:rsidP="005E56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建立参照</w:t>
      </w:r>
      <w:r w:rsidR="005E56B4" w:rsidRPr="00B55BEC">
        <w:rPr>
          <w:rFonts w:hint="eastAsia"/>
          <w:lang w:val="en-US"/>
        </w:rPr>
        <w:t>建筑和设计建筑，两者建筑外形、</w:t>
      </w:r>
      <w:r w:rsidR="00031D69">
        <w:rPr>
          <w:rFonts w:hint="eastAsia"/>
          <w:lang w:val="en-US"/>
        </w:rPr>
        <w:t>内部功能分区、气象参数、室内供暖空调设计温度湿度均保持一致。参照</w:t>
      </w:r>
      <w:r w:rsidR="005E56B4" w:rsidRPr="00B55BEC">
        <w:rPr>
          <w:rFonts w:hint="eastAsia"/>
          <w:lang w:val="en-US"/>
        </w:rPr>
        <w:t>建筑</w:t>
      </w:r>
      <w:proofErr w:type="gramStart"/>
      <w:r w:rsidR="005E56B4" w:rsidRPr="00B55BEC">
        <w:rPr>
          <w:rFonts w:hint="eastAsia"/>
          <w:lang w:val="en-US"/>
        </w:rPr>
        <w:t>取国家</w:t>
      </w:r>
      <w:proofErr w:type="gramEnd"/>
      <w:r w:rsidR="005E56B4" w:rsidRPr="00B55BEC">
        <w:rPr>
          <w:rFonts w:hint="eastAsia"/>
          <w:lang w:val="en-US"/>
        </w:rPr>
        <w:t>或行业建筑节能设计标准规定的建筑围护结构的热工性能参数，设计建筑</w:t>
      </w:r>
      <w:proofErr w:type="gramStart"/>
      <w:r w:rsidR="005E56B4" w:rsidRPr="00B55BEC">
        <w:rPr>
          <w:rFonts w:hint="eastAsia"/>
          <w:lang w:val="en-US"/>
        </w:rPr>
        <w:t>取实际</w:t>
      </w:r>
      <w:proofErr w:type="gramEnd"/>
      <w:r w:rsidR="005E56B4" w:rsidRPr="00B55BEC">
        <w:rPr>
          <w:rFonts w:hint="eastAsia"/>
          <w:lang w:val="en-US"/>
        </w:rPr>
        <w:t>设计的建筑围护结构的热工性能参数</w:t>
      </w:r>
      <w:r w:rsidR="00005553">
        <w:rPr>
          <w:rFonts w:hint="eastAsia"/>
          <w:lang w:val="en-US"/>
        </w:rPr>
        <w:t>，各自进行全年的逐时动态能耗模拟。</w:t>
      </w:r>
    </w:p>
    <w:p w14:paraId="5CEF8CF9" w14:textId="77777777" w:rsidR="005E56B4" w:rsidRDefault="005E56B4" w:rsidP="005E56B4">
      <w:pPr>
        <w:pStyle w:val="a0"/>
        <w:ind w:firstLine="420"/>
        <w:rPr>
          <w:lang w:val="en-US"/>
        </w:rPr>
      </w:pPr>
      <w:r w:rsidRPr="00B55BEC">
        <w:rPr>
          <w:rFonts w:hint="eastAsia"/>
          <w:lang w:val="en-US"/>
        </w:rPr>
        <w:t>即：围护结构节能率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＝</w:t>
      </w:r>
      <w:r w:rsidRPr="00B55BEC">
        <w:rPr>
          <w:rFonts w:hint="eastAsia"/>
          <w:lang w:val="en-US"/>
        </w:rPr>
        <w:t xml:space="preserve"> </w:t>
      </w:r>
      <w:r w:rsidR="00031D69">
        <w:rPr>
          <w:rFonts w:hint="eastAsia"/>
          <w:lang w:val="en-US"/>
        </w:rPr>
        <w:t>（参照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－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设计建筑全年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）</w:t>
      </w:r>
      <w:r w:rsidRPr="00B55BEC">
        <w:rPr>
          <w:rFonts w:hint="eastAsia"/>
          <w:lang w:val="en-US"/>
        </w:rPr>
        <w:t>/</w:t>
      </w:r>
      <w:r w:rsidR="00031D69">
        <w:rPr>
          <w:rFonts w:hint="eastAsia"/>
          <w:lang w:val="en-US"/>
        </w:rPr>
        <w:t>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×</w:t>
      </w:r>
      <w:r w:rsidRPr="00B55BEC">
        <w:rPr>
          <w:rFonts w:hint="eastAsia"/>
          <w:lang w:val="en-US"/>
        </w:rPr>
        <w:t xml:space="preserve"> 100%</w:t>
      </w:r>
      <w:bookmarkStart w:id="40" w:name="_Toc444763006"/>
    </w:p>
    <w:p w14:paraId="6D000D30" w14:textId="77777777" w:rsidR="00A63962" w:rsidRDefault="00A63962" w:rsidP="005E56B4">
      <w:pPr>
        <w:pStyle w:val="a0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对于供暖空调负荷，包含围护结构（传热负荷、太阳辐射负荷），不包含室内人员、灯光、设备负荷和新风负荷。</w:t>
      </w:r>
      <w:bookmarkEnd w:id="41"/>
    </w:p>
    <w:p w14:paraId="3606D762" w14:textId="77777777" w:rsidR="00BF19A7" w:rsidRDefault="00BF19A7" w:rsidP="00BF19A7">
      <w:pPr>
        <w:pStyle w:val="1"/>
        <w:tabs>
          <w:tab w:val="left" w:pos="432"/>
        </w:tabs>
      </w:pPr>
      <w:bookmarkStart w:id="42" w:name="_Toc58336110"/>
      <w:bookmarkStart w:id="43" w:name="_Toc59787735"/>
      <w:bookmarkStart w:id="44" w:name="_Toc217830003"/>
      <w:r>
        <w:rPr>
          <w:rFonts w:hint="eastAsia"/>
        </w:rPr>
        <w:t>软件介绍</w:t>
      </w:r>
      <w:bookmarkEnd w:id="42"/>
      <w:bookmarkEnd w:id="43"/>
      <w:bookmarkEnd w:id="44"/>
    </w:p>
    <w:p w14:paraId="3F81A8A3" w14:textId="77777777" w:rsidR="00BF19A7" w:rsidRP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C2F4D7A" w14:textId="77777777" w:rsidR="0061362D" w:rsidRDefault="0061362D" w:rsidP="0061362D">
      <w:pPr>
        <w:pStyle w:val="1"/>
      </w:pPr>
      <w:bookmarkStart w:id="46" w:name="_Toc217830004"/>
      <w:bookmarkEnd w:id="40"/>
      <w:r>
        <w:rPr>
          <w:rFonts w:hint="eastAsia"/>
        </w:rPr>
        <w:t>气象数据</w:t>
      </w:r>
      <w:bookmarkEnd w:id="46"/>
    </w:p>
    <w:p w14:paraId="6DBC4079" w14:textId="77777777" w:rsidR="0061362D" w:rsidRDefault="0061362D" w:rsidP="0061362D">
      <w:pPr>
        <w:pStyle w:val="2"/>
      </w:pPr>
      <w:bookmarkStart w:id="47" w:name="_Toc217830005"/>
      <w:r>
        <w:rPr>
          <w:rFonts w:hint="eastAsia"/>
        </w:rPr>
        <w:t>气象地点</w:t>
      </w:r>
      <w:bookmarkEnd w:id="47"/>
    </w:p>
    <w:p w14:paraId="6A02453C" w14:textId="77777777" w:rsidR="0061362D" w:rsidRPr="005E385A" w:rsidRDefault="0061362D" w:rsidP="0061362D">
      <w:pPr>
        <w:pStyle w:val="a0"/>
        <w:ind w:firstLine="420"/>
        <w:rPr>
          <w:lang w:val="en-US"/>
        </w:rPr>
      </w:pPr>
      <w:bookmarkStart w:id="48" w:name="气象数据来源"/>
      <w:r>
        <w:t>陕西</w:t>
      </w:r>
      <w:r>
        <w:t>-</w:t>
      </w:r>
      <w:r>
        <w:t>西安</w:t>
      </w:r>
      <w:r>
        <w:t xml:space="preserve">, </w:t>
      </w:r>
      <w:r>
        <w:t>《建筑节能气象参数标准》</w:t>
      </w:r>
      <w:bookmarkEnd w:id="48"/>
    </w:p>
    <w:p w14:paraId="7427028F" w14:textId="77777777" w:rsidR="0061362D" w:rsidRDefault="0061362D" w:rsidP="0061362D">
      <w:pPr>
        <w:pStyle w:val="2"/>
      </w:pPr>
      <w:bookmarkStart w:id="49" w:name="_Toc217830006"/>
      <w:r>
        <w:rPr>
          <w:rFonts w:hint="eastAsia"/>
        </w:rPr>
        <w:lastRenderedPageBreak/>
        <w:t>逐日干球温度表</w:t>
      </w:r>
      <w:bookmarkEnd w:id="49"/>
    </w:p>
    <w:p w14:paraId="179A1A25" w14:textId="77777777" w:rsidR="0061362D" w:rsidRPr="005E385A" w:rsidRDefault="0061362D" w:rsidP="0061362D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33DB34DC" wp14:editId="7B87A1AD">
            <wp:extent cx="5667375" cy="27813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9AA07" w14:textId="77777777" w:rsidR="0061362D" w:rsidRDefault="0061362D" w:rsidP="0061362D">
      <w:pPr>
        <w:pStyle w:val="2"/>
      </w:pPr>
      <w:bookmarkStart w:id="51" w:name="_Toc217830007"/>
      <w:r>
        <w:rPr>
          <w:rFonts w:hint="eastAsia"/>
        </w:rPr>
        <w:t>逐月辐照量表</w:t>
      </w:r>
      <w:bookmarkEnd w:id="51"/>
    </w:p>
    <w:p w14:paraId="582C84F1" w14:textId="77777777" w:rsidR="0061362D" w:rsidRPr="00902539" w:rsidRDefault="0061362D" w:rsidP="0061362D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1D526E2C" wp14:editId="7E595F6E">
            <wp:extent cx="5667375" cy="2505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4E672" w14:textId="77777777" w:rsidR="0061362D" w:rsidRDefault="0061362D" w:rsidP="0061362D">
      <w:pPr>
        <w:pStyle w:val="2"/>
      </w:pPr>
      <w:bookmarkStart w:id="53" w:name="_Toc217830008"/>
      <w:r>
        <w:rPr>
          <w:rFonts w:hint="eastAsia"/>
        </w:rPr>
        <w:t>峰值工况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27117" w14:paraId="74A0C3A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4397589" w14:textId="77777777" w:rsidR="0082711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B5EE59B" w14:textId="77777777" w:rsidR="0082711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9B472C" w14:textId="77777777" w:rsidR="0082711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0630FC" w14:textId="77777777" w:rsidR="0082711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9210C2" w14:textId="77777777" w:rsidR="0082711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99BAD2" w14:textId="77777777" w:rsidR="00827117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827117" w14:paraId="3DF19A2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67FEFA8" w14:textId="77777777" w:rsidR="0082711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519ED35" w14:textId="77777777" w:rsidR="00827117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EADB051" w14:textId="77777777" w:rsidR="00827117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7851F7C0" w14:textId="77777777" w:rsidR="00827117" w:rsidRDefault="00000000">
            <w:r>
              <w:t>23.9</w:t>
            </w:r>
          </w:p>
        </w:tc>
        <w:tc>
          <w:tcPr>
            <w:tcW w:w="1556" w:type="dxa"/>
            <w:vAlign w:val="center"/>
          </w:tcPr>
          <w:p w14:paraId="7B9A8944" w14:textId="77777777" w:rsidR="00827117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7290F41B" w14:textId="77777777" w:rsidR="00827117" w:rsidRDefault="00000000">
            <w:r>
              <w:t>73.7</w:t>
            </w:r>
          </w:p>
        </w:tc>
      </w:tr>
      <w:tr w:rsidR="00827117" w14:paraId="531F054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8B2DA99" w14:textId="77777777" w:rsidR="00827117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0790E08" w14:textId="77777777" w:rsidR="00827117" w:rsidRDefault="00000000">
            <w:r>
              <w:t>12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F1BF27E" w14:textId="77777777" w:rsidR="00827117" w:rsidRDefault="00000000">
            <w:r>
              <w:t>-13.9</w:t>
            </w:r>
          </w:p>
        </w:tc>
        <w:tc>
          <w:tcPr>
            <w:tcW w:w="1556" w:type="dxa"/>
            <w:vAlign w:val="center"/>
          </w:tcPr>
          <w:p w14:paraId="2E329E59" w14:textId="77777777" w:rsidR="00827117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66F181B7" w14:textId="77777777" w:rsidR="00827117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5A0A2AF6" w14:textId="77777777" w:rsidR="00827117" w:rsidRDefault="00000000">
            <w:r>
              <w:t>-12.0</w:t>
            </w:r>
          </w:p>
        </w:tc>
      </w:tr>
    </w:tbl>
    <w:p w14:paraId="681A031A" w14:textId="77777777" w:rsidR="0061362D" w:rsidRPr="00A23AC4" w:rsidRDefault="0061362D" w:rsidP="0061362D">
      <w:pPr>
        <w:pStyle w:val="1"/>
        <w:widowControl w:val="0"/>
        <w:jc w:val="both"/>
      </w:pPr>
      <w:bookmarkStart w:id="54" w:name="气象峰值工况"/>
      <w:bookmarkStart w:id="55" w:name="_Toc217830009"/>
      <w:bookmarkEnd w:id="54"/>
      <w:r>
        <w:lastRenderedPageBreak/>
        <w:t>建筑大样</w:t>
      </w:r>
      <w:bookmarkEnd w:id="55"/>
    </w:p>
    <w:p w14:paraId="48F5F0E2" w14:textId="77777777" w:rsidR="00827117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5AEE9CF" wp14:editId="624C84F0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6F248" w14:textId="77777777" w:rsidR="00827117" w:rsidRDefault="00000000">
      <w:pPr>
        <w:widowControl w:val="0"/>
        <w:jc w:val="center"/>
      </w:pPr>
      <w:proofErr w:type="gramStart"/>
      <w:r>
        <w:t>西南轴侧图</w:t>
      </w:r>
      <w:proofErr w:type="gramEnd"/>
    </w:p>
    <w:p w14:paraId="57298860" w14:textId="77777777" w:rsidR="0082711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C94C3C1" wp14:editId="62269169">
            <wp:extent cx="5667375" cy="44672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1AB01" w14:textId="77777777" w:rsidR="00827117" w:rsidRDefault="00000000">
      <w:pPr>
        <w:widowControl w:val="0"/>
        <w:jc w:val="center"/>
      </w:pPr>
      <w:proofErr w:type="gramStart"/>
      <w:r>
        <w:t>东北轴侧图</w:t>
      </w:r>
      <w:proofErr w:type="gramEnd"/>
    </w:p>
    <w:p w14:paraId="10EA474B" w14:textId="77777777" w:rsidR="0082711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CA5623A" wp14:editId="6FB6394A">
            <wp:extent cx="5667375" cy="44672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DBA87" w14:textId="77777777" w:rsidR="00827117" w:rsidRDefault="00000000">
      <w:pPr>
        <w:widowControl w:val="0"/>
        <w:jc w:val="center"/>
      </w:pPr>
      <w:r>
        <w:t>前视图</w:t>
      </w:r>
    </w:p>
    <w:p w14:paraId="37A97BF3" w14:textId="77777777" w:rsidR="0082711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CC0AD37" wp14:editId="46C1EF05">
            <wp:extent cx="5667375" cy="44672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4E7E0" w14:textId="77777777" w:rsidR="00827117" w:rsidRDefault="00000000">
      <w:pPr>
        <w:widowControl w:val="0"/>
        <w:jc w:val="center"/>
      </w:pPr>
      <w:r>
        <w:t>后视图</w:t>
      </w:r>
    </w:p>
    <w:p w14:paraId="63406AF8" w14:textId="77777777" w:rsidR="00827117" w:rsidRDefault="00000000">
      <w:pPr>
        <w:pStyle w:val="1"/>
        <w:widowControl w:val="0"/>
        <w:jc w:val="both"/>
      </w:pPr>
      <w:bookmarkStart w:id="56" w:name="_Toc217830010"/>
      <w:r>
        <w:t>围护结构</w:t>
      </w:r>
      <w:bookmarkEnd w:id="56"/>
    </w:p>
    <w:p w14:paraId="395489D4" w14:textId="77777777" w:rsidR="00827117" w:rsidRDefault="00000000">
      <w:pPr>
        <w:pStyle w:val="2"/>
        <w:widowControl w:val="0"/>
      </w:pPr>
      <w:bookmarkStart w:id="57" w:name="_Toc217830011"/>
      <w:r>
        <w:t>工程材料</w:t>
      </w:r>
      <w:bookmarkEnd w:id="57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27117" w14:paraId="0990983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7B386CC5" w14:textId="77777777" w:rsidR="0082711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B1AAD7" w14:textId="77777777" w:rsidR="00827117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0F3DBE3" w14:textId="77777777" w:rsidR="00827117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476EE0" w14:textId="77777777" w:rsidR="00827117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75784A" w14:textId="77777777" w:rsidR="00827117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94A4D1" w14:textId="77777777" w:rsidR="00827117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783E262" w14:textId="77777777" w:rsidR="00827117" w:rsidRDefault="00000000">
            <w:pPr>
              <w:jc w:val="center"/>
            </w:pPr>
            <w:r>
              <w:t>数据来源</w:t>
            </w:r>
          </w:p>
        </w:tc>
      </w:tr>
      <w:tr w:rsidR="00827117" w14:paraId="36C340F8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B2BCB20" w14:textId="77777777" w:rsidR="00827117" w:rsidRDefault="0082711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A1C4200" w14:textId="77777777" w:rsidR="00827117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91CB665" w14:textId="77777777" w:rsidR="0082711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8E0399" w14:textId="77777777" w:rsidR="0082711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2D0CA7" w14:textId="77777777" w:rsidR="00827117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4B371C" w14:textId="77777777" w:rsidR="00827117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B8E2236" w14:textId="77777777" w:rsidR="00827117" w:rsidRDefault="00827117">
            <w:pPr>
              <w:jc w:val="center"/>
            </w:pPr>
          </w:p>
        </w:tc>
      </w:tr>
      <w:tr w:rsidR="00827117" w14:paraId="02CD8839" w14:textId="77777777">
        <w:trPr>
          <w:jc w:val="center"/>
        </w:trPr>
        <w:tc>
          <w:tcPr>
            <w:tcW w:w="2196" w:type="dxa"/>
            <w:vAlign w:val="center"/>
          </w:tcPr>
          <w:p w14:paraId="7BA02B47" w14:textId="77777777" w:rsidR="00827117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AA9440B" w14:textId="77777777" w:rsidR="00827117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AA44092" w14:textId="77777777" w:rsidR="00827117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A4E146D" w14:textId="77777777" w:rsidR="00827117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0728F4F" w14:textId="77777777" w:rsidR="00827117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5F0B140" w14:textId="77777777" w:rsidR="00827117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DCCBF24" w14:textId="77777777" w:rsidR="00827117" w:rsidRDefault="00827117">
            <w:pPr>
              <w:rPr>
                <w:sz w:val="18"/>
                <w:szCs w:val="18"/>
              </w:rPr>
            </w:pPr>
          </w:p>
        </w:tc>
      </w:tr>
      <w:tr w:rsidR="00827117" w14:paraId="234BB137" w14:textId="77777777">
        <w:trPr>
          <w:jc w:val="center"/>
        </w:trPr>
        <w:tc>
          <w:tcPr>
            <w:tcW w:w="2196" w:type="dxa"/>
            <w:vAlign w:val="center"/>
          </w:tcPr>
          <w:p w14:paraId="21EF9267" w14:textId="77777777" w:rsidR="00827117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ED04CE3" w14:textId="77777777" w:rsidR="00827117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18229EA6" w14:textId="77777777" w:rsidR="00827117" w:rsidRDefault="00000000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14:paraId="032CF54A" w14:textId="77777777" w:rsidR="00827117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6ECAC716" w14:textId="77777777" w:rsidR="00827117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4448177" w14:textId="77777777" w:rsidR="00827117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0327A759" w14:textId="77777777" w:rsidR="00827117" w:rsidRDefault="00827117">
            <w:pPr>
              <w:rPr>
                <w:sz w:val="18"/>
                <w:szCs w:val="18"/>
              </w:rPr>
            </w:pPr>
          </w:p>
        </w:tc>
      </w:tr>
      <w:tr w:rsidR="00827117" w14:paraId="76A47BBA" w14:textId="77777777">
        <w:trPr>
          <w:jc w:val="center"/>
        </w:trPr>
        <w:tc>
          <w:tcPr>
            <w:tcW w:w="2196" w:type="dxa"/>
            <w:vAlign w:val="center"/>
          </w:tcPr>
          <w:p w14:paraId="29DA4115" w14:textId="77777777" w:rsidR="00827117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4FF92A7" w14:textId="77777777" w:rsidR="00827117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BA9EA35" w14:textId="77777777" w:rsidR="00827117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508ACF6A" w14:textId="77777777" w:rsidR="00827117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843FF61" w14:textId="77777777" w:rsidR="00827117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3A91F54" w14:textId="77777777" w:rsidR="00827117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A23B35A" w14:textId="77777777" w:rsidR="00827117" w:rsidRDefault="00827117">
            <w:pPr>
              <w:rPr>
                <w:sz w:val="18"/>
                <w:szCs w:val="18"/>
              </w:rPr>
            </w:pPr>
          </w:p>
        </w:tc>
      </w:tr>
      <w:tr w:rsidR="00827117" w14:paraId="2B48B044" w14:textId="77777777">
        <w:trPr>
          <w:jc w:val="center"/>
        </w:trPr>
        <w:tc>
          <w:tcPr>
            <w:tcW w:w="2196" w:type="dxa"/>
            <w:vAlign w:val="center"/>
          </w:tcPr>
          <w:p w14:paraId="1F2B8E53" w14:textId="77777777" w:rsidR="00827117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4FFD473" w14:textId="77777777" w:rsidR="00827117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458638DD" w14:textId="77777777" w:rsidR="00827117" w:rsidRDefault="00000000">
            <w:pPr>
              <w:jc w:val="right"/>
            </w:pPr>
            <w:r>
              <w:t>0.633</w:t>
            </w:r>
          </w:p>
        </w:tc>
        <w:tc>
          <w:tcPr>
            <w:tcW w:w="848" w:type="dxa"/>
            <w:vAlign w:val="center"/>
          </w:tcPr>
          <w:p w14:paraId="49403E24" w14:textId="77777777" w:rsidR="00827117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409CCC56" w14:textId="77777777" w:rsidR="00827117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5A57D03D" w14:textId="77777777" w:rsidR="00827117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75DC9B8F" w14:textId="77777777" w:rsidR="00827117" w:rsidRDefault="00827117">
            <w:pPr>
              <w:rPr>
                <w:sz w:val="18"/>
                <w:szCs w:val="18"/>
              </w:rPr>
            </w:pPr>
          </w:p>
        </w:tc>
      </w:tr>
      <w:tr w:rsidR="00827117" w14:paraId="6E96E9B8" w14:textId="77777777">
        <w:trPr>
          <w:jc w:val="center"/>
        </w:trPr>
        <w:tc>
          <w:tcPr>
            <w:tcW w:w="2196" w:type="dxa"/>
            <w:vAlign w:val="center"/>
          </w:tcPr>
          <w:p w14:paraId="1E9EE929" w14:textId="77777777" w:rsidR="00827117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163962C" w14:textId="77777777" w:rsidR="00827117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7484EC60" w14:textId="77777777" w:rsidR="00827117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A6D0946" w14:textId="77777777" w:rsidR="00827117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4099993" w14:textId="77777777" w:rsidR="00827117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F555964" w14:textId="77777777" w:rsidR="00827117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38534BFD" w14:textId="77777777" w:rsidR="00827117" w:rsidRDefault="00827117">
            <w:pPr>
              <w:rPr>
                <w:sz w:val="18"/>
                <w:szCs w:val="18"/>
              </w:rPr>
            </w:pPr>
          </w:p>
        </w:tc>
      </w:tr>
      <w:tr w:rsidR="00827117" w14:paraId="542DFEE7" w14:textId="77777777">
        <w:trPr>
          <w:jc w:val="center"/>
        </w:trPr>
        <w:tc>
          <w:tcPr>
            <w:tcW w:w="2196" w:type="dxa"/>
            <w:vAlign w:val="center"/>
          </w:tcPr>
          <w:p w14:paraId="2E913C9E" w14:textId="77777777" w:rsidR="00827117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4CF4E25" w14:textId="77777777" w:rsidR="00827117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6FF5A5A0" w14:textId="77777777" w:rsidR="00827117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3DDFD034" w14:textId="77777777" w:rsidR="00827117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4E433614" w14:textId="77777777" w:rsidR="00827117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037E7948" w14:textId="77777777" w:rsidR="00827117" w:rsidRDefault="00000000">
            <w:pPr>
              <w:jc w:val="right"/>
            </w:pPr>
            <w:r>
              <w:t>0.0057</w:t>
            </w:r>
          </w:p>
        </w:tc>
        <w:tc>
          <w:tcPr>
            <w:tcW w:w="1516" w:type="dxa"/>
            <w:vAlign w:val="center"/>
          </w:tcPr>
          <w:p w14:paraId="25FF74BB" w14:textId="77777777" w:rsidR="00827117" w:rsidRDefault="00827117">
            <w:pPr>
              <w:rPr>
                <w:sz w:val="18"/>
                <w:szCs w:val="18"/>
              </w:rPr>
            </w:pPr>
          </w:p>
        </w:tc>
      </w:tr>
      <w:tr w:rsidR="00827117" w14:paraId="53027B7E" w14:textId="77777777">
        <w:trPr>
          <w:jc w:val="center"/>
        </w:trPr>
        <w:tc>
          <w:tcPr>
            <w:tcW w:w="2196" w:type="dxa"/>
            <w:vAlign w:val="center"/>
          </w:tcPr>
          <w:p w14:paraId="0398BD03" w14:textId="77777777" w:rsidR="00827117" w:rsidRDefault="00000000">
            <w:r>
              <w:t>页岩陶粒混凝土</w:t>
            </w:r>
            <w:r>
              <w:t>(ρ=1300)</w:t>
            </w:r>
          </w:p>
        </w:tc>
        <w:tc>
          <w:tcPr>
            <w:tcW w:w="1018" w:type="dxa"/>
            <w:vAlign w:val="center"/>
          </w:tcPr>
          <w:p w14:paraId="1597CE72" w14:textId="77777777" w:rsidR="00827117" w:rsidRDefault="00000000">
            <w:pPr>
              <w:jc w:val="right"/>
            </w:pPr>
            <w:r>
              <w:t>0.630</w:t>
            </w:r>
          </w:p>
        </w:tc>
        <w:tc>
          <w:tcPr>
            <w:tcW w:w="1030" w:type="dxa"/>
            <w:vAlign w:val="center"/>
          </w:tcPr>
          <w:p w14:paraId="7BD7A149" w14:textId="77777777" w:rsidR="00827117" w:rsidRDefault="00000000">
            <w:pPr>
              <w:jc w:val="right"/>
            </w:pPr>
            <w:r>
              <w:t>7.908</w:t>
            </w:r>
          </w:p>
        </w:tc>
        <w:tc>
          <w:tcPr>
            <w:tcW w:w="848" w:type="dxa"/>
            <w:vAlign w:val="center"/>
          </w:tcPr>
          <w:p w14:paraId="1A535E5D" w14:textId="77777777" w:rsidR="00827117" w:rsidRDefault="00000000">
            <w:pPr>
              <w:jc w:val="right"/>
            </w:pPr>
            <w:r>
              <w:t>1300.0</w:t>
            </w:r>
          </w:p>
        </w:tc>
        <w:tc>
          <w:tcPr>
            <w:tcW w:w="1018" w:type="dxa"/>
            <w:vAlign w:val="center"/>
          </w:tcPr>
          <w:p w14:paraId="0B57DE8B" w14:textId="77777777" w:rsidR="00827117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5013C48" w14:textId="77777777" w:rsidR="00827117" w:rsidRDefault="00000000">
            <w:pPr>
              <w:jc w:val="right"/>
            </w:pPr>
            <w:r>
              <w:t>0.0390</w:t>
            </w:r>
          </w:p>
        </w:tc>
        <w:tc>
          <w:tcPr>
            <w:tcW w:w="1516" w:type="dxa"/>
            <w:vAlign w:val="center"/>
          </w:tcPr>
          <w:p w14:paraId="5B72826D" w14:textId="77777777" w:rsidR="00827117" w:rsidRDefault="00827117">
            <w:pPr>
              <w:rPr>
                <w:sz w:val="18"/>
                <w:szCs w:val="18"/>
              </w:rPr>
            </w:pPr>
          </w:p>
        </w:tc>
      </w:tr>
      <w:tr w:rsidR="00827117" w14:paraId="5B428CB8" w14:textId="77777777">
        <w:trPr>
          <w:jc w:val="center"/>
        </w:trPr>
        <w:tc>
          <w:tcPr>
            <w:tcW w:w="2196" w:type="dxa"/>
            <w:vAlign w:val="center"/>
          </w:tcPr>
          <w:p w14:paraId="21488032" w14:textId="77777777" w:rsidR="00827117" w:rsidRDefault="00000000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756AB575" w14:textId="77777777" w:rsidR="00827117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19C04BA8" w14:textId="77777777" w:rsidR="00827117" w:rsidRDefault="00000000">
            <w:pPr>
              <w:jc w:val="right"/>
            </w:pPr>
            <w:r>
              <w:t>3.429</w:t>
            </w:r>
          </w:p>
        </w:tc>
        <w:tc>
          <w:tcPr>
            <w:tcW w:w="848" w:type="dxa"/>
            <w:vAlign w:val="center"/>
          </w:tcPr>
          <w:p w14:paraId="01233324" w14:textId="77777777" w:rsidR="00827117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3E6DAE04" w14:textId="77777777" w:rsidR="00827117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0B9A34D" w14:textId="77777777" w:rsidR="00827117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3CBA89BB" w14:textId="77777777" w:rsidR="00827117" w:rsidRDefault="00827117">
            <w:pPr>
              <w:rPr>
                <w:sz w:val="18"/>
                <w:szCs w:val="18"/>
              </w:rPr>
            </w:pPr>
          </w:p>
        </w:tc>
      </w:tr>
      <w:tr w:rsidR="00827117" w14:paraId="44554FD8" w14:textId="77777777">
        <w:trPr>
          <w:jc w:val="center"/>
        </w:trPr>
        <w:tc>
          <w:tcPr>
            <w:tcW w:w="2196" w:type="dxa"/>
            <w:vAlign w:val="center"/>
          </w:tcPr>
          <w:p w14:paraId="231D5B1E" w14:textId="77777777" w:rsidR="00827117" w:rsidRDefault="00000000">
            <w:proofErr w:type="spellStart"/>
            <w:r>
              <w:lastRenderedPageBreak/>
              <w:t>sbs</w:t>
            </w:r>
            <w:proofErr w:type="spellEnd"/>
            <w:r>
              <w:t>改性沥青卷材防水</w:t>
            </w:r>
          </w:p>
        </w:tc>
        <w:tc>
          <w:tcPr>
            <w:tcW w:w="1018" w:type="dxa"/>
            <w:vAlign w:val="center"/>
          </w:tcPr>
          <w:p w14:paraId="383D536F" w14:textId="77777777" w:rsidR="00827117" w:rsidRDefault="00000000">
            <w:pPr>
              <w:jc w:val="right"/>
            </w:pPr>
            <w:r>
              <w:t>0.170</w:t>
            </w:r>
          </w:p>
        </w:tc>
        <w:tc>
          <w:tcPr>
            <w:tcW w:w="1030" w:type="dxa"/>
            <w:vAlign w:val="center"/>
          </w:tcPr>
          <w:p w14:paraId="23B69262" w14:textId="77777777" w:rsidR="00827117" w:rsidRDefault="00000000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14:paraId="2E1A70E6" w14:textId="77777777" w:rsidR="00827117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476A0357" w14:textId="77777777" w:rsidR="00827117" w:rsidRDefault="00000000">
            <w:pPr>
              <w:jc w:val="right"/>
            </w:pPr>
            <w:r>
              <w:t>1470.0</w:t>
            </w:r>
          </w:p>
        </w:tc>
        <w:tc>
          <w:tcPr>
            <w:tcW w:w="1188" w:type="dxa"/>
            <w:vAlign w:val="center"/>
          </w:tcPr>
          <w:p w14:paraId="490F0E00" w14:textId="77777777" w:rsidR="00827117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6198F755" w14:textId="77777777" w:rsidR="00827117" w:rsidRDefault="00827117">
            <w:pPr>
              <w:rPr>
                <w:sz w:val="18"/>
                <w:szCs w:val="18"/>
              </w:rPr>
            </w:pPr>
          </w:p>
        </w:tc>
      </w:tr>
      <w:tr w:rsidR="00827117" w14:paraId="296DE25E" w14:textId="77777777">
        <w:trPr>
          <w:jc w:val="center"/>
        </w:trPr>
        <w:tc>
          <w:tcPr>
            <w:tcW w:w="2196" w:type="dxa"/>
            <w:vAlign w:val="center"/>
          </w:tcPr>
          <w:p w14:paraId="17E4F4C0" w14:textId="77777777" w:rsidR="00827117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458E3713" w14:textId="77777777" w:rsidR="00827117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BE3BF1F" w14:textId="77777777" w:rsidR="00827117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B2805B0" w14:textId="77777777" w:rsidR="00827117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96F33D6" w14:textId="77777777" w:rsidR="00827117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A247F2B" w14:textId="77777777" w:rsidR="00827117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252F7A27" w14:textId="77777777" w:rsidR="00827117" w:rsidRDefault="00827117">
            <w:pPr>
              <w:rPr>
                <w:sz w:val="18"/>
                <w:szCs w:val="18"/>
              </w:rPr>
            </w:pPr>
          </w:p>
        </w:tc>
      </w:tr>
      <w:tr w:rsidR="00827117" w14:paraId="375FEE75" w14:textId="77777777">
        <w:trPr>
          <w:jc w:val="center"/>
        </w:trPr>
        <w:tc>
          <w:tcPr>
            <w:tcW w:w="2196" w:type="dxa"/>
            <w:vAlign w:val="center"/>
          </w:tcPr>
          <w:p w14:paraId="7791EC76" w14:textId="77777777" w:rsidR="00827117" w:rsidRDefault="00000000">
            <w:r>
              <w:t>无机纤维喷涂（硬质）</w:t>
            </w:r>
          </w:p>
        </w:tc>
        <w:tc>
          <w:tcPr>
            <w:tcW w:w="1018" w:type="dxa"/>
            <w:vAlign w:val="center"/>
          </w:tcPr>
          <w:p w14:paraId="3429738A" w14:textId="77777777" w:rsidR="00827117" w:rsidRDefault="00000000">
            <w:pPr>
              <w:jc w:val="right"/>
            </w:pPr>
            <w:r>
              <w:t>0.044</w:t>
            </w:r>
          </w:p>
        </w:tc>
        <w:tc>
          <w:tcPr>
            <w:tcW w:w="1030" w:type="dxa"/>
            <w:vAlign w:val="center"/>
          </w:tcPr>
          <w:p w14:paraId="35423499" w14:textId="77777777" w:rsidR="00827117" w:rsidRDefault="00000000">
            <w:pPr>
              <w:jc w:val="right"/>
            </w:pPr>
            <w:r>
              <w:t>0.894</w:t>
            </w:r>
          </w:p>
        </w:tc>
        <w:tc>
          <w:tcPr>
            <w:tcW w:w="848" w:type="dxa"/>
            <w:vAlign w:val="center"/>
          </w:tcPr>
          <w:p w14:paraId="47E8A5A7" w14:textId="77777777" w:rsidR="00827117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4327C9DD" w14:textId="77777777" w:rsidR="00827117" w:rsidRDefault="00000000">
            <w:pPr>
              <w:jc w:val="right"/>
            </w:pPr>
            <w:r>
              <w:t>999.1</w:t>
            </w:r>
          </w:p>
        </w:tc>
        <w:tc>
          <w:tcPr>
            <w:tcW w:w="1188" w:type="dxa"/>
            <w:vAlign w:val="center"/>
          </w:tcPr>
          <w:p w14:paraId="68780716" w14:textId="77777777" w:rsidR="00827117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5FB4D518" w14:textId="77777777" w:rsidR="00827117" w:rsidRDefault="00827117">
            <w:pPr>
              <w:rPr>
                <w:sz w:val="18"/>
                <w:szCs w:val="18"/>
              </w:rPr>
            </w:pPr>
          </w:p>
        </w:tc>
      </w:tr>
      <w:tr w:rsidR="00827117" w14:paraId="2A655B30" w14:textId="77777777">
        <w:trPr>
          <w:jc w:val="center"/>
        </w:trPr>
        <w:tc>
          <w:tcPr>
            <w:tcW w:w="2196" w:type="dxa"/>
            <w:vAlign w:val="center"/>
          </w:tcPr>
          <w:p w14:paraId="764BD831" w14:textId="77777777" w:rsidR="00827117" w:rsidRDefault="00000000">
            <w:r>
              <w:t>石墨聚苯板（屋面）</w:t>
            </w:r>
          </w:p>
        </w:tc>
        <w:tc>
          <w:tcPr>
            <w:tcW w:w="1018" w:type="dxa"/>
            <w:vAlign w:val="center"/>
          </w:tcPr>
          <w:p w14:paraId="56B1B9E6" w14:textId="77777777" w:rsidR="00827117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7B358E2F" w14:textId="77777777" w:rsidR="00827117" w:rsidRDefault="00000000">
            <w:pPr>
              <w:jc w:val="right"/>
            </w:pPr>
            <w:r>
              <w:t>0.257</w:t>
            </w:r>
          </w:p>
        </w:tc>
        <w:tc>
          <w:tcPr>
            <w:tcW w:w="848" w:type="dxa"/>
            <w:vAlign w:val="center"/>
          </w:tcPr>
          <w:p w14:paraId="509C94EA" w14:textId="77777777" w:rsidR="00827117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2209A7F5" w14:textId="77777777" w:rsidR="00827117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677D1866" w14:textId="77777777" w:rsidR="00827117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451DFC50" w14:textId="77777777" w:rsidR="00827117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827117" w14:paraId="312F6A87" w14:textId="77777777">
        <w:trPr>
          <w:jc w:val="center"/>
        </w:trPr>
        <w:tc>
          <w:tcPr>
            <w:tcW w:w="2196" w:type="dxa"/>
            <w:vAlign w:val="center"/>
          </w:tcPr>
          <w:p w14:paraId="0D67F6EA" w14:textId="77777777" w:rsidR="00827117" w:rsidRDefault="00000000">
            <w:r>
              <w:t>挤塑聚苯板（</w:t>
            </w:r>
            <w:r>
              <w:t>ρ</w:t>
            </w:r>
            <w:r>
              <w:t>：</w:t>
            </w:r>
            <w:r>
              <w:t>22-35</w:t>
            </w:r>
            <w:r>
              <w:t>）</w:t>
            </w:r>
            <w:r>
              <w:t>ρ=35</w:t>
            </w:r>
          </w:p>
        </w:tc>
        <w:tc>
          <w:tcPr>
            <w:tcW w:w="1018" w:type="dxa"/>
            <w:vAlign w:val="center"/>
          </w:tcPr>
          <w:p w14:paraId="68782481" w14:textId="77777777" w:rsidR="00827117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641D5D3A" w14:textId="77777777" w:rsidR="00827117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58E5748" w14:textId="77777777" w:rsidR="00827117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50B73D7F" w14:textId="77777777" w:rsidR="00827117" w:rsidRDefault="00000000">
            <w:pPr>
              <w:jc w:val="right"/>
            </w:pPr>
            <w:r>
              <w:t>1183.3</w:t>
            </w:r>
          </w:p>
        </w:tc>
        <w:tc>
          <w:tcPr>
            <w:tcW w:w="1188" w:type="dxa"/>
            <w:vAlign w:val="center"/>
          </w:tcPr>
          <w:p w14:paraId="20BF10E6" w14:textId="77777777" w:rsidR="00827117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5CF80046" w14:textId="77777777" w:rsidR="00827117" w:rsidRDefault="00000000">
            <w:r>
              <w:rPr>
                <w:sz w:val="18"/>
                <w:szCs w:val="18"/>
              </w:rPr>
              <w:t>山西居住建筑节能设计标准</w:t>
            </w:r>
            <w:r>
              <w:rPr>
                <w:sz w:val="18"/>
                <w:szCs w:val="18"/>
              </w:rPr>
              <w:t xml:space="preserve"> DBJ0-242-2020</w:t>
            </w:r>
          </w:p>
        </w:tc>
      </w:tr>
    </w:tbl>
    <w:p w14:paraId="03168281" w14:textId="77777777" w:rsidR="00827117" w:rsidRDefault="00000000">
      <w:pPr>
        <w:pStyle w:val="1"/>
        <w:widowControl w:val="0"/>
        <w:jc w:val="both"/>
      </w:pPr>
      <w:bookmarkStart w:id="58" w:name="_Toc217830012"/>
      <w:r>
        <w:t>房间类型</w:t>
      </w:r>
      <w:bookmarkEnd w:id="58"/>
    </w:p>
    <w:p w14:paraId="119950F4" w14:textId="77777777" w:rsidR="00827117" w:rsidRDefault="00000000">
      <w:pPr>
        <w:pStyle w:val="2"/>
        <w:widowControl w:val="0"/>
      </w:pPr>
      <w:bookmarkStart w:id="59" w:name="_Toc217830013"/>
      <w:r>
        <w:t>房间参数表</w:t>
      </w:r>
      <w:bookmarkEnd w:id="5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27117" w14:paraId="12A070F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1C35C10" w14:textId="77777777" w:rsidR="0082711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EAF9DDC" w14:textId="77777777" w:rsidR="0082711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2480F23" w14:textId="77777777" w:rsidR="0082711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798244" w14:textId="77777777" w:rsidR="0082711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87284A" w14:textId="77777777" w:rsidR="0082711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21AAEC" w14:textId="77777777" w:rsidR="0082711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A70C4E" w14:textId="77777777" w:rsidR="00827117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8FEDBF" w14:textId="77777777" w:rsidR="00827117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827117" w14:paraId="4A1F87E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01A462A" w14:textId="77777777" w:rsidR="00827117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7B0286F5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004CB5" w14:textId="77777777" w:rsidR="008271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58B7E37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375E23E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C752B55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60C284F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B731CAA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5EE3232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ADF3E6" w14:textId="77777777" w:rsidR="00827117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4A729ADE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AC0819" w14:textId="77777777" w:rsidR="008271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7BF6B91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58E744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50F1F56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031D66D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2FBBF36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3EF4B23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C881A4" w14:textId="77777777" w:rsidR="00827117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092240E8" w14:textId="77777777" w:rsidR="00827117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0220ACF9" w14:textId="77777777" w:rsidR="00827117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3A9871C6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5517DF2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2595C32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932B53E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95FE584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344E56F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651FAD" w14:textId="77777777" w:rsidR="0082711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E7CFED2" w14:textId="77777777" w:rsidR="0082711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C48A95C" w14:textId="77777777" w:rsidR="00827117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A961DEB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C067EA3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0350AE1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DEF4781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F97240A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03C9023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6C336D" w14:textId="77777777" w:rsidR="0082711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DFDBEAE" w14:textId="77777777" w:rsidR="0082711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A88EA23" w14:textId="77777777" w:rsidR="008271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18AFAC8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BC3C218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FF9DABA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F48DA66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8EF6A2D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102D05F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1669E7E" w14:textId="77777777" w:rsidR="00827117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68DB2F8C" w14:textId="77777777" w:rsidR="00827117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3BBBFDA7" w14:textId="77777777" w:rsidR="008271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5FEC9CF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A90D162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0BD6581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CEBFBF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42D7D4E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775E109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4B56B6" w14:textId="77777777" w:rsidR="00827117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274A4681" w14:textId="77777777" w:rsidR="00827117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77F9A27" w14:textId="77777777" w:rsidR="008271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549BB76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8A969EC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6514439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6B30F1A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E5754D3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00B75F1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EAE9CDC" w14:textId="77777777" w:rsidR="00827117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3BC48C73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4CDA3C" w14:textId="77777777" w:rsidR="008271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55D346B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3B0DA31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2AF6429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DA27B58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D62C1F2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1B8ECB8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C7F111" w14:textId="77777777" w:rsidR="00827117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3277C862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4F2737" w14:textId="77777777" w:rsidR="008271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FA02F60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F46557C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84A4731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49A182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69CE1CA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0B5D967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0224538" w14:textId="77777777" w:rsidR="00827117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4DC64D02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B85337F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0156CF2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10169A3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E3E775F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D76333C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A982F5C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6D2E71D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06330D9" w14:textId="77777777" w:rsidR="00827117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1855BCD7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3A4CF0" w14:textId="77777777" w:rsidR="008271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A65BF1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02214B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681034D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E686682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6315248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6D71251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D13AB7" w14:textId="77777777" w:rsidR="00827117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AC64596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36873CC" w14:textId="77777777" w:rsidR="008271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92F0697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C1CB282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3F9156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5B69A62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94D8196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5BD2362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8A9D0A2" w14:textId="77777777" w:rsidR="00827117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5B59D83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686914" w14:textId="77777777" w:rsidR="008271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79410D7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656C339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98C479C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5A406B5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0A24232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0F7F76B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737225" w14:textId="77777777" w:rsidR="00827117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29EECD55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481231" w14:textId="77777777" w:rsidR="008271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CEEB33F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C5F62BD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25BA10A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03DAED5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969160B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1237007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FA38B4" w14:textId="77777777" w:rsidR="00827117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455E0C49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0A1D84" w14:textId="77777777" w:rsidR="008271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31B385A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64DC802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0FEE37A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D695E4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E523137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5786BD8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19CE3D" w14:textId="77777777" w:rsidR="00827117" w:rsidRDefault="00000000">
            <w:r>
              <w:t>档案室</w:t>
            </w:r>
          </w:p>
        </w:tc>
        <w:tc>
          <w:tcPr>
            <w:tcW w:w="973" w:type="dxa"/>
            <w:vAlign w:val="center"/>
          </w:tcPr>
          <w:p w14:paraId="7009E169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195E86" w14:textId="77777777" w:rsidR="008271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64C0B60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E5D53C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D6363A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8F25177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32BEF43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4F1DFA8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7228663" w14:textId="77777777" w:rsidR="0082711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28A7EB3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62B60BD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92ADF9E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CD189A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D9A18DD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BB8D0A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C29152B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3B0CA39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21A44D" w14:textId="77777777" w:rsidR="0082711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1A8F6D6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A1259EB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D104E9B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5A48006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2D05FCA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EF79ABA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BF7C351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0655ED0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EEB9A6F" w14:textId="77777777" w:rsidR="00827117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5F908D55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8ADD34" w14:textId="77777777" w:rsidR="008271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555003D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8F6F0AA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47B6EB1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E525A57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8606D82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6E3D8FE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7295A9" w14:textId="77777777" w:rsidR="00827117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2BE43AC1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AEC717" w14:textId="77777777" w:rsidR="008271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518BA69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0B42E22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B5A759E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85EE8C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C149FA6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6C7449C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C565DB" w14:textId="77777777" w:rsidR="00827117" w:rsidRDefault="00000000">
            <w:r>
              <w:t>视听阅览室</w:t>
            </w:r>
          </w:p>
        </w:tc>
        <w:tc>
          <w:tcPr>
            <w:tcW w:w="973" w:type="dxa"/>
            <w:vAlign w:val="center"/>
          </w:tcPr>
          <w:p w14:paraId="11E1688A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7431C7" w14:textId="77777777" w:rsidR="008271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7A6693E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6207A71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70611E5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EE97E0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E945B03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37773CD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43FEA6E" w14:textId="77777777" w:rsidR="00827117" w:rsidRDefault="00000000">
            <w:r>
              <w:t>计算机房</w:t>
            </w:r>
          </w:p>
        </w:tc>
        <w:tc>
          <w:tcPr>
            <w:tcW w:w="973" w:type="dxa"/>
            <w:vAlign w:val="center"/>
          </w:tcPr>
          <w:p w14:paraId="63115733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4B262E" w14:textId="77777777" w:rsidR="008271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D0486B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1B098FC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EE9BD1C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808B28A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0B62A08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56F20D8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465C5F7" w14:textId="77777777" w:rsidR="00827117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F6887F7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8351D0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8A72042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E8D5CD8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02F8E48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B722265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49E460C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4657634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FDE5B6" w14:textId="77777777" w:rsidR="00827117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D623FA7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D30968E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C0C717F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46AD98C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228A37B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C14746F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7C39C7F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705764B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1880B36" w14:textId="77777777" w:rsidR="00827117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B22D27B" w14:textId="77777777" w:rsidR="0082711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1F1BDE9" w14:textId="77777777" w:rsidR="00827117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20F459F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EEEC487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8F61866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4130B73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9AB0123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7930E94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BED75B" w14:textId="77777777" w:rsidR="00827117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B589E0B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B3D9A0" w14:textId="77777777" w:rsidR="00827117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BB0897E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E9793B8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80AEECF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6784381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EC29091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76B40B2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4736559" w14:textId="77777777" w:rsidR="00827117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3A03E5AB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8E9EE6" w14:textId="77777777" w:rsidR="008271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472A5DC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D51CDA0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64A51C2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C2F6934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1E3AEC1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471A665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41D170E" w14:textId="77777777" w:rsidR="00827117" w:rsidRDefault="00000000">
            <w:r>
              <w:lastRenderedPageBreak/>
              <w:t>风雨操场</w:t>
            </w:r>
          </w:p>
        </w:tc>
        <w:tc>
          <w:tcPr>
            <w:tcW w:w="973" w:type="dxa"/>
            <w:vAlign w:val="center"/>
          </w:tcPr>
          <w:p w14:paraId="1B0A7B56" w14:textId="77777777" w:rsidR="0082711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C2A4078" w14:textId="77777777" w:rsidR="00827117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7BF83E91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D852DFE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9426A12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3EC3E09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9149EBD" w14:textId="77777777" w:rsidR="00827117" w:rsidRDefault="00000000">
            <w:pPr>
              <w:jc w:val="center"/>
            </w:pPr>
            <w:r>
              <w:t>－</w:t>
            </w:r>
          </w:p>
        </w:tc>
      </w:tr>
      <w:tr w:rsidR="00827117" w14:paraId="57DE694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AD5F658" w14:textId="77777777" w:rsidR="00827117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5D5871C6" w14:textId="77777777" w:rsidR="008271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1190AC" w14:textId="77777777" w:rsidR="008271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DE7E4DC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443A59D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2353BC6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F42D632" w14:textId="77777777" w:rsidR="00827117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2203000" w14:textId="77777777" w:rsidR="00827117" w:rsidRDefault="00000000">
            <w:pPr>
              <w:jc w:val="center"/>
            </w:pPr>
            <w:r>
              <w:t>－</w:t>
            </w:r>
          </w:p>
        </w:tc>
      </w:tr>
    </w:tbl>
    <w:p w14:paraId="0A7AD88A" w14:textId="77777777" w:rsidR="00827117" w:rsidRDefault="00000000">
      <w:pPr>
        <w:pStyle w:val="1"/>
        <w:widowControl w:val="0"/>
        <w:jc w:val="both"/>
      </w:pPr>
      <w:bookmarkStart w:id="60" w:name="_Toc217830014"/>
      <w:r>
        <w:t>设计建筑</w:t>
      </w:r>
      <w:bookmarkEnd w:id="60"/>
    </w:p>
    <w:p w14:paraId="25D1DBA2" w14:textId="77777777" w:rsidR="00827117" w:rsidRDefault="00000000">
      <w:pPr>
        <w:pStyle w:val="2"/>
        <w:widowControl w:val="0"/>
      </w:pPr>
      <w:bookmarkStart w:id="61" w:name="_Toc217830015"/>
      <w:r>
        <w:t>负荷分项统计</w:t>
      </w:r>
      <w:bookmarkEnd w:id="61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827117" w14:paraId="1A1309AB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EE3A3D9" w14:textId="77777777" w:rsidR="00827117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11BF67" w14:textId="77777777" w:rsidR="00827117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E8D120" w14:textId="77777777" w:rsidR="00827117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AB7218" w14:textId="77777777" w:rsidR="00827117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344E8C6" w14:textId="77777777" w:rsidR="00827117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5A2B68B" w14:textId="77777777" w:rsidR="00827117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41B854" w14:textId="77777777" w:rsidR="00827117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6A495371" w14:textId="77777777" w:rsidR="00827117" w:rsidRDefault="00000000">
            <w:pPr>
              <w:jc w:val="center"/>
            </w:pPr>
            <w:r>
              <w:t>合计</w:t>
            </w:r>
          </w:p>
        </w:tc>
      </w:tr>
      <w:tr w:rsidR="00827117" w14:paraId="5B9471E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766A303" w14:textId="77777777" w:rsidR="00827117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888547" w14:textId="77777777" w:rsidR="00827117" w:rsidRDefault="00000000">
            <w:pPr>
              <w:jc w:val="center"/>
            </w:pPr>
            <w:r>
              <w:t>-14.86</w:t>
            </w:r>
          </w:p>
        </w:tc>
        <w:tc>
          <w:tcPr>
            <w:tcW w:w="1131" w:type="dxa"/>
            <w:vAlign w:val="center"/>
          </w:tcPr>
          <w:p w14:paraId="7B6DD0CD" w14:textId="77777777" w:rsidR="00827117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EF04AC6" w14:textId="77777777" w:rsidR="00827117" w:rsidRDefault="00000000">
            <w:pPr>
              <w:jc w:val="center"/>
            </w:pPr>
            <w:r>
              <w:t>1.22</w:t>
            </w:r>
          </w:p>
        </w:tc>
        <w:tc>
          <w:tcPr>
            <w:tcW w:w="1228" w:type="dxa"/>
            <w:vAlign w:val="center"/>
          </w:tcPr>
          <w:p w14:paraId="237162FA" w14:textId="77777777" w:rsidR="00827117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4FEECA84" w14:textId="77777777" w:rsidR="00827117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16DBFE8D" w14:textId="77777777" w:rsidR="00827117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0C11D79" w14:textId="77777777" w:rsidR="00827117" w:rsidRDefault="00000000">
            <w:r>
              <w:t>-13.64</w:t>
            </w:r>
          </w:p>
        </w:tc>
      </w:tr>
      <w:tr w:rsidR="00827117" w14:paraId="0A3D17F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8E2F85F" w14:textId="77777777" w:rsidR="00827117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5F3099" w14:textId="77777777" w:rsidR="00827117" w:rsidRDefault="00000000">
            <w:pPr>
              <w:jc w:val="center"/>
            </w:pPr>
            <w:r>
              <w:t>2.37</w:t>
            </w:r>
          </w:p>
        </w:tc>
        <w:tc>
          <w:tcPr>
            <w:tcW w:w="1131" w:type="dxa"/>
            <w:vAlign w:val="center"/>
          </w:tcPr>
          <w:p w14:paraId="6CD8407C" w14:textId="77777777" w:rsidR="00827117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F2ECC42" w14:textId="77777777" w:rsidR="00827117" w:rsidRDefault="00000000">
            <w:pPr>
              <w:jc w:val="center"/>
            </w:pPr>
            <w:r>
              <w:t>0.99</w:t>
            </w:r>
          </w:p>
        </w:tc>
        <w:tc>
          <w:tcPr>
            <w:tcW w:w="1228" w:type="dxa"/>
            <w:vAlign w:val="center"/>
          </w:tcPr>
          <w:p w14:paraId="015ED985" w14:textId="77777777" w:rsidR="00827117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2ECB791E" w14:textId="77777777" w:rsidR="00827117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EF23769" w14:textId="77777777" w:rsidR="00827117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D448F60" w14:textId="77777777" w:rsidR="00827117" w:rsidRDefault="00000000">
            <w:r>
              <w:t>3.35</w:t>
            </w:r>
          </w:p>
        </w:tc>
      </w:tr>
    </w:tbl>
    <w:p w14:paraId="64CD1A26" w14:textId="77777777" w:rsidR="00827117" w:rsidRDefault="00000000">
      <w:pPr>
        <w:jc w:val="center"/>
      </w:pPr>
      <w:r>
        <w:rPr>
          <w:noProof/>
        </w:rPr>
        <w:drawing>
          <wp:inline distT="0" distB="0" distL="0" distR="0" wp14:anchorId="18FB7D11" wp14:editId="02F9BE63">
            <wp:extent cx="5667375" cy="29527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0FF38" w14:textId="77777777" w:rsidR="00827117" w:rsidRDefault="00000000">
      <w:pPr>
        <w:jc w:val="center"/>
      </w:pPr>
      <w:r>
        <w:rPr>
          <w:noProof/>
        </w:rPr>
        <w:drawing>
          <wp:inline distT="0" distB="0" distL="0" distR="0" wp14:anchorId="42097AD6" wp14:editId="00BA374B">
            <wp:extent cx="5667375" cy="29051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D1E6" w14:textId="77777777" w:rsidR="00827117" w:rsidRDefault="00000000">
      <w:pPr>
        <w:pStyle w:val="2"/>
      </w:pPr>
      <w:bookmarkStart w:id="62" w:name="_Toc217830016"/>
      <w:r>
        <w:lastRenderedPageBreak/>
        <w:t>逐月负荷表</w:t>
      </w:r>
      <w:bookmarkEnd w:id="6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27117" w14:paraId="4AC2EC3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FB03420" w14:textId="77777777" w:rsidR="0082711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CCAC16" w14:textId="77777777" w:rsidR="00827117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F27028" w14:textId="77777777" w:rsidR="00827117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C56FCB" w14:textId="77777777" w:rsidR="0082711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35EA09B" w14:textId="77777777" w:rsidR="0082711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441654" w14:textId="77777777" w:rsidR="0082711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F195AF3" w14:textId="77777777" w:rsidR="0082711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27117" w14:paraId="14D85FF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ED3FA4" w14:textId="77777777" w:rsidR="00827117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AF56DC" w14:textId="77777777" w:rsidR="00827117" w:rsidRDefault="00000000">
            <w:pPr>
              <w:jc w:val="right"/>
            </w:pPr>
            <w:r>
              <w:t>81377</w:t>
            </w:r>
          </w:p>
        </w:tc>
        <w:tc>
          <w:tcPr>
            <w:tcW w:w="1188" w:type="dxa"/>
            <w:vAlign w:val="center"/>
          </w:tcPr>
          <w:p w14:paraId="2BA41F6C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56427B" w14:textId="77777777" w:rsidR="00827117" w:rsidRDefault="00000000">
            <w:pPr>
              <w:jc w:val="right"/>
            </w:pPr>
            <w:r>
              <w:rPr>
                <w:color w:val="FF0000"/>
              </w:rPr>
              <w:t>741.372</w:t>
            </w:r>
          </w:p>
        </w:tc>
        <w:tc>
          <w:tcPr>
            <w:tcW w:w="1862" w:type="dxa"/>
            <w:vAlign w:val="center"/>
          </w:tcPr>
          <w:p w14:paraId="52415721" w14:textId="77777777" w:rsidR="00827117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FB85CCA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CC7604" w14:textId="77777777" w:rsidR="00827117" w:rsidRDefault="00000000">
            <w:r>
              <w:t>--</w:t>
            </w:r>
          </w:p>
        </w:tc>
      </w:tr>
      <w:tr w:rsidR="00827117" w14:paraId="0DE01CF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BE6E292" w14:textId="77777777" w:rsidR="00827117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8ED254" w14:textId="77777777" w:rsidR="00827117" w:rsidRDefault="00000000">
            <w:pPr>
              <w:jc w:val="right"/>
            </w:pPr>
            <w:r>
              <w:t>58428</w:t>
            </w:r>
          </w:p>
        </w:tc>
        <w:tc>
          <w:tcPr>
            <w:tcW w:w="1188" w:type="dxa"/>
            <w:vAlign w:val="center"/>
          </w:tcPr>
          <w:p w14:paraId="4927D1CF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A8BE41" w14:textId="77777777" w:rsidR="00827117" w:rsidRDefault="00000000">
            <w:pPr>
              <w:jc w:val="right"/>
            </w:pPr>
            <w:r>
              <w:t>611.762</w:t>
            </w:r>
          </w:p>
        </w:tc>
        <w:tc>
          <w:tcPr>
            <w:tcW w:w="1862" w:type="dxa"/>
            <w:vAlign w:val="center"/>
          </w:tcPr>
          <w:p w14:paraId="3F97851A" w14:textId="77777777" w:rsidR="00827117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2DA06D8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45627C" w14:textId="77777777" w:rsidR="00827117" w:rsidRDefault="00000000">
            <w:r>
              <w:t>--</w:t>
            </w:r>
          </w:p>
        </w:tc>
      </w:tr>
      <w:tr w:rsidR="00827117" w14:paraId="0FAB21E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9C41B8D" w14:textId="77777777" w:rsidR="00827117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61D8AD" w14:textId="77777777" w:rsidR="00827117" w:rsidRDefault="00000000">
            <w:pPr>
              <w:jc w:val="right"/>
            </w:pPr>
            <w:r>
              <w:t>43231</w:t>
            </w:r>
          </w:p>
        </w:tc>
        <w:tc>
          <w:tcPr>
            <w:tcW w:w="1188" w:type="dxa"/>
            <w:vAlign w:val="center"/>
          </w:tcPr>
          <w:p w14:paraId="7BC22043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5CAC1D" w14:textId="77777777" w:rsidR="00827117" w:rsidRDefault="00000000">
            <w:pPr>
              <w:jc w:val="right"/>
            </w:pPr>
            <w:r>
              <w:t>447.999</w:t>
            </w:r>
          </w:p>
        </w:tc>
        <w:tc>
          <w:tcPr>
            <w:tcW w:w="1862" w:type="dxa"/>
            <w:vAlign w:val="center"/>
          </w:tcPr>
          <w:p w14:paraId="3B43C574" w14:textId="77777777" w:rsidR="00827117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1FAC2B7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0CBC92" w14:textId="77777777" w:rsidR="00827117" w:rsidRDefault="00000000">
            <w:r>
              <w:t>--</w:t>
            </w:r>
          </w:p>
        </w:tc>
      </w:tr>
      <w:tr w:rsidR="00827117" w14:paraId="1B41D45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34168B9" w14:textId="77777777" w:rsidR="0082711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5B6310" w14:textId="77777777" w:rsidR="00827117" w:rsidRDefault="00000000">
            <w:pPr>
              <w:jc w:val="right"/>
            </w:pPr>
            <w:r>
              <w:t>22856</w:t>
            </w:r>
          </w:p>
        </w:tc>
        <w:tc>
          <w:tcPr>
            <w:tcW w:w="1188" w:type="dxa"/>
            <w:vAlign w:val="center"/>
          </w:tcPr>
          <w:p w14:paraId="1FF43F32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2927AB" w14:textId="77777777" w:rsidR="00827117" w:rsidRDefault="00000000">
            <w:pPr>
              <w:jc w:val="right"/>
            </w:pPr>
            <w:r>
              <w:t>272.409</w:t>
            </w:r>
          </w:p>
        </w:tc>
        <w:tc>
          <w:tcPr>
            <w:tcW w:w="1862" w:type="dxa"/>
            <w:vAlign w:val="center"/>
          </w:tcPr>
          <w:p w14:paraId="5DE3C866" w14:textId="77777777" w:rsidR="00827117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68BE5DF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FE564E" w14:textId="77777777" w:rsidR="00827117" w:rsidRDefault="00000000">
            <w:r>
              <w:t>--</w:t>
            </w:r>
          </w:p>
        </w:tc>
      </w:tr>
      <w:tr w:rsidR="00827117" w14:paraId="0C0A5C2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77AE312" w14:textId="77777777" w:rsidR="0082711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65F37E" w14:textId="77777777" w:rsidR="00827117" w:rsidRDefault="00000000">
            <w:pPr>
              <w:jc w:val="right"/>
            </w:pPr>
            <w:r>
              <w:t>1512</w:t>
            </w:r>
          </w:p>
        </w:tc>
        <w:tc>
          <w:tcPr>
            <w:tcW w:w="1188" w:type="dxa"/>
            <w:vAlign w:val="center"/>
          </w:tcPr>
          <w:p w14:paraId="723B0D53" w14:textId="77777777" w:rsidR="00827117" w:rsidRDefault="00000000">
            <w:pPr>
              <w:jc w:val="right"/>
            </w:pPr>
            <w:r>
              <w:t>509</w:t>
            </w:r>
          </w:p>
        </w:tc>
        <w:tc>
          <w:tcPr>
            <w:tcW w:w="1188" w:type="dxa"/>
            <w:vAlign w:val="center"/>
          </w:tcPr>
          <w:p w14:paraId="5E7B2036" w14:textId="77777777" w:rsidR="00827117" w:rsidRDefault="00000000">
            <w:pPr>
              <w:jc w:val="right"/>
            </w:pPr>
            <w:r>
              <w:t>59.240</w:t>
            </w:r>
          </w:p>
        </w:tc>
        <w:tc>
          <w:tcPr>
            <w:tcW w:w="1862" w:type="dxa"/>
            <w:vAlign w:val="center"/>
          </w:tcPr>
          <w:p w14:paraId="348FA996" w14:textId="77777777" w:rsidR="00827117" w:rsidRDefault="00000000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6699D89" w14:textId="77777777" w:rsidR="00827117" w:rsidRDefault="00000000">
            <w:pPr>
              <w:jc w:val="right"/>
            </w:pPr>
            <w:r>
              <w:t>26.193</w:t>
            </w:r>
          </w:p>
        </w:tc>
        <w:tc>
          <w:tcPr>
            <w:tcW w:w="1862" w:type="dxa"/>
            <w:vAlign w:val="center"/>
          </w:tcPr>
          <w:p w14:paraId="1CCD5388" w14:textId="77777777" w:rsidR="00827117" w:rsidRDefault="00000000">
            <w:r>
              <w:t>5</w:t>
            </w:r>
            <w:r>
              <w:t>月</w:t>
            </w:r>
            <w:r>
              <w:t>27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827117" w14:paraId="56FA0BE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47F070A" w14:textId="77777777" w:rsidR="0082711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3DB233" w14:textId="77777777" w:rsidR="00827117" w:rsidRDefault="00000000">
            <w:pPr>
              <w:jc w:val="right"/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1E9FE69" w14:textId="77777777" w:rsidR="00827117" w:rsidRDefault="00000000">
            <w:pPr>
              <w:jc w:val="right"/>
            </w:pPr>
            <w:r>
              <w:t>11353</w:t>
            </w:r>
          </w:p>
        </w:tc>
        <w:tc>
          <w:tcPr>
            <w:tcW w:w="1188" w:type="dxa"/>
            <w:vAlign w:val="center"/>
          </w:tcPr>
          <w:p w14:paraId="58D1B83E" w14:textId="77777777" w:rsidR="00827117" w:rsidRDefault="00000000">
            <w:pPr>
              <w:jc w:val="right"/>
            </w:pPr>
            <w:r>
              <w:t>1.747</w:t>
            </w:r>
          </w:p>
        </w:tc>
        <w:tc>
          <w:tcPr>
            <w:tcW w:w="1862" w:type="dxa"/>
            <w:vAlign w:val="center"/>
          </w:tcPr>
          <w:p w14:paraId="009601E9" w14:textId="77777777" w:rsidR="00827117" w:rsidRDefault="00000000">
            <w:r>
              <w:t>6</w:t>
            </w:r>
            <w:r>
              <w:t>月</w:t>
            </w:r>
            <w:r>
              <w:t>3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5D403E4" w14:textId="77777777" w:rsidR="00827117" w:rsidRDefault="00000000">
            <w:pPr>
              <w:jc w:val="right"/>
            </w:pPr>
            <w:r>
              <w:t>189.313</w:t>
            </w:r>
          </w:p>
        </w:tc>
        <w:tc>
          <w:tcPr>
            <w:tcW w:w="1862" w:type="dxa"/>
            <w:vAlign w:val="center"/>
          </w:tcPr>
          <w:p w14:paraId="01A5F6CF" w14:textId="77777777" w:rsidR="00827117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827117" w14:paraId="1E78671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1A83F14" w14:textId="77777777" w:rsidR="00827117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88C3E6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D01C08" w14:textId="77777777" w:rsidR="00827117" w:rsidRDefault="00000000">
            <w:pPr>
              <w:jc w:val="right"/>
            </w:pPr>
            <w:r>
              <w:t>25425</w:t>
            </w:r>
          </w:p>
        </w:tc>
        <w:tc>
          <w:tcPr>
            <w:tcW w:w="1188" w:type="dxa"/>
            <w:vAlign w:val="center"/>
          </w:tcPr>
          <w:p w14:paraId="0DD031B5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0F9538" w14:textId="77777777" w:rsidR="008271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BDC3C1D" w14:textId="77777777" w:rsidR="00827117" w:rsidRDefault="00000000">
            <w:pPr>
              <w:jc w:val="right"/>
            </w:pPr>
            <w:r>
              <w:rPr>
                <w:color w:val="0000FF"/>
              </w:rPr>
              <w:t>262.924</w:t>
            </w:r>
          </w:p>
        </w:tc>
        <w:tc>
          <w:tcPr>
            <w:tcW w:w="1862" w:type="dxa"/>
            <w:vAlign w:val="center"/>
          </w:tcPr>
          <w:p w14:paraId="4AFB1C45" w14:textId="77777777" w:rsidR="00827117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827117" w14:paraId="7C25E6C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C17F05E" w14:textId="77777777" w:rsidR="00827117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6D082A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DEE7B6" w14:textId="77777777" w:rsidR="00827117" w:rsidRDefault="00000000">
            <w:pPr>
              <w:jc w:val="right"/>
            </w:pPr>
            <w:r>
              <w:t>21394</w:t>
            </w:r>
          </w:p>
        </w:tc>
        <w:tc>
          <w:tcPr>
            <w:tcW w:w="1188" w:type="dxa"/>
            <w:vAlign w:val="center"/>
          </w:tcPr>
          <w:p w14:paraId="446BEA4A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07E30F" w14:textId="77777777" w:rsidR="008271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9EAFE8" w14:textId="77777777" w:rsidR="00827117" w:rsidRDefault="00000000">
            <w:pPr>
              <w:jc w:val="right"/>
            </w:pPr>
            <w:r>
              <w:t>232.237</w:t>
            </w:r>
          </w:p>
        </w:tc>
        <w:tc>
          <w:tcPr>
            <w:tcW w:w="1862" w:type="dxa"/>
            <w:vAlign w:val="center"/>
          </w:tcPr>
          <w:p w14:paraId="7ACF420D" w14:textId="77777777" w:rsidR="00827117" w:rsidRDefault="00000000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827117" w14:paraId="0B948F2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5135C73" w14:textId="77777777" w:rsidR="0082711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CE80DE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329D5E" w14:textId="77777777" w:rsidR="00827117" w:rsidRDefault="00000000">
            <w:pPr>
              <w:jc w:val="right"/>
            </w:pPr>
            <w:r>
              <w:t>13287</w:t>
            </w:r>
          </w:p>
        </w:tc>
        <w:tc>
          <w:tcPr>
            <w:tcW w:w="1188" w:type="dxa"/>
            <w:vAlign w:val="center"/>
          </w:tcPr>
          <w:p w14:paraId="5BCBD505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B811A9" w14:textId="77777777" w:rsidR="008271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18A48FF" w14:textId="77777777" w:rsidR="00827117" w:rsidRDefault="00000000">
            <w:pPr>
              <w:jc w:val="right"/>
            </w:pPr>
            <w:r>
              <w:t>176.210</w:t>
            </w:r>
          </w:p>
        </w:tc>
        <w:tc>
          <w:tcPr>
            <w:tcW w:w="1862" w:type="dxa"/>
            <w:vAlign w:val="center"/>
          </w:tcPr>
          <w:p w14:paraId="611F5F36" w14:textId="77777777" w:rsidR="00827117" w:rsidRDefault="00000000">
            <w:r>
              <w:t>9</w:t>
            </w:r>
            <w:r>
              <w:t>月</w:t>
            </w:r>
            <w:r>
              <w:t>23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827117" w14:paraId="01874A0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D43D022" w14:textId="77777777" w:rsidR="0082711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949ED1" w14:textId="77777777" w:rsidR="00827117" w:rsidRDefault="00000000">
            <w:pPr>
              <w:jc w:val="right"/>
            </w:pPr>
            <w:r>
              <w:t>975</w:t>
            </w:r>
          </w:p>
        </w:tc>
        <w:tc>
          <w:tcPr>
            <w:tcW w:w="1188" w:type="dxa"/>
            <w:vAlign w:val="center"/>
          </w:tcPr>
          <w:p w14:paraId="199D7213" w14:textId="77777777" w:rsidR="00827117" w:rsidRDefault="00000000">
            <w:pPr>
              <w:jc w:val="right"/>
            </w:pPr>
            <w:r>
              <w:t>2114</w:t>
            </w:r>
          </w:p>
        </w:tc>
        <w:tc>
          <w:tcPr>
            <w:tcW w:w="1188" w:type="dxa"/>
            <w:vAlign w:val="center"/>
          </w:tcPr>
          <w:p w14:paraId="482DF494" w14:textId="77777777" w:rsidR="00827117" w:rsidRDefault="00000000">
            <w:pPr>
              <w:jc w:val="right"/>
            </w:pPr>
            <w:r>
              <w:t>35.496</w:t>
            </w:r>
          </w:p>
        </w:tc>
        <w:tc>
          <w:tcPr>
            <w:tcW w:w="1862" w:type="dxa"/>
            <w:vAlign w:val="center"/>
          </w:tcPr>
          <w:p w14:paraId="260CBC04" w14:textId="77777777" w:rsidR="00827117" w:rsidRDefault="00000000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95AEA8" w14:textId="77777777" w:rsidR="00827117" w:rsidRDefault="00000000">
            <w:pPr>
              <w:jc w:val="right"/>
            </w:pPr>
            <w:r>
              <w:t>83.857</w:t>
            </w:r>
          </w:p>
        </w:tc>
        <w:tc>
          <w:tcPr>
            <w:tcW w:w="1862" w:type="dxa"/>
            <w:vAlign w:val="center"/>
          </w:tcPr>
          <w:p w14:paraId="765A4EA0" w14:textId="77777777" w:rsidR="00827117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827117" w14:paraId="3AD16BD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E300320" w14:textId="77777777" w:rsidR="0082711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F4C3E2" w14:textId="77777777" w:rsidR="00827117" w:rsidRDefault="00000000">
            <w:pPr>
              <w:jc w:val="right"/>
            </w:pPr>
            <w:r>
              <w:t>30406</w:t>
            </w:r>
          </w:p>
        </w:tc>
        <w:tc>
          <w:tcPr>
            <w:tcW w:w="1188" w:type="dxa"/>
            <w:vAlign w:val="center"/>
          </w:tcPr>
          <w:p w14:paraId="130B9191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DC20B2" w14:textId="77777777" w:rsidR="00827117" w:rsidRDefault="00000000">
            <w:pPr>
              <w:jc w:val="right"/>
            </w:pPr>
            <w:r>
              <w:t>373.123</w:t>
            </w:r>
          </w:p>
        </w:tc>
        <w:tc>
          <w:tcPr>
            <w:tcW w:w="1862" w:type="dxa"/>
            <w:vAlign w:val="center"/>
          </w:tcPr>
          <w:p w14:paraId="40DF2F45" w14:textId="77777777" w:rsidR="00827117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D254567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E46A5E" w14:textId="77777777" w:rsidR="00827117" w:rsidRDefault="00000000">
            <w:r>
              <w:t>--</w:t>
            </w:r>
          </w:p>
        </w:tc>
      </w:tr>
      <w:tr w:rsidR="00827117" w14:paraId="1A24514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F231331" w14:textId="77777777" w:rsidR="0082711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A3EA7C" w14:textId="77777777" w:rsidR="00827117" w:rsidRDefault="00000000">
            <w:pPr>
              <w:jc w:val="right"/>
            </w:pPr>
            <w:r>
              <w:t>62510</w:t>
            </w:r>
          </w:p>
        </w:tc>
        <w:tc>
          <w:tcPr>
            <w:tcW w:w="1188" w:type="dxa"/>
            <w:vAlign w:val="center"/>
          </w:tcPr>
          <w:p w14:paraId="5E676CEA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CA2CFE" w14:textId="77777777" w:rsidR="00827117" w:rsidRDefault="00000000">
            <w:pPr>
              <w:jc w:val="right"/>
            </w:pPr>
            <w:r>
              <w:t>684.330</w:t>
            </w:r>
          </w:p>
        </w:tc>
        <w:tc>
          <w:tcPr>
            <w:tcW w:w="1862" w:type="dxa"/>
            <w:vAlign w:val="center"/>
          </w:tcPr>
          <w:p w14:paraId="272CD9E7" w14:textId="77777777" w:rsidR="00827117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EB02D49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C63677" w14:textId="77777777" w:rsidR="00827117" w:rsidRDefault="00000000">
            <w:r>
              <w:t>--</w:t>
            </w:r>
          </w:p>
        </w:tc>
      </w:tr>
    </w:tbl>
    <w:p w14:paraId="7E4E75F7" w14:textId="77777777" w:rsidR="00827117" w:rsidRDefault="00000000">
      <w:pPr>
        <w:jc w:val="center"/>
      </w:pPr>
      <w:r>
        <w:rPr>
          <w:noProof/>
        </w:rPr>
        <w:drawing>
          <wp:inline distT="0" distB="0" distL="0" distR="0" wp14:anchorId="02E7F0AC" wp14:editId="1708A159">
            <wp:extent cx="5667375" cy="2638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083E3" w14:textId="77777777" w:rsidR="00827117" w:rsidRDefault="00000000">
      <w:pPr>
        <w:jc w:val="center"/>
      </w:pPr>
      <w:r>
        <w:rPr>
          <w:noProof/>
        </w:rPr>
        <w:drawing>
          <wp:inline distT="0" distB="0" distL="0" distR="0" wp14:anchorId="41228E69" wp14:editId="65BE30BD">
            <wp:extent cx="5667375" cy="26479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05862" w14:textId="77777777" w:rsidR="00827117" w:rsidRDefault="00000000">
      <w:pPr>
        <w:pStyle w:val="1"/>
      </w:pPr>
      <w:bookmarkStart w:id="63" w:name="_Toc217830017"/>
      <w:r>
        <w:lastRenderedPageBreak/>
        <w:t>参照建筑</w:t>
      </w:r>
      <w:bookmarkEnd w:id="63"/>
    </w:p>
    <w:p w14:paraId="616B74ED" w14:textId="77777777" w:rsidR="00827117" w:rsidRDefault="00000000">
      <w:pPr>
        <w:pStyle w:val="2"/>
        <w:widowControl w:val="0"/>
      </w:pPr>
      <w:bookmarkStart w:id="64" w:name="_Toc217830018"/>
      <w:r>
        <w:t>负荷分项统计</w:t>
      </w:r>
      <w:bookmarkEnd w:id="64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827117" w14:paraId="73D9BDE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2719351" w14:textId="77777777" w:rsidR="00827117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2D87DC" w14:textId="77777777" w:rsidR="00827117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C1B919" w14:textId="77777777" w:rsidR="00827117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E6B413" w14:textId="77777777" w:rsidR="00827117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E96F506" w14:textId="77777777" w:rsidR="00827117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1042C2E5" w14:textId="77777777" w:rsidR="00827117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3B8B41" w14:textId="77777777" w:rsidR="00827117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435A2211" w14:textId="77777777" w:rsidR="00827117" w:rsidRDefault="00000000">
            <w:pPr>
              <w:jc w:val="center"/>
            </w:pPr>
            <w:r>
              <w:t>合计</w:t>
            </w:r>
          </w:p>
        </w:tc>
      </w:tr>
      <w:tr w:rsidR="00827117" w14:paraId="5ABA32E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357AEC0" w14:textId="77777777" w:rsidR="00827117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D7AF3A" w14:textId="77777777" w:rsidR="00827117" w:rsidRDefault="00000000">
            <w:pPr>
              <w:jc w:val="center"/>
            </w:pPr>
            <w:r>
              <w:t>-18.46</w:t>
            </w:r>
          </w:p>
        </w:tc>
        <w:tc>
          <w:tcPr>
            <w:tcW w:w="1131" w:type="dxa"/>
            <w:vAlign w:val="center"/>
          </w:tcPr>
          <w:p w14:paraId="4E6A15BE" w14:textId="77777777" w:rsidR="00827117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6D0F369" w14:textId="77777777" w:rsidR="00827117" w:rsidRDefault="00000000">
            <w:pPr>
              <w:jc w:val="center"/>
            </w:pPr>
            <w:r>
              <w:t>2.35</w:t>
            </w:r>
          </w:p>
        </w:tc>
        <w:tc>
          <w:tcPr>
            <w:tcW w:w="1228" w:type="dxa"/>
            <w:vAlign w:val="center"/>
          </w:tcPr>
          <w:p w14:paraId="2916F7BC" w14:textId="77777777" w:rsidR="00827117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712AB30C" w14:textId="77777777" w:rsidR="00827117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0E23C5B4" w14:textId="77777777" w:rsidR="00827117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D644510" w14:textId="77777777" w:rsidR="00827117" w:rsidRDefault="00000000">
            <w:r>
              <w:t>-16.10</w:t>
            </w:r>
          </w:p>
        </w:tc>
      </w:tr>
      <w:tr w:rsidR="00827117" w14:paraId="25D815C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43FBBAF" w14:textId="77777777" w:rsidR="00827117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0FF468" w14:textId="77777777" w:rsidR="00827117" w:rsidRDefault="00000000">
            <w:pPr>
              <w:jc w:val="center"/>
            </w:pPr>
            <w:r>
              <w:t>6.76</w:t>
            </w:r>
          </w:p>
        </w:tc>
        <w:tc>
          <w:tcPr>
            <w:tcW w:w="1131" w:type="dxa"/>
            <w:vAlign w:val="center"/>
          </w:tcPr>
          <w:p w14:paraId="5B1FE65D" w14:textId="77777777" w:rsidR="00827117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1D55A8B" w14:textId="77777777" w:rsidR="00827117" w:rsidRDefault="00000000">
            <w:pPr>
              <w:jc w:val="center"/>
            </w:pPr>
            <w:r>
              <w:t>3.71</w:t>
            </w:r>
          </w:p>
        </w:tc>
        <w:tc>
          <w:tcPr>
            <w:tcW w:w="1228" w:type="dxa"/>
            <w:vAlign w:val="center"/>
          </w:tcPr>
          <w:p w14:paraId="20FF81C1" w14:textId="77777777" w:rsidR="00827117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05219B50" w14:textId="77777777" w:rsidR="00827117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5500980" w14:textId="77777777" w:rsidR="00827117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A89719B" w14:textId="77777777" w:rsidR="00827117" w:rsidRDefault="00000000">
            <w:r>
              <w:t>10.46</w:t>
            </w:r>
          </w:p>
        </w:tc>
      </w:tr>
    </w:tbl>
    <w:p w14:paraId="6DC79422" w14:textId="77777777" w:rsidR="00827117" w:rsidRDefault="00000000">
      <w:pPr>
        <w:jc w:val="center"/>
      </w:pPr>
      <w:r>
        <w:rPr>
          <w:noProof/>
        </w:rPr>
        <w:drawing>
          <wp:inline distT="0" distB="0" distL="0" distR="0" wp14:anchorId="4C60BC0B" wp14:editId="361AD5BA">
            <wp:extent cx="5667375" cy="29527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AC255" w14:textId="77777777" w:rsidR="00827117" w:rsidRDefault="00000000">
      <w:pPr>
        <w:jc w:val="center"/>
      </w:pPr>
      <w:r>
        <w:rPr>
          <w:noProof/>
        </w:rPr>
        <w:drawing>
          <wp:inline distT="0" distB="0" distL="0" distR="0" wp14:anchorId="3E861158" wp14:editId="38542F77">
            <wp:extent cx="5667375" cy="29051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DF29A" w14:textId="77777777" w:rsidR="00827117" w:rsidRDefault="00000000">
      <w:pPr>
        <w:pStyle w:val="2"/>
      </w:pPr>
      <w:bookmarkStart w:id="65" w:name="_Toc217830019"/>
      <w:r>
        <w:t>逐月负荷表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27117" w14:paraId="2555AD9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360A881" w14:textId="77777777" w:rsidR="0082711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2D3D4C" w14:textId="77777777" w:rsidR="00827117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955DAE" w14:textId="77777777" w:rsidR="00827117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37CA95" w14:textId="77777777" w:rsidR="0082711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8637EF7" w14:textId="77777777" w:rsidR="0082711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0A6C1F" w14:textId="77777777" w:rsidR="0082711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6E2C969" w14:textId="77777777" w:rsidR="0082711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27117" w14:paraId="7FCD4EB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2F06725" w14:textId="77777777" w:rsidR="00827117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B1DD9E" w14:textId="77777777" w:rsidR="00827117" w:rsidRDefault="00000000">
            <w:pPr>
              <w:jc w:val="right"/>
            </w:pPr>
            <w:r>
              <w:t>107945</w:t>
            </w:r>
          </w:p>
        </w:tc>
        <w:tc>
          <w:tcPr>
            <w:tcW w:w="1188" w:type="dxa"/>
            <w:vAlign w:val="center"/>
          </w:tcPr>
          <w:p w14:paraId="318FD4CF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E3DDF1" w14:textId="77777777" w:rsidR="00827117" w:rsidRDefault="00000000">
            <w:pPr>
              <w:jc w:val="right"/>
            </w:pPr>
            <w:r>
              <w:rPr>
                <w:color w:val="FF0000"/>
              </w:rPr>
              <w:t>969.369</w:t>
            </w:r>
          </w:p>
        </w:tc>
        <w:tc>
          <w:tcPr>
            <w:tcW w:w="1862" w:type="dxa"/>
            <w:vAlign w:val="center"/>
          </w:tcPr>
          <w:p w14:paraId="41C65119" w14:textId="77777777" w:rsidR="00827117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022114F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FEECBF" w14:textId="77777777" w:rsidR="00827117" w:rsidRDefault="00000000">
            <w:r>
              <w:t>--</w:t>
            </w:r>
          </w:p>
        </w:tc>
      </w:tr>
      <w:tr w:rsidR="00827117" w14:paraId="453CDF1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25117C7" w14:textId="77777777" w:rsidR="00827117" w:rsidRDefault="00000000">
            <w:r>
              <w:lastRenderedPageBreak/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09CC63" w14:textId="77777777" w:rsidR="00827117" w:rsidRDefault="00000000">
            <w:pPr>
              <w:jc w:val="right"/>
            </w:pPr>
            <w:r>
              <w:t>64718</w:t>
            </w:r>
          </w:p>
        </w:tc>
        <w:tc>
          <w:tcPr>
            <w:tcW w:w="1188" w:type="dxa"/>
            <w:vAlign w:val="center"/>
          </w:tcPr>
          <w:p w14:paraId="1EF2DA6B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B20D5D" w14:textId="77777777" w:rsidR="00827117" w:rsidRDefault="00000000">
            <w:pPr>
              <w:jc w:val="right"/>
            </w:pPr>
            <w:r>
              <w:t>737.526</w:t>
            </w:r>
          </w:p>
        </w:tc>
        <w:tc>
          <w:tcPr>
            <w:tcW w:w="1862" w:type="dxa"/>
            <w:vAlign w:val="center"/>
          </w:tcPr>
          <w:p w14:paraId="7AB7A876" w14:textId="77777777" w:rsidR="00827117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C6A47C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A11F5C" w14:textId="77777777" w:rsidR="00827117" w:rsidRDefault="00000000">
            <w:r>
              <w:t>--</w:t>
            </w:r>
          </w:p>
        </w:tc>
      </w:tr>
      <w:tr w:rsidR="00827117" w14:paraId="6661402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B46766D" w14:textId="77777777" w:rsidR="00827117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3A18F9" w14:textId="77777777" w:rsidR="00827117" w:rsidRDefault="00000000">
            <w:pPr>
              <w:jc w:val="right"/>
            </w:pPr>
            <w:r>
              <w:t>33654</w:t>
            </w:r>
          </w:p>
        </w:tc>
        <w:tc>
          <w:tcPr>
            <w:tcW w:w="1188" w:type="dxa"/>
            <w:vAlign w:val="center"/>
          </w:tcPr>
          <w:p w14:paraId="74DCFF71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407CF9" w14:textId="77777777" w:rsidR="00827117" w:rsidRDefault="00000000">
            <w:pPr>
              <w:jc w:val="right"/>
            </w:pPr>
            <w:r>
              <w:t>416.180</w:t>
            </w:r>
          </w:p>
        </w:tc>
        <w:tc>
          <w:tcPr>
            <w:tcW w:w="1862" w:type="dxa"/>
            <w:vAlign w:val="center"/>
          </w:tcPr>
          <w:p w14:paraId="0E073E18" w14:textId="77777777" w:rsidR="00827117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6E5C5D5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E34F2C" w14:textId="77777777" w:rsidR="00827117" w:rsidRDefault="00000000">
            <w:r>
              <w:t>--</w:t>
            </w:r>
          </w:p>
        </w:tc>
      </w:tr>
      <w:tr w:rsidR="00827117" w14:paraId="5F03995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BE7B51F" w14:textId="77777777" w:rsidR="0082711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1C37A2" w14:textId="77777777" w:rsidR="00827117" w:rsidRDefault="00000000">
            <w:pPr>
              <w:jc w:val="right"/>
            </w:pPr>
            <w:r>
              <w:t>7718</w:t>
            </w:r>
          </w:p>
        </w:tc>
        <w:tc>
          <w:tcPr>
            <w:tcW w:w="1188" w:type="dxa"/>
            <w:vAlign w:val="center"/>
          </w:tcPr>
          <w:p w14:paraId="2C8F25BC" w14:textId="77777777" w:rsidR="00827117" w:rsidRDefault="00000000">
            <w:pPr>
              <w:jc w:val="right"/>
            </w:pPr>
            <w:r>
              <w:t>85</w:t>
            </w:r>
          </w:p>
        </w:tc>
        <w:tc>
          <w:tcPr>
            <w:tcW w:w="1188" w:type="dxa"/>
            <w:vAlign w:val="center"/>
          </w:tcPr>
          <w:p w14:paraId="0AA755A6" w14:textId="77777777" w:rsidR="00827117" w:rsidRDefault="00000000">
            <w:pPr>
              <w:jc w:val="right"/>
            </w:pPr>
            <w:r>
              <w:t>170.656</w:t>
            </w:r>
          </w:p>
        </w:tc>
        <w:tc>
          <w:tcPr>
            <w:tcW w:w="1862" w:type="dxa"/>
            <w:vAlign w:val="center"/>
          </w:tcPr>
          <w:p w14:paraId="508D6532" w14:textId="77777777" w:rsidR="00827117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B70093A" w14:textId="77777777" w:rsidR="00827117" w:rsidRDefault="00000000">
            <w:pPr>
              <w:jc w:val="right"/>
            </w:pPr>
            <w:r>
              <w:t>8.003</w:t>
            </w:r>
          </w:p>
        </w:tc>
        <w:tc>
          <w:tcPr>
            <w:tcW w:w="1862" w:type="dxa"/>
            <w:vAlign w:val="center"/>
          </w:tcPr>
          <w:p w14:paraId="741EDCA5" w14:textId="77777777" w:rsidR="00827117" w:rsidRDefault="00000000">
            <w:r>
              <w:t>4</w:t>
            </w:r>
            <w:r>
              <w:t>月</w:t>
            </w:r>
            <w:r>
              <w:t>19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827117" w14:paraId="3B5ABA0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81E213B" w14:textId="77777777" w:rsidR="0082711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ED95A0" w14:textId="77777777" w:rsidR="00827117" w:rsidRDefault="00000000">
            <w:pPr>
              <w:jc w:val="right"/>
            </w:pPr>
            <w:r>
              <w:t>40</w:t>
            </w:r>
          </w:p>
        </w:tc>
        <w:tc>
          <w:tcPr>
            <w:tcW w:w="1188" w:type="dxa"/>
            <w:vAlign w:val="center"/>
          </w:tcPr>
          <w:p w14:paraId="0391CFA7" w14:textId="77777777" w:rsidR="00827117" w:rsidRDefault="00000000">
            <w:pPr>
              <w:jc w:val="right"/>
            </w:pPr>
            <w:r>
              <w:t>15577</w:t>
            </w:r>
          </w:p>
        </w:tc>
        <w:tc>
          <w:tcPr>
            <w:tcW w:w="1188" w:type="dxa"/>
            <w:vAlign w:val="center"/>
          </w:tcPr>
          <w:p w14:paraId="0BD7F9CF" w14:textId="77777777" w:rsidR="00827117" w:rsidRDefault="00000000">
            <w:pPr>
              <w:jc w:val="right"/>
            </w:pPr>
            <w:r>
              <w:t>2.939</w:t>
            </w:r>
          </w:p>
        </w:tc>
        <w:tc>
          <w:tcPr>
            <w:tcW w:w="1862" w:type="dxa"/>
            <w:vAlign w:val="center"/>
          </w:tcPr>
          <w:p w14:paraId="77974041" w14:textId="77777777" w:rsidR="00827117" w:rsidRDefault="00000000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088F773" w14:textId="77777777" w:rsidR="00827117" w:rsidRDefault="00000000">
            <w:pPr>
              <w:jc w:val="right"/>
            </w:pPr>
            <w:r>
              <w:t>331.764</w:t>
            </w:r>
          </w:p>
        </w:tc>
        <w:tc>
          <w:tcPr>
            <w:tcW w:w="1862" w:type="dxa"/>
            <w:vAlign w:val="center"/>
          </w:tcPr>
          <w:p w14:paraId="2189B7BE" w14:textId="77777777" w:rsidR="00827117" w:rsidRDefault="00000000">
            <w:r>
              <w:t>5</w:t>
            </w:r>
            <w:r>
              <w:t>月</w:t>
            </w:r>
            <w:r>
              <w:t>27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827117" w14:paraId="7BF463C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29EB6BB" w14:textId="77777777" w:rsidR="0082711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D4F78E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29D156" w14:textId="77777777" w:rsidR="00827117" w:rsidRDefault="00000000">
            <w:pPr>
              <w:jc w:val="right"/>
            </w:pPr>
            <w:r>
              <w:t>48741</w:t>
            </w:r>
          </w:p>
        </w:tc>
        <w:tc>
          <w:tcPr>
            <w:tcW w:w="1188" w:type="dxa"/>
            <w:vAlign w:val="center"/>
          </w:tcPr>
          <w:p w14:paraId="1550A66A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0CDFA3" w14:textId="77777777" w:rsidR="008271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EC53B8" w14:textId="77777777" w:rsidR="00827117" w:rsidRDefault="00000000">
            <w:pPr>
              <w:jc w:val="right"/>
            </w:pPr>
            <w:r>
              <w:t>591.325</w:t>
            </w:r>
          </w:p>
        </w:tc>
        <w:tc>
          <w:tcPr>
            <w:tcW w:w="1862" w:type="dxa"/>
            <w:vAlign w:val="center"/>
          </w:tcPr>
          <w:p w14:paraId="4F549C13" w14:textId="77777777" w:rsidR="00827117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827117" w14:paraId="601D8E8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9A40807" w14:textId="77777777" w:rsidR="00827117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D4ECCD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8D62C5" w14:textId="77777777" w:rsidR="00827117" w:rsidRDefault="00000000">
            <w:pPr>
              <w:jc w:val="right"/>
            </w:pPr>
            <w:r>
              <w:t>70456</w:t>
            </w:r>
          </w:p>
        </w:tc>
        <w:tc>
          <w:tcPr>
            <w:tcW w:w="1188" w:type="dxa"/>
            <w:vAlign w:val="center"/>
          </w:tcPr>
          <w:p w14:paraId="5612E16D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5F05D7" w14:textId="77777777" w:rsidR="008271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16FCA85" w14:textId="77777777" w:rsidR="00827117" w:rsidRDefault="00000000">
            <w:pPr>
              <w:jc w:val="right"/>
            </w:pPr>
            <w:r>
              <w:rPr>
                <w:color w:val="0000FF"/>
              </w:rPr>
              <w:t>616.922</w:t>
            </w:r>
          </w:p>
        </w:tc>
        <w:tc>
          <w:tcPr>
            <w:tcW w:w="1862" w:type="dxa"/>
            <w:vAlign w:val="center"/>
          </w:tcPr>
          <w:p w14:paraId="28B919BF" w14:textId="77777777" w:rsidR="00827117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827117" w14:paraId="06CC91E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8F19839" w14:textId="77777777" w:rsidR="00827117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69B1FA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DD938B" w14:textId="77777777" w:rsidR="00827117" w:rsidRDefault="00000000">
            <w:pPr>
              <w:jc w:val="right"/>
            </w:pPr>
            <w:r>
              <w:t>51787</w:t>
            </w:r>
          </w:p>
        </w:tc>
        <w:tc>
          <w:tcPr>
            <w:tcW w:w="1188" w:type="dxa"/>
            <w:vAlign w:val="center"/>
          </w:tcPr>
          <w:p w14:paraId="6B721F86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304454" w14:textId="77777777" w:rsidR="008271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ABA0CAE" w14:textId="77777777" w:rsidR="00827117" w:rsidRDefault="00000000">
            <w:pPr>
              <w:jc w:val="right"/>
            </w:pPr>
            <w:r>
              <w:t>514.948</w:t>
            </w:r>
          </w:p>
        </w:tc>
        <w:tc>
          <w:tcPr>
            <w:tcW w:w="1862" w:type="dxa"/>
            <w:vAlign w:val="center"/>
          </w:tcPr>
          <w:p w14:paraId="6E853198" w14:textId="77777777" w:rsidR="00827117" w:rsidRDefault="00000000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827117" w14:paraId="11A6DC7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1050960" w14:textId="77777777" w:rsidR="0082711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45A142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4844B5" w14:textId="77777777" w:rsidR="00827117" w:rsidRDefault="00000000">
            <w:pPr>
              <w:jc w:val="right"/>
            </w:pPr>
            <w:r>
              <w:t>35735</w:t>
            </w:r>
          </w:p>
        </w:tc>
        <w:tc>
          <w:tcPr>
            <w:tcW w:w="1188" w:type="dxa"/>
            <w:vAlign w:val="center"/>
          </w:tcPr>
          <w:p w14:paraId="0280A488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34A18B" w14:textId="77777777" w:rsidR="008271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A260474" w14:textId="77777777" w:rsidR="00827117" w:rsidRDefault="00000000">
            <w:pPr>
              <w:jc w:val="right"/>
            </w:pPr>
            <w:r>
              <w:t>412.479</w:t>
            </w:r>
          </w:p>
        </w:tc>
        <w:tc>
          <w:tcPr>
            <w:tcW w:w="1862" w:type="dxa"/>
            <w:vAlign w:val="center"/>
          </w:tcPr>
          <w:p w14:paraId="0F858E0A" w14:textId="77777777" w:rsidR="00827117" w:rsidRDefault="00000000">
            <w:r>
              <w:t>9</w:t>
            </w:r>
            <w:r>
              <w:t>月</w:t>
            </w:r>
            <w:r>
              <w:t>23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827117" w14:paraId="1DFD56B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963A77A" w14:textId="77777777" w:rsidR="0082711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1CD7A7" w14:textId="77777777" w:rsidR="00827117" w:rsidRDefault="00000000">
            <w:pPr>
              <w:jc w:val="right"/>
            </w:pPr>
            <w:r>
              <w:t>2644</w:t>
            </w:r>
          </w:p>
        </w:tc>
        <w:tc>
          <w:tcPr>
            <w:tcW w:w="1188" w:type="dxa"/>
            <w:vAlign w:val="center"/>
          </w:tcPr>
          <w:p w14:paraId="6089DD76" w14:textId="77777777" w:rsidR="00827117" w:rsidRDefault="00000000">
            <w:pPr>
              <w:jc w:val="right"/>
            </w:pPr>
            <w:r>
              <w:t>8804</w:t>
            </w:r>
          </w:p>
        </w:tc>
        <w:tc>
          <w:tcPr>
            <w:tcW w:w="1188" w:type="dxa"/>
            <w:vAlign w:val="center"/>
          </w:tcPr>
          <w:p w14:paraId="2401CFC3" w14:textId="77777777" w:rsidR="00827117" w:rsidRDefault="00000000">
            <w:pPr>
              <w:jc w:val="right"/>
            </w:pPr>
            <w:r>
              <w:t>88.259</w:t>
            </w:r>
          </w:p>
        </w:tc>
        <w:tc>
          <w:tcPr>
            <w:tcW w:w="1862" w:type="dxa"/>
            <w:vAlign w:val="center"/>
          </w:tcPr>
          <w:p w14:paraId="748C21C9" w14:textId="77777777" w:rsidR="00827117" w:rsidRDefault="00000000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EF913D5" w14:textId="77777777" w:rsidR="00827117" w:rsidRDefault="00000000">
            <w:pPr>
              <w:jc w:val="right"/>
            </w:pPr>
            <w:r>
              <w:t>258.325</w:t>
            </w:r>
          </w:p>
        </w:tc>
        <w:tc>
          <w:tcPr>
            <w:tcW w:w="1862" w:type="dxa"/>
            <w:vAlign w:val="center"/>
          </w:tcPr>
          <w:p w14:paraId="747A96EF" w14:textId="77777777" w:rsidR="00827117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827117" w14:paraId="3AF62ED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AF5A40C" w14:textId="77777777" w:rsidR="0082711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A31ED9" w14:textId="77777777" w:rsidR="00827117" w:rsidRDefault="00000000">
            <w:pPr>
              <w:jc w:val="right"/>
            </w:pPr>
            <w:r>
              <w:t>47150</w:t>
            </w:r>
          </w:p>
        </w:tc>
        <w:tc>
          <w:tcPr>
            <w:tcW w:w="1188" w:type="dxa"/>
            <w:vAlign w:val="center"/>
          </w:tcPr>
          <w:p w14:paraId="78E35766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9CEBD3" w14:textId="77777777" w:rsidR="00827117" w:rsidRDefault="00000000">
            <w:pPr>
              <w:jc w:val="right"/>
            </w:pPr>
            <w:r>
              <w:t>556.853</w:t>
            </w:r>
          </w:p>
        </w:tc>
        <w:tc>
          <w:tcPr>
            <w:tcW w:w="1862" w:type="dxa"/>
            <w:vAlign w:val="center"/>
          </w:tcPr>
          <w:p w14:paraId="530FDC96" w14:textId="77777777" w:rsidR="00827117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28E45A7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12E55E" w14:textId="77777777" w:rsidR="00827117" w:rsidRDefault="00000000">
            <w:r>
              <w:t>--</w:t>
            </w:r>
          </w:p>
        </w:tc>
      </w:tr>
      <w:tr w:rsidR="00827117" w14:paraId="5308760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17023A9" w14:textId="77777777" w:rsidR="0082711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14C24B" w14:textId="77777777" w:rsidR="00827117" w:rsidRDefault="00000000">
            <w:pPr>
              <w:jc w:val="right"/>
            </w:pPr>
            <w:r>
              <w:t>91989</w:t>
            </w:r>
          </w:p>
        </w:tc>
        <w:tc>
          <w:tcPr>
            <w:tcW w:w="1188" w:type="dxa"/>
            <w:vAlign w:val="center"/>
          </w:tcPr>
          <w:p w14:paraId="356E7E0E" w14:textId="77777777" w:rsidR="008271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E6AB83" w14:textId="77777777" w:rsidR="00827117" w:rsidRDefault="00000000">
            <w:pPr>
              <w:jc w:val="right"/>
            </w:pPr>
            <w:r>
              <w:t>939.912</w:t>
            </w:r>
          </w:p>
        </w:tc>
        <w:tc>
          <w:tcPr>
            <w:tcW w:w="1862" w:type="dxa"/>
            <w:vAlign w:val="center"/>
          </w:tcPr>
          <w:p w14:paraId="2E4EA4EC" w14:textId="77777777" w:rsidR="00827117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A19AD9B" w14:textId="77777777" w:rsidR="008271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25CBCD" w14:textId="77777777" w:rsidR="00827117" w:rsidRDefault="00000000">
            <w:r>
              <w:t>--</w:t>
            </w:r>
          </w:p>
        </w:tc>
      </w:tr>
    </w:tbl>
    <w:p w14:paraId="06A4BC5E" w14:textId="77777777" w:rsidR="00827117" w:rsidRDefault="00000000">
      <w:pPr>
        <w:jc w:val="center"/>
      </w:pPr>
      <w:r>
        <w:rPr>
          <w:noProof/>
        </w:rPr>
        <w:drawing>
          <wp:inline distT="0" distB="0" distL="0" distR="0" wp14:anchorId="10ADC18C" wp14:editId="74E6DF1D">
            <wp:extent cx="5667375" cy="26384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B231C" w14:textId="77777777" w:rsidR="00827117" w:rsidRDefault="00000000">
      <w:pPr>
        <w:jc w:val="center"/>
      </w:pPr>
      <w:r>
        <w:rPr>
          <w:noProof/>
        </w:rPr>
        <w:drawing>
          <wp:inline distT="0" distB="0" distL="0" distR="0" wp14:anchorId="580A51C5" wp14:editId="1EEFE4AF">
            <wp:extent cx="5667375" cy="26479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ED586" w14:textId="77777777" w:rsidR="00827117" w:rsidRDefault="00000000">
      <w:pPr>
        <w:pStyle w:val="1"/>
      </w:pPr>
      <w:bookmarkStart w:id="66" w:name="_Toc217830020"/>
      <w:r>
        <w:lastRenderedPageBreak/>
        <w:t>计算结果</w:t>
      </w:r>
      <w:bookmarkEnd w:id="66"/>
    </w:p>
    <w:p w14:paraId="44B21BF8" w14:textId="77777777" w:rsidR="00827117" w:rsidRDefault="00000000">
      <w:pPr>
        <w:pStyle w:val="2"/>
        <w:widowControl w:val="0"/>
      </w:pPr>
      <w:bookmarkStart w:id="67" w:name="_Toc217830021"/>
      <w:r>
        <w:t>围护结构热工性能对比</w:t>
      </w:r>
      <w:bookmarkEnd w:id="67"/>
    </w:p>
    <w:p w14:paraId="7FE7CBF6" w14:textId="77777777" w:rsidR="00827117" w:rsidRDefault="00827117"/>
    <w:tbl>
      <w:tblPr>
        <w:tblW w:w="518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68"/>
        <w:gridCol w:w="1713"/>
        <w:gridCol w:w="955"/>
        <w:gridCol w:w="1015"/>
        <w:gridCol w:w="1010"/>
        <w:gridCol w:w="921"/>
        <w:gridCol w:w="979"/>
        <w:gridCol w:w="1021"/>
      </w:tblGrid>
      <w:tr w:rsidR="0065074F" w14:paraId="15B0B944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7A889885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gridSpan w:val="3"/>
            <w:shd w:val="clear" w:color="auto" w:fill="E6E6E6"/>
            <w:vAlign w:val="center"/>
          </w:tcPr>
          <w:p w14:paraId="655025C4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  <w:tc>
          <w:tcPr>
            <w:tcW w:w="1556" w:type="pct"/>
            <w:gridSpan w:val="3"/>
            <w:shd w:val="clear" w:color="auto" w:fill="E6E6E6"/>
            <w:vAlign w:val="center"/>
          </w:tcPr>
          <w:p w14:paraId="4EC5CF5B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65074F" w14:paraId="28A29C99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37C02C10" w14:textId="77777777" w:rsidR="00000000" w:rsidRDefault="00000000" w:rsidP="00FE187A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8" w:type="pct"/>
            <w:gridSpan w:val="3"/>
            <w:vAlign w:val="center"/>
          </w:tcPr>
          <w:p w14:paraId="62672ACA" w14:textId="77777777" w:rsidR="00000000" w:rsidRDefault="00000000">
            <w:pPr>
              <w:jc w:val="center"/>
              <w:rPr>
                <w:szCs w:val="21"/>
              </w:rPr>
            </w:pPr>
            <w:bookmarkStart w:id="68" w:name="参照建筑体型系数"/>
            <w:r>
              <w:rPr>
                <w:rFonts w:hint="eastAsia"/>
                <w:szCs w:val="21"/>
              </w:rPr>
              <w:t>0.22</w:t>
            </w:r>
            <w:bookmarkEnd w:id="68"/>
          </w:p>
        </w:tc>
        <w:tc>
          <w:tcPr>
            <w:tcW w:w="1556" w:type="pct"/>
            <w:gridSpan w:val="3"/>
            <w:vAlign w:val="center"/>
          </w:tcPr>
          <w:p w14:paraId="2AE18471" w14:textId="77777777" w:rsidR="00000000" w:rsidRDefault="00000000">
            <w:pPr>
              <w:jc w:val="center"/>
              <w:rPr>
                <w:szCs w:val="21"/>
              </w:rPr>
            </w:pPr>
            <w:bookmarkStart w:id="69" w:name="体型系数"/>
            <w:r>
              <w:rPr>
                <w:rFonts w:hint="eastAsia"/>
                <w:szCs w:val="21"/>
              </w:rPr>
              <w:t>0.22</w:t>
            </w:r>
            <w:bookmarkEnd w:id="69"/>
          </w:p>
        </w:tc>
      </w:tr>
      <w:tr w:rsidR="0065074F" w14:paraId="0CE5B44E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015E603E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14:paraId="1C9EE904" w14:textId="77777777" w:rsidR="00000000" w:rsidRDefault="00000000">
            <w:pPr>
              <w:jc w:val="center"/>
              <w:rPr>
                <w:szCs w:val="21"/>
              </w:rPr>
            </w:pPr>
            <w:bookmarkStart w:id="70" w:name="参照建筑屋顶K"/>
            <w:r>
              <w:rPr>
                <w:rFonts w:hint="eastAsia"/>
                <w:szCs w:val="21"/>
              </w:rPr>
              <w:t>0.55</w:t>
            </w:r>
            <w:bookmarkEnd w:id="70"/>
          </w:p>
        </w:tc>
        <w:tc>
          <w:tcPr>
            <w:tcW w:w="1556" w:type="pct"/>
            <w:gridSpan w:val="3"/>
            <w:vAlign w:val="center"/>
          </w:tcPr>
          <w:p w14:paraId="175E04AA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71" w:name="屋顶K"/>
            <w:r>
              <w:rPr>
                <w:rFonts w:hint="eastAsia"/>
                <w:bCs/>
                <w:szCs w:val="21"/>
              </w:rPr>
              <w:t>0.34</w:t>
            </w:r>
            <w:bookmarkEnd w:id="71"/>
          </w:p>
        </w:tc>
      </w:tr>
      <w:tr w:rsidR="0065074F" w14:paraId="0810C029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6342DB8E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14:paraId="16EDB629" w14:textId="77777777" w:rsidR="00000000" w:rsidRDefault="00000000">
            <w:pPr>
              <w:jc w:val="center"/>
              <w:rPr>
                <w:szCs w:val="21"/>
              </w:rPr>
            </w:pPr>
            <w:bookmarkStart w:id="72" w:name="参照建筑外墙K"/>
            <w:r>
              <w:rPr>
                <w:rFonts w:hint="eastAsia"/>
                <w:szCs w:val="21"/>
              </w:rPr>
              <w:t>0.60</w:t>
            </w:r>
            <w:bookmarkEnd w:id="72"/>
          </w:p>
        </w:tc>
        <w:tc>
          <w:tcPr>
            <w:tcW w:w="1556" w:type="pct"/>
            <w:gridSpan w:val="3"/>
            <w:vAlign w:val="center"/>
          </w:tcPr>
          <w:p w14:paraId="3871FD57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73" w:name="外墙K"/>
            <w:r>
              <w:rPr>
                <w:rFonts w:hint="eastAsia"/>
                <w:bCs/>
                <w:szCs w:val="21"/>
              </w:rPr>
              <w:t>0.40</w:t>
            </w:r>
            <w:bookmarkEnd w:id="73"/>
          </w:p>
        </w:tc>
      </w:tr>
      <w:tr w:rsidR="0065074F" w14:paraId="310615E3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05A8984D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FE76650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14:paraId="5B4CE892" w14:textId="77777777" w:rsidR="00000000" w:rsidRDefault="00000000">
            <w:pPr>
              <w:jc w:val="center"/>
              <w:rPr>
                <w:szCs w:val="21"/>
              </w:rPr>
            </w:pPr>
            <w:bookmarkStart w:id="74" w:name="参照建筑天窗K"/>
            <w:r>
              <w:rPr>
                <w:rFonts w:hint="eastAsia"/>
                <w:szCs w:val="21"/>
              </w:rPr>
              <w:t>2.70</w:t>
            </w:r>
            <w:bookmarkEnd w:id="74"/>
          </w:p>
        </w:tc>
        <w:tc>
          <w:tcPr>
            <w:tcW w:w="1556" w:type="pct"/>
            <w:gridSpan w:val="3"/>
            <w:vAlign w:val="center"/>
          </w:tcPr>
          <w:p w14:paraId="30831D41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75" w:name="天窗K"/>
            <w:r>
              <w:rPr>
                <w:rFonts w:hint="eastAsia"/>
                <w:bCs/>
                <w:szCs w:val="21"/>
              </w:rPr>
              <w:t>2.17</w:t>
            </w:r>
            <w:bookmarkEnd w:id="75"/>
          </w:p>
        </w:tc>
      </w:tr>
      <w:tr w:rsidR="0065074F" w14:paraId="1F4CDA60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5182860C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588" w:type="pct"/>
            <w:gridSpan w:val="3"/>
            <w:vAlign w:val="center"/>
          </w:tcPr>
          <w:p w14:paraId="175D595F" w14:textId="77777777" w:rsidR="00000000" w:rsidRDefault="00000000">
            <w:pPr>
              <w:jc w:val="center"/>
              <w:rPr>
                <w:szCs w:val="21"/>
              </w:rPr>
            </w:pPr>
            <w:bookmarkStart w:id="76" w:name="参照建筑天窗SC"/>
            <w:r>
              <w:rPr>
                <w:rFonts w:hint="eastAsia"/>
                <w:szCs w:val="21"/>
              </w:rPr>
              <w:t>0.50</w:t>
            </w:r>
            <w:bookmarkEnd w:id="76"/>
          </w:p>
        </w:tc>
        <w:tc>
          <w:tcPr>
            <w:tcW w:w="1556" w:type="pct"/>
            <w:gridSpan w:val="3"/>
            <w:vAlign w:val="center"/>
          </w:tcPr>
          <w:p w14:paraId="733A5146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77" w:name="天窗SC"/>
            <w:r>
              <w:rPr>
                <w:rFonts w:hint="eastAsia"/>
                <w:bCs/>
                <w:szCs w:val="21"/>
              </w:rPr>
              <w:t>0.36</w:t>
            </w:r>
            <w:bookmarkEnd w:id="77"/>
          </w:p>
        </w:tc>
      </w:tr>
      <w:tr w:rsidR="0065074F" w14:paraId="5E091C5D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626256BC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</w:t>
            </w:r>
            <w:proofErr w:type="gramStart"/>
            <w:r>
              <w:rPr>
                <w:rFonts w:hAnsi="宋体" w:hint="eastAsia"/>
                <w:szCs w:val="21"/>
              </w:rPr>
              <w:t>或外挑楼板</w:t>
            </w:r>
            <w:proofErr w:type="gramEnd"/>
            <w:r>
              <w:rPr>
                <w:rFonts w:hAnsi="宋体" w:hint="eastAsia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14:paraId="71A65D89" w14:textId="77777777" w:rsidR="00000000" w:rsidRDefault="00000000">
            <w:pPr>
              <w:jc w:val="center"/>
              <w:rPr>
                <w:szCs w:val="21"/>
              </w:rPr>
            </w:pPr>
            <w:bookmarkStart w:id="78" w:name="参照建筑挑空楼板K"/>
            <w:r>
              <w:rPr>
                <w:rFonts w:hint="eastAsia"/>
                <w:szCs w:val="21"/>
              </w:rPr>
              <w:t>0.60</w:t>
            </w:r>
            <w:bookmarkEnd w:id="78"/>
          </w:p>
        </w:tc>
        <w:tc>
          <w:tcPr>
            <w:tcW w:w="1556" w:type="pct"/>
            <w:gridSpan w:val="3"/>
            <w:vAlign w:val="center"/>
          </w:tcPr>
          <w:p w14:paraId="165F388C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79" w:name="挑空楼板K"/>
            <w:r>
              <w:rPr>
                <w:rFonts w:hint="eastAsia"/>
                <w:bCs/>
                <w:szCs w:val="21"/>
              </w:rPr>
              <w:t>0.45</w:t>
            </w:r>
            <w:bookmarkEnd w:id="79"/>
          </w:p>
        </w:tc>
      </w:tr>
      <w:tr w:rsidR="0065074F" w14:paraId="29B66B65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1E91FCE5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 w14:paraId="619FA040" w14:textId="77777777" w:rsidR="00000000" w:rsidRDefault="00000000">
            <w:pPr>
              <w:jc w:val="center"/>
              <w:rPr>
                <w:szCs w:val="21"/>
              </w:rPr>
            </w:pPr>
            <w:bookmarkStart w:id="80" w:name="参照建筑地下墙－控温R"/>
            <w:r>
              <w:rPr>
                <w:rFonts w:hint="eastAsia"/>
                <w:szCs w:val="21"/>
              </w:rPr>
              <w:t>－</w:t>
            </w:r>
            <w:bookmarkEnd w:id="80"/>
          </w:p>
        </w:tc>
        <w:tc>
          <w:tcPr>
            <w:tcW w:w="1556" w:type="pct"/>
            <w:gridSpan w:val="3"/>
            <w:vAlign w:val="center"/>
          </w:tcPr>
          <w:p w14:paraId="43D3A6E5" w14:textId="77777777" w:rsidR="00000000" w:rsidRDefault="00000000">
            <w:pPr>
              <w:jc w:val="center"/>
              <w:rPr>
                <w:szCs w:val="21"/>
              </w:rPr>
            </w:pPr>
            <w:bookmarkStart w:id="81" w:name="地下墙R"/>
            <w:r>
              <w:rPr>
                <w:rFonts w:hint="eastAsia"/>
                <w:szCs w:val="21"/>
              </w:rPr>
              <w:t>－</w:t>
            </w:r>
            <w:bookmarkEnd w:id="81"/>
          </w:p>
        </w:tc>
      </w:tr>
      <w:tr w:rsidR="0065074F" w14:paraId="47A63912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5642D11D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 w14:paraId="5C5D340E" w14:textId="77777777" w:rsidR="00000000" w:rsidRDefault="00000000">
            <w:pPr>
              <w:jc w:val="center"/>
              <w:rPr>
                <w:szCs w:val="21"/>
              </w:rPr>
            </w:pPr>
            <w:bookmarkStart w:id="82" w:name="参照建筑地面－控温R"/>
            <w:r>
              <w:rPr>
                <w:rFonts w:hint="eastAsia"/>
                <w:szCs w:val="21"/>
              </w:rPr>
              <w:t>1.50</w:t>
            </w:r>
            <w:bookmarkEnd w:id="82"/>
          </w:p>
        </w:tc>
        <w:tc>
          <w:tcPr>
            <w:tcW w:w="1556" w:type="pct"/>
            <w:gridSpan w:val="3"/>
            <w:vAlign w:val="center"/>
          </w:tcPr>
          <w:p w14:paraId="7EA2D3D9" w14:textId="77777777" w:rsidR="00000000" w:rsidRDefault="00000000">
            <w:pPr>
              <w:jc w:val="center"/>
              <w:rPr>
                <w:szCs w:val="21"/>
              </w:rPr>
            </w:pPr>
            <w:bookmarkStart w:id="83" w:name="地面R"/>
            <w:r>
              <w:rPr>
                <w:rFonts w:hint="eastAsia"/>
                <w:szCs w:val="21"/>
              </w:rPr>
              <w:t>0.58</w:t>
            </w:r>
            <w:bookmarkEnd w:id="83"/>
          </w:p>
        </w:tc>
      </w:tr>
      <w:tr w:rsidR="0065074F" w14:paraId="7E5872C6" w14:textId="77777777">
        <w:trPr>
          <w:cantSplit/>
          <w:jc w:val="center"/>
        </w:trPr>
        <w:tc>
          <w:tcPr>
            <w:tcW w:w="942" w:type="pct"/>
            <w:vMerge w:val="restart"/>
            <w:shd w:val="clear" w:color="auto" w:fill="E6E6E6"/>
            <w:vAlign w:val="center"/>
          </w:tcPr>
          <w:p w14:paraId="4EE85083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13" w:type="pct"/>
            <w:shd w:val="clear" w:color="auto" w:fill="E6E6E6"/>
            <w:vAlign w:val="center"/>
          </w:tcPr>
          <w:p w14:paraId="41659DC9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9" w:type="pct"/>
            <w:shd w:val="clear" w:color="auto" w:fill="E6E6E6"/>
            <w:vAlign w:val="center"/>
          </w:tcPr>
          <w:p w14:paraId="72630CF2" w14:textId="77777777" w:rsidR="00000000" w:rsidRDefault="0000000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41" w:type="pct"/>
            <w:shd w:val="clear" w:color="auto" w:fill="E6E6E6"/>
            <w:vAlign w:val="center"/>
          </w:tcPr>
          <w:p w14:paraId="5CF49374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DC9A694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38" w:type="pct"/>
            <w:shd w:val="clear" w:color="auto" w:fill="E6E6E6"/>
            <w:vAlign w:val="center"/>
          </w:tcPr>
          <w:p w14:paraId="2C0842A6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</w:t>
            </w:r>
          </w:p>
          <w:p w14:paraId="53F1ADB3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 w14:paraId="79A18C3B" w14:textId="77777777" w:rsidR="00000000" w:rsidRDefault="0000000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22" w:type="pct"/>
            <w:shd w:val="clear" w:color="auto" w:fill="E6E6E6"/>
            <w:vAlign w:val="center"/>
          </w:tcPr>
          <w:p w14:paraId="458DBC54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97EB6F5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44" w:type="pct"/>
            <w:shd w:val="clear" w:color="auto" w:fill="E6E6E6"/>
            <w:vAlign w:val="center"/>
          </w:tcPr>
          <w:p w14:paraId="3D3DCA0B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</w:t>
            </w:r>
          </w:p>
          <w:p w14:paraId="067CD733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16EA5" w14:paraId="2DDE672A" w14:textId="77777777">
        <w:trPr>
          <w:cantSplit/>
          <w:trHeight w:hRule="exact" w:val="454"/>
          <w:jc w:val="center"/>
        </w:trPr>
        <w:tc>
          <w:tcPr>
            <w:tcW w:w="942" w:type="pct"/>
            <w:vMerge/>
            <w:vAlign w:val="center"/>
          </w:tcPr>
          <w:p w14:paraId="22381F6D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14:paraId="5E1A580F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9" w:type="pct"/>
            <w:vAlign w:val="center"/>
          </w:tcPr>
          <w:p w14:paraId="33B131E2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4" w:name="参照建筑窗墙比－南向"/>
            <w:r>
              <w:rPr>
                <w:rFonts w:hint="eastAsia"/>
                <w:bCs/>
                <w:szCs w:val="21"/>
              </w:rPr>
              <w:t>0.16</w:t>
            </w:r>
            <w:bookmarkEnd w:id="84"/>
          </w:p>
        </w:tc>
        <w:tc>
          <w:tcPr>
            <w:tcW w:w="541" w:type="pct"/>
            <w:vAlign w:val="center"/>
          </w:tcPr>
          <w:p w14:paraId="2FD37D4D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5" w:name="参照建筑外窗K－南向"/>
            <w:r>
              <w:rPr>
                <w:rFonts w:hint="eastAsia"/>
                <w:bCs/>
                <w:szCs w:val="21"/>
              </w:rPr>
              <w:t>3.50</w:t>
            </w:r>
            <w:bookmarkEnd w:id="85"/>
          </w:p>
        </w:tc>
        <w:tc>
          <w:tcPr>
            <w:tcW w:w="538" w:type="pct"/>
            <w:vAlign w:val="center"/>
          </w:tcPr>
          <w:p w14:paraId="5F7AB06A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6" w:name="参照建筑外窗SC－南向"/>
            <w:r>
              <w:rPr>
                <w:rFonts w:hint="eastAsia"/>
                <w:bCs/>
                <w:szCs w:val="21"/>
              </w:rPr>
              <w:t>1.00</w:t>
            </w:r>
            <w:bookmarkEnd w:id="86"/>
          </w:p>
        </w:tc>
        <w:tc>
          <w:tcPr>
            <w:tcW w:w="491" w:type="pct"/>
            <w:vAlign w:val="center"/>
          </w:tcPr>
          <w:p w14:paraId="00CEAA41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7" w:name="窗墙比－南向"/>
            <w:r>
              <w:rPr>
                <w:rFonts w:hint="eastAsia"/>
                <w:bCs/>
                <w:szCs w:val="21"/>
              </w:rPr>
              <w:t>0.16</w:t>
            </w:r>
            <w:bookmarkEnd w:id="87"/>
          </w:p>
        </w:tc>
        <w:tc>
          <w:tcPr>
            <w:tcW w:w="522" w:type="pct"/>
            <w:vAlign w:val="center"/>
          </w:tcPr>
          <w:p w14:paraId="136627A1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8" w:name="外窗K－南向"/>
            <w:r>
              <w:rPr>
                <w:rFonts w:hint="eastAsia"/>
                <w:bCs/>
                <w:szCs w:val="21"/>
              </w:rPr>
              <w:t>1.94</w:t>
            </w:r>
            <w:bookmarkEnd w:id="88"/>
          </w:p>
        </w:tc>
        <w:tc>
          <w:tcPr>
            <w:tcW w:w="544" w:type="pct"/>
            <w:vAlign w:val="center"/>
          </w:tcPr>
          <w:p w14:paraId="510AFED1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9" w:name="外窗SC－南向"/>
            <w:r>
              <w:rPr>
                <w:rFonts w:hint="eastAsia"/>
                <w:bCs/>
                <w:szCs w:val="21"/>
              </w:rPr>
              <w:t>0.37</w:t>
            </w:r>
            <w:bookmarkEnd w:id="89"/>
          </w:p>
        </w:tc>
      </w:tr>
      <w:tr w:rsidR="00216EA5" w14:paraId="638854B6" w14:textId="77777777">
        <w:trPr>
          <w:cantSplit/>
          <w:trHeight w:val="454"/>
          <w:jc w:val="center"/>
        </w:trPr>
        <w:tc>
          <w:tcPr>
            <w:tcW w:w="942" w:type="pct"/>
            <w:vMerge/>
            <w:vAlign w:val="center"/>
          </w:tcPr>
          <w:p w14:paraId="48288023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14:paraId="54C89C4D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9" w:type="pct"/>
            <w:vAlign w:val="center"/>
          </w:tcPr>
          <w:p w14:paraId="2F210ACB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0" w:name="参照建筑窗墙比－北向"/>
            <w:r>
              <w:rPr>
                <w:rFonts w:hint="eastAsia"/>
                <w:bCs/>
                <w:szCs w:val="21"/>
              </w:rPr>
              <w:t>0.18</w:t>
            </w:r>
            <w:bookmarkEnd w:id="90"/>
          </w:p>
        </w:tc>
        <w:tc>
          <w:tcPr>
            <w:tcW w:w="541" w:type="pct"/>
            <w:vAlign w:val="center"/>
          </w:tcPr>
          <w:p w14:paraId="21A7D8E7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1" w:name="参照建筑外窗K－北向"/>
            <w:r>
              <w:rPr>
                <w:rFonts w:hint="eastAsia"/>
                <w:bCs/>
                <w:szCs w:val="21"/>
              </w:rPr>
              <w:t>3.50</w:t>
            </w:r>
            <w:bookmarkEnd w:id="91"/>
          </w:p>
        </w:tc>
        <w:tc>
          <w:tcPr>
            <w:tcW w:w="538" w:type="pct"/>
            <w:vAlign w:val="center"/>
          </w:tcPr>
          <w:p w14:paraId="3F38D083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2" w:name="参照建筑外窗SC－北向"/>
            <w:r>
              <w:rPr>
                <w:rFonts w:hint="eastAsia"/>
                <w:bCs/>
                <w:szCs w:val="21"/>
              </w:rPr>
              <w:t>1.00</w:t>
            </w:r>
            <w:bookmarkEnd w:id="92"/>
          </w:p>
        </w:tc>
        <w:tc>
          <w:tcPr>
            <w:tcW w:w="491" w:type="pct"/>
            <w:vAlign w:val="center"/>
          </w:tcPr>
          <w:p w14:paraId="01A40D15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3" w:name="窗墙比－北向"/>
            <w:r>
              <w:rPr>
                <w:rFonts w:hint="eastAsia"/>
                <w:bCs/>
                <w:szCs w:val="21"/>
              </w:rPr>
              <w:t>0.18</w:t>
            </w:r>
            <w:bookmarkEnd w:id="93"/>
          </w:p>
        </w:tc>
        <w:tc>
          <w:tcPr>
            <w:tcW w:w="522" w:type="pct"/>
            <w:vAlign w:val="center"/>
          </w:tcPr>
          <w:p w14:paraId="0D9689CA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4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1.94</w:t>
            </w:r>
            <w:bookmarkEnd w:id="94"/>
          </w:p>
        </w:tc>
        <w:tc>
          <w:tcPr>
            <w:tcW w:w="544" w:type="pct"/>
            <w:vAlign w:val="center"/>
          </w:tcPr>
          <w:p w14:paraId="6330D5D6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5" w:name="外窗SC－北向"/>
            <w:r>
              <w:rPr>
                <w:rFonts w:hint="eastAsia"/>
                <w:bCs/>
                <w:szCs w:val="21"/>
              </w:rPr>
              <w:t>0.38</w:t>
            </w:r>
            <w:bookmarkEnd w:id="95"/>
          </w:p>
        </w:tc>
      </w:tr>
      <w:tr w:rsidR="00216EA5" w14:paraId="4F771626" w14:textId="77777777">
        <w:trPr>
          <w:cantSplit/>
          <w:trHeight w:val="454"/>
          <w:jc w:val="center"/>
        </w:trPr>
        <w:tc>
          <w:tcPr>
            <w:tcW w:w="942" w:type="pct"/>
            <w:vMerge/>
            <w:vAlign w:val="center"/>
          </w:tcPr>
          <w:p w14:paraId="0026A3BC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14:paraId="65642010" w14:textId="77777777" w:rsidR="00000000" w:rsidRDefault="00000000" w:rsidP="00215C14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9" w:type="pct"/>
            <w:vAlign w:val="center"/>
          </w:tcPr>
          <w:p w14:paraId="4D2EEB91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6" w:name="参照建筑窗墙比－东向"/>
            <w:r>
              <w:rPr>
                <w:rFonts w:hint="eastAsia"/>
                <w:bCs/>
                <w:szCs w:val="21"/>
              </w:rPr>
              <w:t>0.10</w:t>
            </w:r>
            <w:bookmarkEnd w:id="96"/>
          </w:p>
        </w:tc>
        <w:tc>
          <w:tcPr>
            <w:tcW w:w="541" w:type="pct"/>
            <w:vAlign w:val="center"/>
          </w:tcPr>
          <w:p w14:paraId="1C0FF52A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7" w:name="参照建筑外窗K－东向"/>
            <w:r>
              <w:rPr>
                <w:rFonts w:hint="eastAsia"/>
                <w:bCs/>
                <w:szCs w:val="21"/>
              </w:rPr>
              <w:t>3.50</w:t>
            </w:r>
            <w:bookmarkEnd w:id="97"/>
          </w:p>
        </w:tc>
        <w:tc>
          <w:tcPr>
            <w:tcW w:w="538" w:type="pct"/>
            <w:vAlign w:val="center"/>
          </w:tcPr>
          <w:p w14:paraId="2B3D1DC8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8" w:name="参照建筑外窗SC－东向"/>
            <w:r>
              <w:rPr>
                <w:rFonts w:hint="eastAsia"/>
                <w:bCs/>
                <w:szCs w:val="21"/>
              </w:rPr>
              <w:t>1.00</w:t>
            </w:r>
            <w:bookmarkEnd w:id="98"/>
          </w:p>
        </w:tc>
        <w:tc>
          <w:tcPr>
            <w:tcW w:w="491" w:type="pct"/>
            <w:vAlign w:val="center"/>
          </w:tcPr>
          <w:p w14:paraId="62AC4D1B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9" w:name="窗墙比－东向"/>
            <w:r>
              <w:rPr>
                <w:rFonts w:hint="eastAsia"/>
                <w:bCs/>
                <w:szCs w:val="21"/>
              </w:rPr>
              <w:t>0.10</w:t>
            </w:r>
            <w:bookmarkEnd w:id="99"/>
          </w:p>
        </w:tc>
        <w:tc>
          <w:tcPr>
            <w:tcW w:w="522" w:type="pct"/>
            <w:vAlign w:val="center"/>
          </w:tcPr>
          <w:p w14:paraId="071701A5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100" w:name="外窗K－东向"/>
            <w:r>
              <w:rPr>
                <w:rFonts w:hint="eastAsia"/>
                <w:bCs/>
                <w:szCs w:val="21"/>
              </w:rPr>
              <w:t>1.94</w:t>
            </w:r>
            <w:bookmarkEnd w:id="100"/>
          </w:p>
        </w:tc>
        <w:tc>
          <w:tcPr>
            <w:tcW w:w="544" w:type="pct"/>
            <w:vAlign w:val="center"/>
          </w:tcPr>
          <w:p w14:paraId="18A6BB96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101" w:name="外窗SC－东向"/>
            <w:r>
              <w:rPr>
                <w:rFonts w:hint="eastAsia"/>
                <w:bCs/>
                <w:szCs w:val="21"/>
              </w:rPr>
              <w:t>0.38</w:t>
            </w:r>
            <w:bookmarkEnd w:id="101"/>
          </w:p>
        </w:tc>
      </w:tr>
      <w:tr w:rsidR="00216EA5" w14:paraId="6E674D69" w14:textId="77777777">
        <w:trPr>
          <w:cantSplit/>
          <w:trHeight w:val="454"/>
          <w:jc w:val="center"/>
        </w:trPr>
        <w:tc>
          <w:tcPr>
            <w:tcW w:w="942" w:type="pct"/>
            <w:vMerge/>
            <w:vAlign w:val="center"/>
          </w:tcPr>
          <w:p w14:paraId="26999389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14:paraId="6CBDBF8A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9" w:type="pct"/>
            <w:vAlign w:val="center"/>
          </w:tcPr>
          <w:p w14:paraId="466A09FE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102" w:name="参照建筑窗墙比－西向"/>
            <w:r>
              <w:rPr>
                <w:rFonts w:hint="eastAsia"/>
                <w:bCs/>
                <w:szCs w:val="21"/>
              </w:rPr>
              <w:t>0.15</w:t>
            </w:r>
            <w:bookmarkEnd w:id="102"/>
          </w:p>
        </w:tc>
        <w:tc>
          <w:tcPr>
            <w:tcW w:w="541" w:type="pct"/>
            <w:vAlign w:val="center"/>
          </w:tcPr>
          <w:p w14:paraId="6D0E2EA9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103" w:name="参照建筑外窗K－西向"/>
            <w:r>
              <w:rPr>
                <w:rFonts w:hint="eastAsia"/>
                <w:bCs/>
                <w:szCs w:val="21"/>
              </w:rPr>
              <w:t>3.50</w:t>
            </w:r>
            <w:bookmarkEnd w:id="103"/>
          </w:p>
        </w:tc>
        <w:tc>
          <w:tcPr>
            <w:tcW w:w="538" w:type="pct"/>
            <w:vAlign w:val="center"/>
          </w:tcPr>
          <w:p w14:paraId="5420FDFB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104" w:name="参照建筑外窗SC－西向"/>
            <w:r>
              <w:rPr>
                <w:rFonts w:hint="eastAsia"/>
                <w:bCs/>
                <w:szCs w:val="21"/>
              </w:rPr>
              <w:t>1.00</w:t>
            </w:r>
            <w:bookmarkEnd w:id="104"/>
          </w:p>
        </w:tc>
        <w:tc>
          <w:tcPr>
            <w:tcW w:w="491" w:type="pct"/>
            <w:vAlign w:val="center"/>
          </w:tcPr>
          <w:p w14:paraId="10BC784D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105" w:name="窗墙比－西向"/>
            <w:r>
              <w:rPr>
                <w:rFonts w:hint="eastAsia"/>
                <w:bCs/>
                <w:szCs w:val="21"/>
              </w:rPr>
              <w:t>0.15</w:t>
            </w:r>
            <w:bookmarkEnd w:id="105"/>
          </w:p>
        </w:tc>
        <w:tc>
          <w:tcPr>
            <w:tcW w:w="522" w:type="pct"/>
            <w:vAlign w:val="center"/>
          </w:tcPr>
          <w:p w14:paraId="295FEDF4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106" w:name="外窗K－西向"/>
            <w:r>
              <w:rPr>
                <w:rFonts w:hint="eastAsia"/>
                <w:bCs/>
                <w:szCs w:val="21"/>
              </w:rPr>
              <w:t>1.94</w:t>
            </w:r>
            <w:bookmarkEnd w:id="106"/>
          </w:p>
        </w:tc>
        <w:tc>
          <w:tcPr>
            <w:tcW w:w="544" w:type="pct"/>
            <w:vAlign w:val="center"/>
          </w:tcPr>
          <w:p w14:paraId="60386428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107" w:name="外窗SC－西向"/>
            <w:r>
              <w:rPr>
                <w:rFonts w:hint="eastAsia"/>
                <w:bCs/>
                <w:szCs w:val="21"/>
              </w:rPr>
              <w:t>0.38</w:t>
            </w:r>
            <w:bookmarkEnd w:id="107"/>
          </w:p>
        </w:tc>
      </w:tr>
    </w:tbl>
    <w:p w14:paraId="0C11B128" w14:textId="77777777" w:rsidR="00827117" w:rsidRDefault="00000000">
      <w:pPr>
        <w:widowControl w:val="0"/>
        <w:jc w:val="both"/>
      </w:pPr>
      <w:r>
        <w:t>备注：</w:t>
      </w:r>
    </w:p>
    <w:p w14:paraId="1DC5F053" w14:textId="77777777" w:rsidR="00827117" w:rsidRDefault="00000000">
      <w:pPr>
        <w:widowControl w:val="0"/>
        <w:jc w:val="both"/>
      </w:pPr>
      <w:r>
        <w:t xml:space="preserve">1. </w:t>
      </w:r>
      <w:r>
        <w:t>传热系数的单位</w:t>
      </w:r>
      <w:r>
        <w:t>W/(m2.k)</w:t>
      </w:r>
      <w:r>
        <w:t>，热阻的单位</w:t>
      </w:r>
      <w:r>
        <w:t>(m2.k)/W</w:t>
      </w:r>
      <w:r>
        <w:t>，其他参数无量纲</w:t>
      </w:r>
      <w:r>
        <w:t>.</w:t>
      </w:r>
    </w:p>
    <w:p w14:paraId="4DA15ABF" w14:textId="77777777" w:rsidR="00827117" w:rsidRDefault="00000000">
      <w:pPr>
        <w:widowControl w:val="0"/>
        <w:jc w:val="both"/>
      </w:pPr>
      <w:r>
        <w:t xml:space="preserve">2. </w:t>
      </w:r>
      <w:r>
        <w:t>屋顶和外墙的传热系数</w:t>
      </w:r>
      <w:r>
        <w:t>K</w:t>
      </w:r>
      <w:r>
        <w:t>和热情性指标</w:t>
      </w:r>
      <w:r>
        <w:t>D</w:t>
      </w:r>
      <w:r>
        <w:t>指平均值</w:t>
      </w:r>
      <w:r>
        <w:t>.</w:t>
      </w:r>
    </w:p>
    <w:p w14:paraId="42232CE0" w14:textId="77777777" w:rsidR="00827117" w:rsidRDefault="00000000">
      <w:pPr>
        <w:widowControl w:val="0"/>
        <w:jc w:val="both"/>
      </w:pPr>
      <w:r>
        <w:t xml:space="preserve">3. </w:t>
      </w:r>
      <w:r>
        <w:t>设计建筑：</w:t>
      </w:r>
      <w:r>
        <w:t>“—”</w:t>
      </w:r>
      <w:r>
        <w:t>代表本工程无对应项</w:t>
      </w:r>
      <w:r>
        <w:t>.</w:t>
      </w:r>
    </w:p>
    <w:p w14:paraId="5A7D5EE5" w14:textId="77777777" w:rsidR="00827117" w:rsidRDefault="00000000">
      <w:pPr>
        <w:pStyle w:val="2"/>
        <w:widowControl w:val="0"/>
      </w:pPr>
      <w:bookmarkStart w:id="108" w:name="_Toc217830022"/>
      <w:r>
        <w:t>围护结构节能率</w:t>
      </w:r>
      <w:bookmarkEnd w:id="108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59"/>
        <w:gridCol w:w="1637"/>
        <w:gridCol w:w="1637"/>
        <w:gridCol w:w="1794"/>
      </w:tblGrid>
      <w:tr w:rsidR="00380333" w:rsidRPr="00D33D55" w14:paraId="3A816D6A" w14:textId="77777777" w:rsidTr="00E60432">
        <w:tc>
          <w:tcPr>
            <w:tcW w:w="807" w:type="pct"/>
            <w:shd w:val="clear" w:color="auto" w:fill="E0E0E0"/>
            <w:vAlign w:val="center"/>
          </w:tcPr>
          <w:p w14:paraId="16AE690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BFF483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B81712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9" w:name="设计建筑别名"/>
            <w:r w:rsidRPr="00D33D55">
              <w:rPr>
                <w:rFonts w:hint="eastAsia"/>
                <w:lang w:val="en-US"/>
              </w:rPr>
              <w:t>设计建筑</w:t>
            </w:r>
            <w:bookmarkEnd w:id="109"/>
          </w:p>
          <w:p w14:paraId="3FDF51A4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54BE44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0" w:name="参照建筑别名"/>
            <w:r w:rsidRPr="00D33D55">
              <w:rPr>
                <w:rFonts w:hint="eastAsia"/>
                <w:lang w:val="en-US"/>
              </w:rPr>
              <w:t>参照建筑</w:t>
            </w:r>
            <w:bookmarkEnd w:id="110"/>
          </w:p>
          <w:p w14:paraId="7B827B7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57C7A39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1" w:name="节能率别名"/>
            <w:r w:rsidRPr="00D33D55">
              <w:rPr>
                <w:rFonts w:hint="eastAsia"/>
                <w:lang w:val="en-US"/>
              </w:rPr>
              <w:t>节能率</w:t>
            </w:r>
            <w:bookmarkEnd w:id="111"/>
          </w:p>
          <w:p w14:paraId="20DC324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（</w:t>
            </w:r>
            <w:r w:rsidRPr="00D33D55">
              <w:rPr>
                <w:rFonts w:hint="eastAsia"/>
                <w:lang w:val="en-US"/>
              </w:rPr>
              <w:t>%</w:t>
            </w:r>
            <w:r w:rsidRPr="00D33D55">
              <w:rPr>
                <w:rFonts w:hint="eastAsia"/>
                <w:lang w:val="en-US"/>
              </w:rPr>
              <w:t>）</w:t>
            </w:r>
          </w:p>
        </w:tc>
      </w:tr>
      <w:tr w:rsidR="00380333" w:rsidRPr="00D33D55" w14:paraId="57DECF0D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124F480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068A600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  <w:proofErr w:type="gramEnd"/>
          </w:p>
        </w:tc>
        <w:tc>
          <w:tcPr>
            <w:tcW w:w="877" w:type="pct"/>
            <w:vAlign w:val="center"/>
          </w:tcPr>
          <w:p w14:paraId="0592A43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2" w:name="耗冷量2"/>
            <w:r w:rsidRPr="00D33D55">
              <w:rPr>
                <w:rFonts w:hint="eastAsia"/>
                <w:lang w:val="en-US"/>
              </w:rPr>
              <w:t>3.35</w:t>
            </w:r>
            <w:bookmarkEnd w:id="112"/>
          </w:p>
        </w:tc>
        <w:tc>
          <w:tcPr>
            <w:tcW w:w="877" w:type="pct"/>
            <w:vAlign w:val="center"/>
          </w:tcPr>
          <w:p w14:paraId="65B2AA3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3" w:name="参照建筑耗冷量2"/>
            <w:r w:rsidRPr="00D33D55">
              <w:rPr>
                <w:rFonts w:hint="eastAsia"/>
                <w:lang w:val="en-US"/>
              </w:rPr>
              <w:t>10.46</w:t>
            </w:r>
            <w:bookmarkEnd w:id="113"/>
          </w:p>
        </w:tc>
        <w:tc>
          <w:tcPr>
            <w:tcW w:w="961" w:type="pct"/>
            <w:vAlign w:val="center"/>
          </w:tcPr>
          <w:p w14:paraId="123A0BA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4" w:name="节能率耗冷量2"/>
            <w:r w:rsidRPr="00D33D55">
              <w:rPr>
                <w:rFonts w:hint="eastAsia"/>
                <w:lang w:val="en-US"/>
              </w:rPr>
              <w:t>67.96%</w:t>
            </w:r>
            <w:bookmarkEnd w:id="114"/>
          </w:p>
        </w:tc>
      </w:tr>
      <w:tr w:rsidR="00380333" w:rsidRPr="00D33D55" w14:paraId="4EC529BD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19BA127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1262686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rFonts w:hint="eastAsia"/>
                <w:lang w:val="en-US"/>
              </w:rPr>
              <w:t>热</w:t>
            </w:r>
            <w:r w:rsidRPr="00D33D55">
              <w:rPr>
                <w:rFonts w:hint="eastAsia"/>
                <w:lang w:val="en-US"/>
              </w:rPr>
              <w:t>量</w:t>
            </w:r>
          </w:p>
        </w:tc>
        <w:tc>
          <w:tcPr>
            <w:tcW w:w="877" w:type="pct"/>
            <w:vAlign w:val="center"/>
          </w:tcPr>
          <w:p w14:paraId="644BC16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5" w:name="耗热量2"/>
            <w:r w:rsidRPr="00D33D55">
              <w:rPr>
                <w:rFonts w:hint="eastAsia"/>
                <w:lang w:val="en-US"/>
              </w:rPr>
              <w:t>13.64</w:t>
            </w:r>
            <w:bookmarkEnd w:id="115"/>
          </w:p>
        </w:tc>
        <w:tc>
          <w:tcPr>
            <w:tcW w:w="877" w:type="pct"/>
            <w:vAlign w:val="center"/>
          </w:tcPr>
          <w:p w14:paraId="4946AC8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6" w:name="参照建筑耗热量2"/>
            <w:r w:rsidRPr="00D33D55">
              <w:rPr>
                <w:rFonts w:hint="eastAsia"/>
                <w:lang w:val="en-US"/>
              </w:rPr>
              <w:t>16.10</w:t>
            </w:r>
            <w:bookmarkEnd w:id="116"/>
          </w:p>
        </w:tc>
        <w:tc>
          <w:tcPr>
            <w:tcW w:w="961" w:type="pct"/>
            <w:vAlign w:val="center"/>
          </w:tcPr>
          <w:p w14:paraId="3754E44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7" w:name="节能率耗热量2"/>
            <w:r w:rsidRPr="00D33D55">
              <w:rPr>
                <w:rFonts w:hint="eastAsia"/>
                <w:lang w:val="en-US"/>
              </w:rPr>
              <w:t>15.33%</w:t>
            </w:r>
            <w:bookmarkEnd w:id="117"/>
          </w:p>
        </w:tc>
      </w:tr>
      <w:tr w:rsidR="00380333" w:rsidRPr="00D33D55" w14:paraId="61967F1D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7CDF243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177DCCD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028330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8" w:name="耗冷耗热量2"/>
            <w:r w:rsidRPr="00D33D55">
              <w:rPr>
                <w:rFonts w:hint="eastAsia"/>
                <w:lang w:val="en-US"/>
              </w:rPr>
              <w:t>16.99</w:t>
            </w:r>
            <w:bookmarkEnd w:id="118"/>
          </w:p>
        </w:tc>
        <w:tc>
          <w:tcPr>
            <w:tcW w:w="877" w:type="pct"/>
            <w:vAlign w:val="center"/>
          </w:tcPr>
          <w:p w14:paraId="313AE5C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9" w:name="参照建筑耗冷耗热量2"/>
            <w:r w:rsidRPr="00D33D55">
              <w:rPr>
                <w:rFonts w:hint="eastAsia"/>
                <w:lang w:val="en-US"/>
              </w:rPr>
              <w:t>26.57</w:t>
            </w:r>
            <w:bookmarkEnd w:id="119"/>
          </w:p>
        </w:tc>
        <w:tc>
          <w:tcPr>
            <w:tcW w:w="961" w:type="pct"/>
            <w:vAlign w:val="center"/>
          </w:tcPr>
          <w:p w14:paraId="3B8E6A7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0" w:name="节能率耗冷耗热量2"/>
            <w:r w:rsidRPr="00D33D55">
              <w:rPr>
                <w:rFonts w:hint="eastAsia"/>
                <w:lang w:val="en-US"/>
              </w:rPr>
              <w:t>36.05%</w:t>
            </w:r>
            <w:bookmarkEnd w:id="120"/>
          </w:p>
        </w:tc>
      </w:tr>
      <w:tr w:rsidR="003D4441" w:rsidRPr="00D33D55" w14:paraId="72932E0E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6597645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7BF1FBA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0D512F6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1" w:name="供冷综合效率折算权重"/>
            <w:r w:rsidRPr="00D33D55">
              <w:rPr>
                <w:rFonts w:hint="eastAsia"/>
                <w:lang w:val="en-US"/>
              </w:rPr>
              <w:t>2.5</w:t>
            </w:r>
            <w:bookmarkEnd w:id="121"/>
          </w:p>
        </w:tc>
        <w:tc>
          <w:tcPr>
            <w:tcW w:w="877" w:type="pct"/>
            <w:vAlign w:val="center"/>
          </w:tcPr>
          <w:p w14:paraId="7E938F1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2" w:name="供冷综合效率折算权重2"/>
            <w:r w:rsidRPr="00D33D55">
              <w:rPr>
                <w:rFonts w:hint="eastAsia"/>
                <w:lang w:val="en-US"/>
              </w:rPr>
              <w:t>2.5</w:t>
            </w:r>
            <w:bookmarkEnd w:id="122"/>
          </w:p>
        </w:tc>
        <w:tc>
          <w:tcPr>
            <w:tcW w:w="961" w:type="pct"/>
            <w:vMerge w:val="restart"/>
            <w:vAlign w:val="center"/>
          </w:tcPr>
          <w:p w14:paraId="7DE5C3BD" w14:textId="77777777" w:rsidR="00000000" w:rsidRPr="00D33D55" w:rsidRDefault="00000000" w:rsidP="003D4441">
            <w:pPr>
              <w:jc w:val="center"/>
              <w:rPr>
                <w:lang w:val="en-US"/>
              </w:rPr>
            </w:pPr>
            <w:bookmarkStart w:id="123" w:name="节能率空调能耗"/>
            <w:r w:rsidRPr="00D33D55">
              <w:rPr>
                <w:rFonts w:hint="eastAsia"/>
                <w:lang w:val="en-US"/>
              </w:rPr>
              <w:t>67.96%</w:t>
            </w:r>
            <w:bookmarkEnd w:id="123"/>
          </w:p>
        </w:tc>
      </w:tr>
      <w:tr w:rsidR="003D4441" w:rsidRPr="00D33D55" w14:paraId="0597D1C2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135ACDC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1D959E3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0FE38A0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4" w:name="空调能耗"/>
            <w:r w:rsidRPr="00D33D55">
              <w:rPr>
                <w:rFonts w:hint="eastAsia"/>
                <w:lang w:val="en-US"/>
              </w:rPr>
              <w:t>1.34</w:t>
            </w:r>
            <w:bookmarkEnd w:id="124"/>
          </w:p>
        </w:tc>
        <w:tc>
          <w:tcPr>
            <w:tcW w:w="877" w:type="pct"/>
            <w:vAlign w:val="center"/>
          </w:tcPr>
          <w:p w14:paraId="27333DE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5" w:name="参照建筑空调能耗"/>
            <w:r w:rsidRPr="00D33D55">
              <w:rPr>
                <w:rFonts w:hint="eastAsia"/>
                <w:lang w:val="en-US"/>
              </w:rPr>
              <w:t>4.18</w:t>
            </w:r>
            <w:bookmarkEnd w:id="125"/>
          </w:p>
        </w:tc>
        <w:tc>
          <w:tcPr>
            <w:tcW w:w="961" w:type="pct"/>
            <w:vMerge/>
            <w:vAlign w:val="center"/>
          </w:tcPr>
          <w:p w14:paraId="73D9CCE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4441" w:rsidRPr="00D33D55" w14:paraId="27C6E89D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2C56A65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339220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11DBB4D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6" w:name="供暖综合效率折算权重"/>
            <w:r w:rsidRPr="00D33D55">
              <w:rPr>
                <w:rFonts w:hint="eastAsia"/>
                <w:lang w:val="en-US"/>
              </w:rPr>
              <w:t>1.6</w:t>
            </w:r>
            <w:bookmarkEnd w:id="126"/>
          </w:p>
        </w:tc>
        <w:tc>
          <w:tcPr>
            <w:tcW w:w="877" w:type="pct"/>
            <w:vAlign w:val="center"/>
          </w:tcPr>
          <w:p w14:paraId="34B4B84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7" w:name="供暖综合效率折算权重2"/>
            <w:r w:rsidRPr="00D33D55">
              <w:rPr>
                <w:rFonts w:hint="eastAsia"/>
                <w:lang w:val="en-US"/>
              </w:rPr>
              <w:t>1.6</w:t>
            </w:r>
            <w:bookmarkEnd w:id="127"/>
          </w:p>
        </w:tc>
        <w:tc>
          <w:tcPr>
            <w:tcW w:w="961" w:type="pct"/>
            <w:vMerge w:val="restart"/>
            <w:vAlign w:val="center"/>
          </w:tcPr>
          <w:p w14:paraId="140F3DEA" w14:textId="77777777" w:rsidR="00000000" w:rsidRPr="00D33D55" w:rsidRDefault="00000000" w:rsidP="003D4441">
            <w:pPr>
              <w:jc w:val="center"/>
              <w:rPr>
                <w:lang w:val="en-US"/>
              </w:rPr>
            </w:pPr>
            <w:bookmarkStart w:id="128" w:name="节能率供暖能耗"/>
            <w:r w:rsidRPr="00D33D55">
              <w:rPr>
                <w:rFonts w:hint="eastAsia"/>
                <w:lang w:val="en-US"/>
              </w:rPr>
              <w:t>15.33%</w:t>
            </w:r>
            <w:bookmarkEnd w:id="128"/>
          </w:p>
        </w:tc>
      </w:tr>
      <w:tr w:rsidR="003D4441" w:rsidRPr="00D33D55" w14:paraId="205C2F52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14D6A82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09FCAC5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3D6C61D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9" w:name="供暖能耗"/>
            <w:r w:rsidRPr="00D33D55">
              <w:rPr>
                <w:rFonts w:hint="eastAsia"/>
                <w:lang w:val="en-US"/>
              </w:rPr>
              <w:t>8.52</w:t>
            </w:r>
            <w:bookmarkEnd w:id="129"/>
          </w:p>
        </w:tc>
        <w:tc>
          <w:tcPr>
            <w:tcW w:w="877" w:type="pct"/>
            <w:vAlign w:val="center"/>
          </w:tcPr>
          <w:p w14:paraId="01F265F4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30" w:name="参照建筑供暖能耗"/>
            <w:r w:rsidRPr="00D33D55">
              <w:rPr>
                <w:rFonts w:hint="eastAsia"/>
                <w:lang w:val="en-US"/>
              </w:rPr>
              <w:t>10.07</w:t>
            </w:r>
            <w:bookmarkEnd w:id="130"/>
          </w:p>
        </w:tc>
        <w:tc>
          <w:tcPr>
            <w:tcW w:w="961" w:type="pct"/>
            <w:vMerge/>
            <w:vAlign w:val="center"/>
          </w:tcPr>
          <w:p w14:paraId="4B3DE3E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67CE" w:rsidRPr="00D33D55" w14:paraId="7ADBFAEE" w14:textId="77777777" w:rsidTr="00E60432">
        <w:tc>
          <w:tcPr>
            <w:tcW w:w="2285" w:type="pct"/>
            <w:gridSpan w:val="2"/>
            <w:shd w:val="clear" w:color="auto" w:fill="E0E0E0"/>
            <w:vAlign w:val="center"/>
          </w:tcPr>
          <w:p w14:paraId="0B901B95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327EDED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31" w:name="空调供暖能耗"/>
            <w:r w:rsidRPr="00D33D55">
              <w:rPr>
                <w:rFonts w:hint="eastAsia"/>
                <w:lang w:val="en-US"/>
              </w:rPr>
              <w:t>9.86</w:t>
            </w:r>
            <w:bookmarkEnd w:id="131"/>
          </w:p>
        </w:tc>
        <w:tc>
          <w:tcPr>
            <w:tcW w:w="877" w:type="pct"/>
            <w:vAlign w:val="center"/>
          </w:tcPr>
          <w:p w14:paraId="4837FBC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32" w:name="参照建筑空调供暖能耗"/>
            <w:r w:rsidRPr="00D33D55">
              <w:rPr>
                <w:rFonts w:hint="eastAsia"/>
                <w:lang w:val="en-US"/>
              </w:rPr>
              <w:t>14.25</w:t>
            </w:r>
            <w:bookmarkEnd w:id="132"/>
          </w:p>
        </w:tc>
        <w:tc>
          <w:tcPr>
            <w:tcW w:w="961" w:type="pct"/>
            <w:vAlign w:val="center"/>
          </w:tcPr>
          <w:p w14:paraId="26C1FB8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33" w:name="节能率空调供暖能耗"/>
            <w:r w:rsidRPr="00D33D55">
              <w:rPr>
                <w:rFonts w:hint="eastAsia"/>
                <w:lang w:val="en-US"/>
              </w:rPr>
              <w:t>30.78%</w:t>
            </w:r>
            <w:bookmarkEnd w:id="133"/>
          </w:p>
        </w:tc>
      </w:tr>
    </w:tbl>
    <w:p w14:paraId="64366AD4" w14:textId="77777777" w:rsidR="00000000" w:rsidRPr="00380333" w:rsidRDefault="00000000" w:rsidP="00380333">
      <w:pPr>
        <w:jc w:val="center"/>
        <w:rPr>
          <w:sz w:val="20"/>
          <w:lang w:val="en-US"/>
        </w:rPr>
      </w:pPr>
    </w:p>
    <w:p w14:paraId="16AD3649" w14:textId="77777777" w:rsidR="00827117" w:rsidRDefault="00827117">
      <w:pPr>
        <w:widowControl w:val="0"/>
        <w:jc w:val="both"/>
      </w:pPr>
    </w:p>
    <w:p w14:paraId="0E085E3F" w14:textId="77777777" w:rsidR="00827117" w:rsidRDefault="00000000">
      <w:pPr>
        <w:pStyle w:val="1"/>
        <w:widowControl w:val="0"/>
        <w:jc w:val="both"/>
      </w:pPr>
      <w:bookmarkStart w:id="134" w:name="_Toc217830023"/>
      <w:r>
        <w:lastRenderedPageBreak/>
        <w:t>绿色建筑性能评估得分</w:t>
      </w:r>
      <w:bookmarkEnd w:id="134"/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5670"/>
        <w:gridCol w:w="1134"/>
        <w:gridCol w:w="1119"/>
      </w:tblGrid>
      <w:tr w:rsidR="005B0873" w14:paraId="00EFAD98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7214548D" w14:textId="77777777" w:rsidR="00000000" w:rsidRDefault="00000000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0FC91DF" w14:textId="77777777" w:rsidR="00000000" w:rsidRDefault="00000000">
            <w:pPr>
              <w:jc w:val="center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4474DA2C" w14:textId="77777777" w:rsidR="00000000" w:rsidRDefault="00000000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1E2B2BC" w14:textId="77777777" w:rsidR="00000000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</w:tr>
      <w:tr w:rsidR="005B0873" w14:paraId="044B597D" w14:textId="77777777"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05E344CA" w14:textId="77777777" w:rsidR="00000000" w:rsidRDefault="00000000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AD29F12" w14:textId="77777777" w:rsidR="00000000" w:rsidRDefault="00000000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</w:t>
            </w:r>
            <w:r>
              <w:rPr>
                <w:rFonts w:hint="eastAsia"/>
                <w:lang w:val="en-US"/>
              </w:rPr>
              <w:t>5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，</w:t>
            </w:r>
            <w:proofErr w:type="gramStart"/>
            <w:r>
              <w:rPr>
                <w:rFonts w:hint="eastAsia"/>
                <w:lang w:val="en-US"/>
              </w:rPr>
              <w:t>一</w:t>
            </w:r>
            <w:proofErr w:type="gramEnd"/>
            <w:r>
              <w:rPr>
                <w:lang w:val="en-US"/>
              </w:rPr>
              <w:t>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10%</w:t>
            </w:r>
            <w:r>
              <w:rPr>
                <w:rFonts w:hint="eastAsia"/>
                <w:lang w:val="en-US"/>
              </w:rPr>
              <w:t>，二星级；</w:t>
            </w:r>
          </w:p>
          <w:p w14:paraId="7D2D68E2" w14:textId="77777777" w:rsidR="00000000" w:rsidRDefault="00000000"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15%</w:t>
            </w:r>
            <w:r>
              <w:rPr>
                <w:rFonts w:hint="eastAsia"/>
                <w:lang w:val="en-US"/>
              </w:rPr>
              <w:t>，三星级。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21DA3E8" w14:textId="77777777" w:rsidR="00000000" w:rsidRDefault="00000000">
            <w:pPr>
              <w:jc w:val="center"/>
            </w:pPr>
            <w:bookmarkStart w:id="135" w:name="节能率计算目标"/>
            <w:r>
              <w:t>30.78%</w:t>
            </w:r>
            <w:bookmarkEnd w:id="135"/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625D438" w14:textId="77777777" w:rsidR="00000000" w:rsidRDefault="00000000">
            <w:bookmarkStart w:id="136" w:name="绿色建筑星级"/>
            <w:r>
              <w:t>三星级</w:t>
            </w:r>
            <w:bookmarkEnd w:id="136"/>
          </w:p>
        </w:tc>
      </w:tr>
      <w:tr w:rsidR="005B0873" w14:paraId="1998DE9E" w14:textId="77777777">
        <w:trPr>
          <w:jc w:val="center"/>
        </w:trPr>
        <w:tc>
          <w:tcPr>
            <w:tcW w:w="1415" w:type="dxa"/>
            <w:vAlign w:val="center"/>
          </w:tcPr>
          <w:p w14:paraId="59B4CE86" w14:textId="77777777" w:rsidR="00000000" w:rsidRDefault="00000000">
            <w:pPr>
              <w:jc w:val="center"/>
            </w:pPr>
            <w:r>
              <w:rPr>
                <w:rFonts w:hint="eastAsia"/>
              </w:rPr>
              <w:t>7.2.4</w:t>
            </w:r>
          </w:p>
        </w:tc>
        <w:tc>
          <w:tcPr>
            <w:tcW w:w="5670" w:type="dxa"/>
            <w:vAlign w:val="center"/>
          </w:tcPr>
          <w:p w14:paraId="0863DAC7" w14:textId="77777777" w:rsidR="00000000" w:rsidRDefault="0000000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建筑供暖空调负</w:t>
            </w:r>
            <w:r>
              <w:t>荷降低</w:t>
            </w:r>
            <w:r>
              <w:t xml:space="preserve">5%,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 xml:space="preserve">10%, </w:t>
            </w:r>
            <w:r>
              <w:rPr>
                <w:rFonts w:hint="eastAsia"/>
              </w:rPr>
              <w:t>得</w:t>
            </w:r>
            <w:r>
              <w:t>10</w:t>
            </w:r>
            <w:r>
              <w:rPr>
                <w:rFonts w:hint="eastAsia"/>
              </w:rPr>
              <w:t>分；</w:t>
            </w:r>
          </w:p>
          <w:p w14:paraId="79CCAD93" w14:textId="77777777" w:rsidR="00000000" w:rsidRDefault="0000000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降低</w:t>
            </w:r>
            <w:r>
              <w:t xml:space="preserve">15%, </w:t>
            </w:r>
            <w:r>
              <w:rPr>
                <w:rFonts w:hint="eastAsia"/>
              </w:rPr>
              <w:t>得</w:t>
            </w:r>
            <w:r>
              <w:t xml:space="preserve">15 </w:t>
            </w:r>
            <w:r>
              <w:rPr>
                <w:rFonts w:hint="eastAsia"/>
              </w:rPr>
              <w:t>分。</w:t>
            </w:r>
          </w:p>
        </w:tc>
        <w:tc>
          <w:tcPr>
            <w:tcW w:w="1134" w:type="dxa"/>
            <w:vMerge/>
            <w:vAlign w:val="center"/>
          </w:tcPr>
          <w:p w14:paraId="3C2BE3D4" w14:textId="77777777" w:rsidR="00000000" w:rsidRDefault="00000000"/>
        </w:tc>
        <w:tc>
          <w:tcPr>
            <w:tcW w:w="1119" w:type="dxa"/>
            <w:vAlign w:val="center"/>
          </w:tcPr>
          <w:p w14:paraId="7AD00691" w14:textId="77777777" w:rsidR="00000000" w:rsidRDefault="00000000">
            <w:bookmarkStart w:id="137" w:name="得分计算目标"/>
            <w:r>
              <w:t>15</w:t>
            </w:r>
            <w:bookmarkEnd w:id="137"/>
            <w:r>
              <w:rPr>
                <w:rFonts w:hint="eastAsia"/>
              </w:rPr>
              <w:t>分</w:t>
            </w:r>
          </w:p>
        </w:tc>
      </w:tr>
      <w:tr w:rsidR="005B0873" w14:paraId="624277FF" w14:textId="77777777"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18A10348" w14:textId="77777777" w:rsidR="00000000" w:rsidRDefault="00000000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74079740" w14:textId="77777777" w:rsidR="00000000" w:rsidRDefault="00000000">
            <w:r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2B025452" w14:textId="77777777" w:rsidR="00000000" w:rsidRDefault="00000000"/>
    <w:p w14:paraId="136989BC" w14:textId="77777777" w:rsidR="00827117" w:rsidRDefault="00827117">
      <w:pPr>
        <w:widowControl w:val="0"/>
        <w:jc w:val="both"/>
      </w:pPr>
    </w:p>
    <w:p w14:paraId="52D5B0C3" w14:textId="77777777" w:rsidR="00827117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7F525914" wp14:editId="15306029">
            <wp:extent cx="5667375" cy="52197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AFCE8" w14:textId="77777777" w:rsidR="0082711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BE5BD2A" wp14:editId="3796DDE8">
            <wp:extent cx="5667375" cy="52387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548D7" w14:textId="77777777" w:rsidR="0082711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1CBEB9E" wp14:editId="771ADA2C">
            <wp:extent cx="5667375" cy="412432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843FD" w14:textId="77777777" w:rsidR="00827117" w:rsidRDefault="00827117">
      <w:pPr>
        <w:widowControl w:val="0"/>
        <w:jc w:val="both"/>
      </w:pPr>
    </w:p>
    <w:sectPr w:rsidR="0082711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5F86" w14:textId="77777777" w:rsidR="00F77FCC" w:rsidRDefault="00F77FCC" w:rsidP="00203A7D">
      <w:r>
        <w:separator/>
      </w:r>
    </w:p>
  </w:endnote>
  <w:endnote w:type="continuationSeparator" w:id="0">
    <w:p w14:paraId="04EE34C1" w14:textId="77777777" w:rsidR="00F77FCC" w:rsidRDefault="00F77FC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6684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D4A740" w14:textId="77777777" w:rsidR="00B1509D" w:rsidRDefault="00B15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4ABA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3DC5">
      <w:rPr>
        <w:rStyle w:val="a9"/>
        <w:noProof/>
      </w:rPr>
      <w:t>5</w:t>
    </w:r>
    <w:r>
      <w:rPr>
        <w:rStyle w:val="a9"/>
      </w:rPr>
      <w:fldChar w:fldCharType="end"/>
    </w:r>
  </w:p>
  <w:p w14:paraId="43008B73" w14:textId="77777777" w:rsidR="00B1509D" w:rsidRDefault="00B15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B3C9" w14:textId="77777777" w:rsidR="00F77FCC" w:rsidRDefault="00F77FCC" w:rsidP="00203A7D">
      <w:r>
        <w:separator/>
      </w:r>
    </w:p>
  </w:footnote>
  <w:footnote w:type="continuationSeparator" w:id="0">
    <w:p w14:paraId="1ACF21E2" w14:textId="77777777" w:rsidR="00F77FCC" w:rsidRDefault="00F77FC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28FE" w14:textId="77777777" w:rsidR="00E31452" w:rsidRDefault="00490FB1" w:rsidP="00E31452">
    <w:pPr>
      <w:pStyle w:val="a4"/>
      <w:jc w:val="left"/>
    </w:pPr>
    <w:r>
      <w:rPr>
        <w:noProof/>
        <w:lang w:val="en-US"/>
      </w:rPr>
      <w:drawing>
        <wp:inline distT="0" distB="0" distL="0" distR="0" wp14:anchorId="64554623" wp14:editId="3670A49A">
          <wp:extent cx="972199" cy="25200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FC9B" w14:textId="77777777" w:rsidR="000B3620" w:rsidRDefault="000B3620" w:rsidP="000B36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0669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D1"/>
    <w:rsid w:val="00005553"/>
    <w:rsid w:val="00024A13"/>
    <w:rsid w:val="00031D69"/>
    <w:rsid w:val="00037A4C"/>
    <w:rsid w:val="00076F44"/>
    <w:rsid w:val="00095BB7"/>
    <w:rsid w:val="000A0FC2"/>
    <w:rsid w:val="000B3620"/>
    <w:rsid w:val="000D5BDD"/>
    <w:rsid w:val="000F7EF2"/>
    <w:rsid w:val="00121509"/>
    <w:rsid w:val="00122AE1"/>
    <w:rsid w:val="0014776A"/>
    <w:rsid w:val="001A18B0"/>
    <w:rsid w:val="00203206"/>
    <w:rsid w:val="00203A7D"/>
    <w:rsid w:val="002236DD"/>
    <w:rsid w:val="0022447D"/>
    <w:rsid w:val="002555B8"/>
    <w:rsid w:val="002A4161"/>
    <w:rsid w:val="0030437C"/>
    <w:rsid w:val="003121F7"/>
    <w:rsid w:val="00314D29"/>
    <w:rsid w:val="00330A15"/>
    <w:rsid w:val="0033208F"/>
    <w:rsid w:val="00382BA2"/>
    <w:rsid w:val="003E0BD9"/>
    <w:rsid w:val="003F2157"/>
    <w:rsid w:val="00401A64"/>
    <w:rsid w:val="00424AF4"/>
    <w:rsid w:val="00456C7E"/>
    <w:rsid w:val="00490FB1"/>
    <w:rsid w:val="00492F16"/>
    <w:rsid w:val="004B2F3F"/>
    <w:rsid w:val="004D230F"/>
    <w:rsid w:val="004D449D"/>
    <w:rsid w:val="004F3481"/>
    <w:rsid w:val="005168A4"/>
    <w:rsid w:val="00517BC7"/>
    <w:rsid w:val="005215FB"/>
    <w:rsid w:val="00534262"/>
    <w:rsid w:val="00537558"/>
    <w:rsid w:val="00541973"/>
    <w:rsid w:val="005545DA"/>
    <w:rsid w:val="005755BA"/>
    <w:rsid w:val="005A5ADF"/>
    <w:rsid w:val="005E2661"/>
    <w:rsid w:val="005E56B4"/>
    <w:rsid w:val="005E6915"/>
    <w:rsid w:val="005F1810"/>
    <w:rsid w:val="0061362D"/>
    <w:rsid w:val="00635D95"/>
    <w:rsid w:val="00641B30"/>
    <w:rsid w:val="00661D50"/>
    <w:rsid w:val="00666B19"/>
    <w:rsid w:val="00694FCA"/>
    <w:rsid w:val="006E3B8E"/>
    <w:rsid w:val="0075022D"/>
    <w:rsid w:val="00766F09"/>
    <w:rsid w:val="00772CA7"/>
    <w:rsid w:val="0078761D"/>
    <w:rsid w:val="007B1DE0"/>
    <w:rsid w:val="007D7FC4"/>
    <w:rsid w:val="007E1B47"/>
    <w:rsid w:val="0081624A"/>
    <w:rsid w:val="00827117"/>
    <w:rsid w:val="00863A8E"/>
    <w:rsid w:val="00883D6C"/>
    <w:rsid w:val="008F0420"/>
    <w:rsid w:val="00901AD4"/>
    <w:rsid w:val="00902FF6"/>
    <w:rsid w:val="00927494"/>
    <w:rsid w:val="00962BFE"/>
    <w:rsid w:val="009677EB"/>
    <w:rsid w:val="009A00C9"/>
    <w:rsid w:val="009A0897"/>
    <w:rsid w:val="00A22DC5"/>
    <w:rsid w:val="00A32590"/>
    <w:rsid w:val="00A355BD"/>
    <w:rsid w:val="00A37671"/>
    <w:rsid w:val="00A471F7"/>
    <w:rsid w:val="00A63962"/>
    <w:rsid w:val="00A763DE"/>
    <w:rsid w:val="00A9095F"/>
    <w:rsid w:val="00AA47FE"/>
    <w:rsid w:val="00AA684C"/>
    <w:rsid w:val="00AE1923"/>
    <w:rsid w:val="00B1299D"/>
    <w:rsid w:val="00B14790"/>
    <w:rsid w:val="00B1509D"/>
    <w:rsid w:val="00B179D1"/>
    <w:rsid w:val="00B41640"/>
    <w:rsid w:val="00B55B22"/>
    <w:rsid w:val="00B60841"/>
    <w:rsid w:val="00B9667B"/>
    <w:rsid w:val="00BA478E"/>
    <w:rsid w:val="00BC7EB6"/>
    <w:rsid w:val="00BF19A7"/>
    <w:rsid w:val="00C267BB"/>
    <w:rsid w:val="00C26C62"/>
    <w:rsid w:val="00C42E51"/>
    <w:rsid w:val="00C57E08"/>
    <w:rsid w:val="00C62B97"/>
    <w:rsid w:val="00C63237"/>
    <w:rsid w:val="00C67778"/>
    <w:rsid w:val="00C90322"/>
    <w:rsid w:val="00C97E25"/>
    <w:rsid w:val="00CA2E62"/>
    <w:rsid w:val="00CB5E85"/>
    <w:rsid w:val="00CE1921"/>
    <w:rsid w:val="00CE28AA"/>
    <w:rsid w:val="00CE536D"/>
    <w:rsid w:val="00CE5AB3"/>
    <w:rsid w:val="00D02CC2"/>
    <w:rsid w:val="00D30A0F"/>
    <w:rsid w:val="00D40158"/>
    <w:rsid w:val="00D418D4"/>
    <w:rsid w:val="00D43C46"/>
    <w:rsid w:val="00D51B44"/>
    <w:rsid w:val="00D62A9A"/>
    <w:rsid w:val="00D7442B"/>
    <w:rsid w:val="00DB4CC2"/>
    <w:rsid w:val="00DC6F98"/>
    <w:rsid w:val="00DC73AD"/>
    <w:rsid w:val="00DE38F5"/>
    <w:rsid w:val="00DF470C"/>
    <w:rsid w:val="00DF4F7B"/>
    <w:rsid w:val="00E3135C"/>
    <w:rsid w:val="00E31452"/>
    <w:rsid w:val="00E317C3"/>
    <w:rsid w:val="00E45EE4"/>
    <w:rsid w:val="00E81ACD"/>
    <w:rsid w:val="00ED4B6C"/>
    <w:rsid w:val="00EF5AB9"/>
    <w:rsid w:val="00F33DC5"/>
    <w:rsid w:val="00F75DD1"/>
    <w:rsid w:val="00F77FCC"/>
    <w:rsid w:val="00FA4B87"/>
    <w:rsid w:val="00FC1CD0"/>
    <w:rsid w:val="00FF02F8"/>
    <w:rsid w:val="00FF2243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A8A0D"/>
  <w15:chartTrackingRefBased/>
  <w15:docId w15:val="{A1BC7731-8C48-442F-A721-91F24157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E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BF19A7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2</TotalTime>
  <Pages>18</Pages>
  <Words>1108</Words>
  <Characters>6318</Characters>
  <Application>Microsoft Office Word</Application>
  <DocSecurity>0</DocSecurity>
  <Lines>52</Lines>
  <Paragraphs>14</Paragraphs>
  <ScaleCrop>false</ScaleCrop>
  <Company>ths</Company>
  <LinksUpToDate>false</LinksUpToDate>
  <CharactersWithSpaces>7412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围护结构节能率计算书</dc:title>
  <dc:subject/>
  <dc:creator>LS L</dc:creator>
  <cp:keywords/>
  <cp:lastModifiedBy>LS L</cp:lastModifiedBy>
  <cp:revision>1</cp:revision>
  <cp:lastPrinted>1899-12-31T16:00:00Z</cp:lastPrinted>
  <dcterms:created xsi:type="dcterms:W3CDTF">2025-12-28T07:59:00Z</dcterms:created>
  <dcterms:modified xsi:type="dcterms:W3CDTF">2025-12-28T08:01:00Z</dcterms:modified>
</cp:coreProperties>
</file>