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226738B4"/>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广州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2025年12月30日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T15766093927</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EE2F037">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_Toc29323 </w:instrText>
      </w:r>
      <w:r>
        <w:rPr>
          <w:szCs w:val="28"/>
        </w:rPr>
        <w:fldChar w:fldCharType="separate"/>
      </w:r>
      <w:r>
        <w:rPr>
          <w:rFonts w:hint="eastAsia"/>
        </w:rPr>
        <w:t>1. 项目概况</w:t>
      </w:r>
      <w:r>
        <w:tab/>
      </w:r>
      <w:r>
        <w:fldChar w:fldCharType="begin"/>
      </w:r>
      <w:r>
        <w:instrText xml:space="preserve"> PAGEREF _Toc29323 \h </w:instrText>
      </w:r>
      <w:r>
        <w:fldChar w:fldCharType="separate"/>
      </w:r>
      <w:r>
        <w:t>1</w:t>
      </w:r>
      <w:r>
        <w:fldChar w:fldCharType="end"/>
      </w:r>
      <w:r>
        <w:rPr>
          <w:szCs w:val="28"/>
        </w:rPr>
        <w:fldChar w:fldCharType="end"/>
      </w:r>
    </w:p>
    <w:p w14:paraId="7013CD7A">
      <w:pPr>
        <w:pStyle w:val="25"/>
        <w:tabs>
          <w:tab w:val="right" w:leader="dot" w:pos="9070"/>
          <w:tab w:val="clear" w:pos="180"/>
          <w:tab w:val="clear" w:pos="420"/>
          <w:tab w:val="clear" w:pos="9360"/>
        </w:tabs>
      </w:pPr>
      <w:r>
        <w:rPr>
          <w:szCs w:val="28"/>
        </w:rPr>
        <w:fldChar w:fldCharType="begin"/>
      </w:r>
      <w:r>
        <w:rPr>
          <w:szCs w:val="28"/>
        </w:rPr>
        <w:instrText xml:space="preserve"> HYPERLINK \l _Toc24641 </w:instrText>
      </w:r>
      <w:r>
        <w:rPr>
          <w:szCs w:val="28"/>
        </w:rPr>
        <w:fldChar w:fldCharType="separate"/>
      </w:r>
      <w:r>
        <w:rPr>
          <w:rFonts w:hint="eastAsia"/>
        </w:rPr>
        <w:t>2. 标准依据</w:t>
      </w:r>
      <w:r>
        <w:tab/>
      </w:r>
      <w:r>
        <w:fldChar w:fldCharType="begin"/>
      </w:r>
      <w:r>
        <w:instrText xml:space="preserve"> PAGEREF _Toc24641 \h </w:instrText>
      </w:r>
      <w:r>
        <w:fldChar w:fldCharType="separate"/>
      </w:r>
      <w:r>
        <w:t>1</w:t>
      </w:r>
      <w:r>
        <w:fldChar w:fldCharType="end"/>
      </w:r>
      <w:r>
        <w:rPr>
          <w:szCs w:val="28"/>
        </w:rPr>
        <w:fldChar w:fldCharType="end"/>
      </w:r>
    </w:p>
    <w:p w14:paraId="0C5E083C">
      <w:pPr>
        <w:pStyle w:val="25"/>
        <w:tabs>
          <w:tab w:val="right" w:leader="dot" w:pos="9070"/>
          <w:tab w:val="clear" w:pos="180"/>
          <w:tab w:val="clear" w:pos="420"/>
          <w:tab w:val="clear" w:pos="9360"/>
        </w:tabs>
      </w:pPr>
      <w:r>
        <w:rPr>
          <w:szCs w:val="28"/>
        </w:rPr>
        <w:fldChar w:fldCharType="begin"/>
      </w:r>
      <w:r>
        <w:rPr>
          <w:szCs w:val="28"/>
        </w:rPr>
        <w:instrText xml:space="preserve"> HYPERLINK \l _Toc21427 </w:instrText>
      </w:r>
      <w:r>
        <w:rPr>
          <w:szCs w:val="28"/>
        </w:rPr>
        <w:fldChar w:fldCharType="separate"/>
      </w:r>
      <w:r>
        <w:rPr>
          <w:rFonts w:hint="eastAsia"/>
        </w:rPr>
        <w:t>3. 太阳能资源分析</w:t>
      </w:r>
      <w:r>
        <w:tab/>
      </w:r>
      <w:r>
        <w:fldChar w:fldCharType="begin"/>
      </w:r>
      <w:r>
        <w:instrText xml:space="preserve"> PAGEREF _Toc21427 \h </w:instrText>
      </w:r>
      <w:r>
        <w:fldChar w:fldCharType="separate"/>
      </w:r>
      <w:r>
        <w:t>1</w:t>
      </w:r>
      <w:r>
        <w:fldChar w:fldCharType="end"/>
      </w:r>
      <w:r>
        <w:rPr>
          <w:szCs w:val="28"/>
        </w:rPr>
        <w:fldChar w:fldCharType="end"/>
      </w:r>
    </w:p>
    <w:p w14:paraId="150BE003">
      <w:pPr>
        <w:pStyle w:val="26"/>
        <w:tabs>
          <w:tab w:val="right" w:leader="dot" w:pos="9070"/>
          <w:tab w:val="clear" w:pos="540"/>
          <w:tab w:val="clear" w:pos="840"/>
          <w:tab w:val="clear" w:pos="9360"/>
        </w:tabs>
      </w:pPr>
      <w:r>
        <w:rPr>
          <w:szCs w:val="28"/>
        </w:rPr>
        <w:fldChar w:fldCharType="begin"/>
      </w:r>
      <w:r>
        <w:rPr>
          <w:szCs w:val="28"/>
        </w:rPr>
        <w:instrText xml:space="preserve"> HYPERLINK \l _Toc31119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_Toc31119 \h </w:instrText>
      </w:r>
      <w:r>
        <w:fldChar w:fldCharType="separate"/>
      </w:r>
      <w:r>
        <w:t>1</w:t>
      </w:r>
      <w:r>
        <w:fldChar w:fldCharType="end"/>
      </w:r>
      <w:r>
        <w:rPr>
          <w:szCs w:val="28"/>
        </w:rPr>
        <w:fldChar w:fldCharType="end"/>
      </w:r>
    </w:p>
    <w:p w14:paraId="04F2A112">
      <w:pPr>
        <w:pStyle w:val="26"/>
        <w:tabs>
          <w:tab w:val="right" w:leader="dot" w:pos="9070"/>
          <w:tab w:val="clear" w:pos="540"/>
          <w:tab w:val="clear" w:pos="840"/>
          <w:tab w:val="clear" w:pos="9360"/>
        </w:tabs>
      </w:pPr>
      <w:r>
        <w:rPr>
          <w:szCs w:val="28"/>
        </w:rPr>
        <w:fldChar w:fldCharType="begin"/>
      </w:r>
      <w:r>
        <w:rPr>
          <w:szCs w:val="28"/>
        </w:rPr>
        <w:instrText xml:space="preserve"> HYPERLINK \l _Toc9621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_Toc9621 \h </w:instrText>
      </w:r>
      <w:r>
        <w:fldChar w:fldCharType="separate"/>
      </w:r>
      <w:r>
        <w:t>4</w:t>
      </w:r>
      <w:r>
        <w:fldChar w:fldCharType="end"/>
      </w:r>
      <w:r>
        <w:rPr>
          <w:szCs w:val="28"/>
        </w:rPr>
        <w:fldChar w:fldCharType="end"/>
      </w:r>
    </w:p>
    <w:p w14:paraId="28CC5340">
      <w:pPr>
        <w:pStyle w:val="25"/>
        <w:tabs>
          <w:tab w:val="right" w:leader="dot" w:pos="9070"/>
          <w:tab w:val="clear" w:pos="180"/>
          <w:tab w:val="clear" w:pos="420"/>
          <w:tab w:val="clear" w:pos="9360"/>
        </w:tabs>
      </w:pPr>
      <w:r>
        <w:rPr>
          <w:szCs w:val="28"/>
        </w:rPr>
        <w:fldChar w:fldCharType="begin"/>
      </w:r>
      <w:r>
        <w:rPr>
          <w:szCs w:val="28"/>
        </w:rPr>
        <w:instrText xml:space="preserve"> HYPERLINK \l _Toc11810 </w:instrText>
      </w:r>
      <w:r>
        <w:rPr>
          <w:szCs w:val="28"/>
        </w:rPr>
        <w:fldChar w:fldCharType="separate"/>
      </w:r>
      <w:r>
        <w:rPr>
          <w:rFonts w:hint="eastAsia"/>
        </w:rPr>
        <w:t>4. 软件选用</w:t>
      </w:r>
      <w:r>
        <w:tab/>
      </w:r>
      <w:r>
        <w:fldChar w:fldCharType="begin"/>
      </w:r>
      <w:r>
        <w:instrText xml:space="preserve"> PAGEREF _Toc11810 \h </w:instrText>
      </w:r>
      <w:r>
        <w:fldChar w:fldCharType="separate"/>
      </w:r>
      <w:r>
        <w:t>6</w:t>
      </w:r>
      <w:r>
        <w:fldChar w:fldCharType="end"/>
      </w:r>
      <w:r>
        <w:rPr>
          <w:szCs w:val="28"/>
        </w:rPr>
        <w:fldChar w:fldCharType="end"/>
      </w:r>
    </w:p>
    <w:p w14:paraId="2C5BDBF5">
      <w:pPr>
        <w:pStyle w:val="25"/>
        <w:tabs>
          <w:tab w:val="right" w:leader="dot" w:pos="9070"/>
          <w:tab w:val="clear" w:pos="180"/>
          <w:tab w:val="clear" w:pos="420"/>
          <w:tab w:val="clear" w:pos="9360"/>
        </w:tabs>
      </w:pPr>
      <w:r>
        <w:rPr>
          <w:szCs w:val="28"/>
        </w:rPr>
        <w:fldChar w:fldCharType="begin"/>
      </w:r>
      <w:r>
        <w:rPr>
          <w:szCs w:val="28"/>
        </w:rPr>
        <w:instrText xml:space="preserve"> HYPERLINK \l _Toc32331 </w:instrText>
      </w:r>
      <w:r>
        <w:rPr>
          <w:szCs w:val="28"/>
        </w:rPr>
        <w:fldChar w:fldCharType="separate"/>
      </w:r>
      <w:r>
        <w:rPr>
          <w:rFonts w:hint="eastAsia"/>
        </w:rPr>
        <w:t>5. 光伏系统设计</w:t>
      </w:r>
      <w:r>
        <w:tab/>
      </w:r>
      <w:r>
        <w:fldChar w:fldCharType="begin"/>
      </w:r>
      <w:r>
        <w:instrText xml:space="preserve"> PAGEREF _Toc32331 \h </w:instrText>
      </w:r>
      <w:r>
        <w:fldChar w:fldCharType="separate"/>
      </w:r>
      <w:r>
        <w:t>6</w:t>
      </w:r>
      <w:r>
        <w:fldChar w:fldCharType="end"/>
      </w:r>
      <w:r>
        <w:rPr>
          <w:szCs w:val="28"/>
        </w:rPr>
        <w:fldChar w:fldCharType="end"/>
      </w:r>
    </w:p>
    <w:p w14:paraId="24E80F1F">
      <w:pPr>
        <w:pStyle w:val="26"/>
        <w:tabs>
          <w:tab w:val="right" w:leader="dot" w:pos="9070"/>
          <w:tab w:val="clear" w:pos="540"/>
          <w:tab w:val="clear" w:pos="840"/>
          <w:tab w:val="clear" w:pos="9360"/>
        </w:tabs>
      </w:pPr>
      <w:r>
        <w:rPr>
          <w:szCs w:val="28"/>
        </w:rPr>
        <w:fldChar w:fldCharType="begin"/>
      </w:r>
      <w:r>
        <w:rPr>
          <w:szCs w:val="28"/>
        </w:rPr>
        <w:instrText xml:space="preserve"> HYPERLINK \l _Toc24914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_Toc24914 \h </w:instrText>
      </w:r>
      <w:r>
        <w:fldChar w:fldCharType="separate"/>
      </w:r>
      <w:r>
        <w:t>6</w:t>
      </w:r>
      <w:r>
        <w:fldChar w:fldCharType="end"/>
      </w:r>
      <w:r>
        <w:rPr>
          <w:szCs w:val="28"/>
        </w:rPr>
        <w:fldChar w:fldCharType="end"/>
      </w:r>
    </w:p>
    <w:p w14:paraId="60AA98B8">
      <w:pPr>
        <w:pStyle w:val="26"/>
        <w:tabs>
          <w:tab w:val="right" w:leader="dot" w:pos="9070"/>
          <w:tab w:val="clear" w:pos="540"/>
          <w:tab w:val="clear" w:pos="840"/>
          <w:tab w:val="clear" w:pos="9360"/>
        </w:tabs>
      </w:pPr>
      <w:r>
        <w:rPr>
          <w:szCs w:val="28"/>
        </w:rPr>
        <w:fldChar w:fldCharType="begin"/>
      </w:r>
      <w:r>
        <w:rPr>
          <w:szCs w:val="28"/>
        </w:rPr>
        <w:instrText xml:space="preserve"> HYPERLINK \l _Toc19177 </w:instrText>
      </w:r>
      <w:r>
        <w:rPr>
          <w:szCs w:val="28"/>
        </w:rPr>
        <w:fldChar w:fldCharType="separate"/>
      </w:r>
      <w:r>
        <w:rPr>
          <w:rFonts w:hint="eastAsia"/>
          <w:lang w:val="en-GB"/>
        </w:rPr>
        <w:t xml:space="preserve">5.2 </w:t>
      </w:r>
      <w:r>
        <w:t>辐照分析</w:t>
      </w:r>
      <w:r>
        <w:tab/>
      </w:r>
      <w:r>
        <w:fldChar w:fldCharType="begin"/>
      </w:r>
      <w:r>
        <w:instrText xml:space="preserve"> PAGEREF _Toc19177 \h </w:instrText>
      </w:r>
      <w:r>
        <w:fldChar w:fldCharType="separate"/>
      </w:r>
      <w:r>
        <w:t>7</w:t>
      </w:r>
      <w:r>
        <w:fldChar w:fldCharType="end"/>
      </w:r>
      <w:r>
        <w:rPr>
          <w:szCs w:val="28"/>
        </w:rPr>
        <w:fldChar w:fldCharType="end"/>
      </w:r>
    </w:p>
    <w:p w14:paraId="48C7C990">
      <w:pPr>
        <w:pStyle w:val="26"/>
        <w:tabs>
          <w:tab w:val="right" w:leader="dot" w:pos="9070"/>
          <w:tab w:val="clear" w:pos="540"/>
          <w:tab w:val="clear" w:pos="840"/>
          <w:tab w:val="clear" w:pos="9360"/>
        </w:tabs>
      </w:pPr>
      <w:r>
        <w:rPr>
          <w:szCs w:val="28"/>
        </w:rPr>
        <w:fldChar w:fldCharType="begin"/>
      </w:r>
      <w:r>
        <w:rPr>
          <w:szCs w:val="28"/>
        </w:rPr>
        <w:instrText xml:space="preserve"> HYPERLINK \l _Toc28305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_Toc28305 \h </w:instrText>
      </w:r>
      <w:r>
        <w:fldChar w:fldCharType="separate"/>
      </w:r>
      <w:r>
        <w:t>7</w:t>
      </w:r>
      <w:r>
        <w:fldChar w:fldCharType="end"/>
      </w:r>
      <w:r>
        <w:rPr>
          <w:szCs w:val="28"/>
        </w:rPr>
        <w:fldChar w:fldCharType="end"/>
      </w:r>
    </w:p>
    <w:p w14:paraId="6CDCABC5">
      <w:pPr>
        <w:pStyle w:val="20"/>
        <w:tabs>
          <w:tab w:val="right" w:leader="dot" w:pos="9070"/>
          <w:tab w:val="clear" w:pos="900"/>
          <w:tab w:val="clear" w:pos="1260"/>
          <w:tab w:val="clear" w:pos="9360"/>
        </w:tabs>
      </w:pPr>
      <w:r>
        <w:rPr>
          <w:szCs w:val="28"/>
        </w:rPr>
        <w:fldChar w:fldCharType="begin"/>
      </w:r>
      <w:r>
        <w:rPr>
          <w:szCs w:val="28"/>
        </w:rPr>
        <w:instrText xml:space="preserve"> HYPERLINK \l _Toc22785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_Toc22785 \h </w:instrText>
      </w:r>
      <w:r>
        <w:fldChar w:fldCharType="separate"/>
      </w:r>
      <w:r>
        <w:t>7</w:t>
      </w:r>
      <w:r>
        <w:fldChar w:fldCharType="end"/>
      </w:r>
      <w:r>
        <w:rPr>
          <w:szCs w:val="28"/>
        </w:rPr>
        <w:fldChar w:fldCharType="end"/>
      </w:r>
    </w:p>
    <w:p w14:paraId="6298BF69">
      <w:pPr>
        <w:pStyle w:val="20"/>
        <w:tabs>
          <w:tab w:val="right" w:leader="dot" w:pos="9070"/>
          <w:tab w:val="clear" w:pos="900"/>
          <w:tab w:val="clear" w:pos="1260"/>
          <w:tab w:val="clear" w:pos="9360"/>
        </w:tabs>
      </w:pPr>
      <w:r>
        <w:rPr>
          <w:szCs w:val="28"/>
        </w:rPr>
        <w:fldChar w:fldCharType="begin"/>
      </w:r>
      <w:r>
        <w:rPr>
          <w:szCs w:val="28"/>
        </w:rPr>
        <w:instrText xml:space="preserve"> HYPERLINK \l _Toc30061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_Toc30061 \h </w:instrText>
      </w:r>
      <w:r>
        <w:fldChar w:fldCharType="separate"/>
      </w:r>
      <w:r>
        <w:t>8</w:t>
      </w:r>
      <w:r>
        <w:fldChar w:fldCharType="end"/>
      </w:r>
      <w:r>
        <w:rPr>
          <w:szCs w:val="28"/>
        </w:rPr>
        <w:fldChar w:fldCharType="end"/>
      </w:r>
    </w:p>
    <w:p w14:paraId="071E75F5">
      <w:pPr>
        <w:pStyle w:val="26"/>
        <w:tabs>
          <w:tab w:val="right" w:leader="dot" w:pos="9070"/>
          <w:tab w:val="clear" w:pos="540"/>
          <w:tab w:val="clear" w:pos="840"/>
          <w:tab w:val="clear" w:pos="9360"/>
        </w:tabs>
      </w:pPr>
      <w:r>
        <w:rPr>
          <w:szCs w:val="28"/>
        </w:rPr>
        <w:fldChar w:fldCharType="begin"/>
      </w:r>
      <w:r>
        <w:rPr>
          <w:szCs w:val="28"/>
        </w:rPr>
        <w:instrText xml:space="preserve"> HYPERLINK \l _Toc14624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_Toc14624 \h </w:instrText>
      </w:r>
      <w:r>
        <w:fldChar w:fldCharType="separate"/>
      </w:r>
      <w:r>
        <w:t>8</w:t>
      </w:r>
      <w:r>
        <w:fldChar w:fldCharType="end"/>
      </w:r>
      <w:r>
        <w:rPr>
          <w:szCs w:val="28"/>
        </w:rPr>
        <w:fldChar w:fldCharType="end"/>
      </w:r>
    </w:p>
    <w:p w14:paraId="60648940">
      <w:pPr>
        <w:pStyle w:val="25"/>
        <w:tabs>
          <w:tab w:val="right" w:leader="dot" w:pos="9070"/>
          <w:tab w:val="clear" w:pos="180"/>
          <w:tab w:val="clear" w:pos="420"/>
          <w:tab w:val="clear" w:pos="9360"/>
        </w:tabs>
      </w:pPr>
      <w:r>
        <w:rPr>
          <w:szCs w:val="28"/>
        </w:rPr>
        <w:fldChar w:fldCharType="begin"/>
      </w:r>
      <w:r>
        <w:rPr>
          <w:szCs w:val="28"/>
        </w:rPr>
        <w:instrText xml:space="preserve"> HYPERLINK \l _Toc24206 </w:instrText>
      </w:r>
      <w:r>
        <w:rPr>
          <w:szCs w:val="28"/>
        </w:rPr>
        <w:fldChar w:fldCharType="separate"/>
      </w:r>
      <w:r>
        <w:rPr>
          <w:rFonts w:hint="eastAsia"/>
        </w:rPr>
        <w:t>6. 光伏发电产量</w:t>
      </w:r>
      <w:r>
        <w:tab/>
      </w:r>
      <w:r>
        <w:fldChar w:fldCharType="begin"/>
      </w:r>
      <w:r>
        <w:instrText xml:space="preserve"> PAGEREF _Toc24206 \h </w:instrText>
      </w:r>
      <w:r>
        <w:fldChar w:fldCharType="separate"/>
      </w:r>
      <w:r>
        <w:t>9</w:t>
      </w:r>
      <w:r>
        <w:fldChar w:fldCharType="end"/>
      </w:r>
      <w:r>
        <w:rPr>
          <w:szCs w:val="28"/>
        </w:rPr>
        <w:fldChar w:fldCharType="end"/>
      </w:r>
    </w:p>
    <w:p w14:paraId="09360402">
      <w:pPr>
        <w:pStyle w:val="26"/>
        <w:tabs>
          <w:tab w:val="right" w:leader="dot" w:pos="9070"/>
          <w:tab w:val="clear" w:pos="540"/>
          <w:tab w:val="clear" w:pos="840"/>
          <w:tab w:val="clear" w:pos="9360"/>
        </w:tabs>
      </w:pPr>
      <w:r>
        <w:rPr>
          <w:szCs w:val="28"/>
        </w:rPr>
        <w:fldChar w:fldCharType="begin"/>
      </w:r>
      <w:r>
        <w:rPr>
          <w:szCs w:val="28"/>
        </w:rPr>
        <w:instrText xml:space="preserve"> HYPERLINK \l _Toc10846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_Toc10846 \h </w:instrText>
      </w:r>
      <w:r>
        <w:fldChar w:fldCharType="separate"/>
      </w:r>
      <w:r>
        <w:t>9</w:t>
      </w:r>
      <w:r>
        <w:fldChar w:fldCharType="end"/>
      </w:r>
      <w:r>
        <w:rPr>
          <w:szCs w:val="28"/>
        </w:rPr>
        <w:fldChar w:fldCharType="end"/>
      </w:r>
    </w:p>
    <w:p w14:paraId="50FAB46D">
      <w:pPr>
        <w:pStyle w:val="26"/>
        <w:tabs>
          <w:tab w:val="right" w:leader="dot" w:pos="9070"/>
          <w:tab w:val="clear" w:pos="540"/>
          <w:tab w:val="clear" w:pos="840"/>
          <w:tab w:val="clear" w:pos="9360"/>
        </w:tabs>
      </w:pPr>
      <w:r>
        <w:rPr>
          <w:szCs w:val="28"/>
        </w:rPr>
        <w:fldChar w:fldCharType="begin"/>
      </w:r>
      <w:r>
        <w:rPr>
          <w:szCs w:val="28"/>
        </w:rPr>
        <w:instrText xml:space="preserve"> HYPERLINK \l _Toc10644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_Toc10644 \h </w:instrText>
      </w:r>
      <w:r>
        <w:fldChar w:fldCharType="separate"/>
      </w:r>
      <w:r>
        <w:t>9</w:t>
      </w:r>
      <w:r>
        <w:fldChar w:fldCharType="end"/>
      </w:r>
      <w:r>
        <w:rPr>
          <w:szCs w:val="28"/>
        </w:rPr>
        <w:fldChar w:fldCharType="end"/>
      </w:r>
    </w:p>
    <w:p w14:paraId="316D97C0">
      <w:pPr>
        <w:pStyle w:val="26"/>
        <w:tabs>
          <w:tab w:val="right" w:leader="dot" w:pos="9070"/>
          <w:tab w:val="clear" w:pos="540"/>
          <w:tab w:val="clear" w:pos="840"/>
          <w:tab w:val="clear" w:pos="9360"/>
        </w:tabs>
      </w:pPr>
      <w:r>
        <w:rPr>
          <w:szCs w:val="28"/>
        </w:rPr>
        <w:fldChar w:fldCharType="begin"/>
      </w:r>
      <w:r>
        <w:rPr>
          <w:szCs w:val="28"/>
        </w:rPr>
        <w:instrText xml:space="preserve"> HYPERLINK \l _Toc32561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_Toc32561 \h </w:instrText>
      </w:r>
      <w:r>
        <w:fldChar w:fldCharType="separate"/>
      </w:r>
      <w:r>
        <w:t>10</w:t>
      </w:r>
      <w:r>
        <w:fldChar w:fldCharType="end"/>
      </w:r>
      <w:r>
        <w:rPr>
          <w:szCs w:val="28"/>
        </w:rPr>
        <w:fldChar w:fldCharType="end"/>
      </w:r>
    </w:p>
    <w:p w14:paraId="33D7E498">
      <w:pPr>
        <w:pStyle w:val="20"/>
        <w:tabs>
          <w:tab w:val="right" w:leader="dot" w:pos="9070"/>
          <w:tab w:val="clear" w:pos="900"/>
          <w:tab w:val="clear" w:pos="1260"/>
          <w:tab w:val="clear" w:pos="9360"/>
        </w:tabs>
      </w:pPr>
      <w:r>
        <w:rPr>
          <w:szCs w:val="28"/>
        </w:rPr>
        <w:fldChar w:fldCharType="begin"/>
      </w:r>
      <w:r>
        <w:rPr>
          <w:szCs w:val="28"/>
        </w:rPr>
        <w:instrText xml:space="preserve"> HYPERLINK \l _Toc21257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_Toc21257 \h </w:instrText>
      </w:r>
      <w:r>
        <w:fldChar w:fldCharType="separate"/>
      </w:r>
      <w:r>
        <w:t>10</w:t>
      </w:r>
      <w:r>
        <w:fldChar w:fldCharType="end"/>
      </w:r>
      <w:r>
        <w:rPr>
          <w:szCs w:val="28"/>
        </w:rPr>
        <w:fldChar w:fldCharType="end"/>
      </w:r>
    </w:p>
    <w:p w14:paraId="10F814CB">
      <w:pPr>
        <w:pStyle w:val="20"/>
        <w:tabs>
          <w:tab w:val="right" w:leader="dot" w:pos="9070"/>
          <w:tab w:val="clear" w:pos="900"/>
          <w:tab w:val="clear" w:pos="1260"/>
          <w:tab w:val="clear" w:pos="9360"/>
        </w:tabs>
      </w:pPr>
      <w:r>
        <w:rPr>
          <w:szCs w:val="28"/>
        </w:rPr>
        <w:fldChar w:fldCharType="begin"/>
      </w:r>
      <w:r>
        <w:rPr>
          <w:szCs w:val="28"/>
        </w:rPr>
        <w:instrText xml:space="preserve"> HYPERLINK \l _Toc11817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_Toc11817 \h </w:instrText>
      </w:r>
      <w:r>
        <w:fldChar w:fldCharType="separate"/>
      </w:r>
      <w:r>
        <w:t>12</w:t>
      </w:r>
      <w:r>
        <w:fldChar w:fldCharType="end"/>
      </w:r>
      <w:r>
        <w:rPr>
          <w:szCs w:val="28"/>
        </w:rPr>
        <w:fldChar w:fldCharType="end"/>
      </w:r>
    </w:p>
    <w:p w14:paraId="09D8639F">
      <w:pPr>
        <w:pStyle w:val="25"/>
        <w:tabs>
          <w:tab w:val="right" w:leader="dot" w:pos="9070"/>
          <w:tab w:val="clear" w:pos="180"/>
          <w:tab w:val="clear" w:pos="420"/>
          <w:tab w:val="clear" w:pos="9360"/>
        </w:tabs>
      </w:pPr>
      <w:r>
        <w:rPr>
          <w:szCs w:val="28"/>
        </w:rPr>
        <w:fldChar w:fldCharType="begin"/>
      </w:r>
      <w:r>
        <w:rPr>
          <w:szCs w:val="28"/>
        </w:rPr>
        <w:instrText xml:space="preserve"> HYPERLINK \l _Toc23232 </w:instrText>
      </w:r>
      <w:r>
        <w:rPr>
          <w:szCs w:val="28"/>
        </w:rPr>
        <w:fldChar w:fldCharType="separate"/>
      </w:r>
      <w:r>
        <w:rPr>
          <w:rFonts w:hint="eastAsia"/>
        </w:rPr>
        <w:t>7. 经济效益分析</w:t>
      </w:r>
      <w:r>
        <w:tab/>
      </w:r>
      <w:r>
        <w:fldChar w:fldCharType="begin"/>
      </w:r>
      <w:r>
        <w:instrText xml:space="preserve"> PAGEREF _Toc23232 \h </w:instrText>
      </w:r>
      <w:r>
        <w:fldChar w:fldCharType="separate"/>
      </w:r>
      <w:r>
        <w:t>13</w:t>
      </w:r>
      <w:r>
        <w:fldChar w:fldCharType="end"/>
      </w:r>
      <w:r>
        <w:rPr>
          <w:szCs w:val="28"/>
        </w:rPr>
        <w:fldChar w:fldCharType="end"/>
      </w:r>
    </w:p>
    <w:p w14:paraId="50D528BA">
      <w:pPr>
        <w:pStyle w:val="25"/>
        <w:tabs>
          <w:tab w:val="right" w:leader="dot" w:pos="9070"/>
          <w:tab w:val="clear" w:pos="180"/>
          <w:tab w:val="clear" w:pos="420"/>
          <w:tab w:val="clear" w:pos="9360"/>
        </w:tabs>
      </w:pPr>
      <w:r>
        <w:rPr>
          <w:szCs w:val="28"/>
        </w:rPr>
        <w:fldChar w:fldCharType="begin"/>
      </w:r>
      <w:r>
        <w:rPr>
          <w:szCs w:val="28"/>
        </w:rPr>
        <w:instrText xml:space="preserve"> HYPERLINK \l _Toc5442 </w:instrText>
      </w:r>
      <w:r>
        <w:rPr>
          <w:szCs w:val="28"/>
        </w:rPr>
        <w:fldChar w:fldCharType="separate"/>
      </w:r>
      <w:r>
        <w:rPr>
          <w:rFonts w:hint="eastAsia"/>
        </w:rPr>
        <w:t>8. 减排效益分析</w:t>
      </w:r>
      <w:r>
        <w:tab/>
      </w:r>
      <w:r>
        <w:fldChar w:fldCharType="begin"/>
      </w:r>
      <w:r>
        <w:instrText xml:space="preserve"> PAGEREF _Toc5442 \h </w:instrText>
      </w:r>
      <w:r>
        <w:fldChar w:fldCharType="separate"/>
      </w:r>
      <w:r>
        <w:t>15</w:t>
      </w:r>
      <w:r>
        <w:fldChar w:fldCharType="end"/>
      </w:r>
      <w:r>
        <w:rPr>
          <w:szCs w:val="28"/>
        </w:rPr>
        <w:fldChar w:fldCharType="end"/>
      </w:r>
    </w:p>
    <w:p w14:paraId="2439D519">
      <w:pPr>
        <w:pStyle w:val="25"/>
        <w:tabs>
          <w:tab w:val="right" w:leader="dot" w:pos="9070"/>
          <w:tab w:val="clear" w:pos="180"/>
          <w:tab w:val="clear" w:pos="420"/>
          <w:tab w:val="clear" w:pos="9360"/>
        </w:tabs>
      </w:pPr>
      <w:r>
        <w:rPr>
          <w:szCs w:val="28"/>
        </w:rPr>
        <w:fldChar w:fldCharType="begin"/>
      </w:r>
      <w:r>
        <w:rPr>
          <w:szCs w:val="28"/>
        </w:rPr>
        <w:instrText xml:space="preserve"> HYPERLINK \l _Toc30301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_Toc30301 \h </w:instrText>
      </w:r>
      <w:r>
        <w:fldChar w:fldCharType="separate"/>
      </w:r>
      <w:r>
        <w:t>16</w:t>
      </w:r>
      <w:r>
        <w:fldChar w:fldCharType="end"/>
      </w:r>
      <w:r>
        <w:rPr>
          <w:szCs w:val="28"/>
        </w:rPr>
        <w:fldChar w:fldCharType="end"/>
      </w:r>
    </w:p>
    <w:p w14:paraId="7FA032B4">
      <w:pPr>
        <w:pStyle w:val="25"/>
        <w:tabs>
          <w:tab w:val="right" w:leader="dot" w:pos="9070"/>
          <w:tab w:val="clear" w:pos="180"/>
          <w:tab w:val="clear" w:pos="420"/>
          <w:tab w:val="clear" w:pos="9360"/>
        </w:tabs>
      </w:pPr>
      <w:r>
        <w:rPr>
          <w:szCs w:val="28"/>
        </w:rPr>
        <w:fldChar w:fldCharType="begin"/>
      </w:r>
      <w:r>
        <w:rPr>
          <w:szCs w:val="28"/>
        </w:rPr>
        <w:instrText xml:space="preserve"> HYPERLINK \l _Toc27870 </w:instrText>
      </w:r>
      <w:r>
        <w:rPr>
          <w:szCs w:val="28"/>
        </w:rPr>
        <w:fldChar w:fldCharType="separate"/>
      </w:r>
      <w:r>
        <w:rPr>
          <w:rFonts w:hint="eastAsia"/>
        </w:rPr>
        <w:t>附录</w:t>
      </w:r>
      <w:r>
        <w:tab/>
      </w:r>
      <w:r>
        <w:fldChar w:fldCharType="begin"/>
      </w:r>
      <w:r>
        <w:instrText xml:space="preserve"> PAGEREF _Toc27870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29323"/>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广州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113°14′</w:t>
            </w:r>
            <w:bookmarkEnd w:id="16"/>
            <w:r>
              <w:rPr>
                <w:sz w:val="21"/>
                <w:szCs w:val="18"/>
                <w:lang w:val="en-US"/>
              </w:rPr>
              <w:t xml:space="preserve">              北纬：</w:t>
            </w:r>
            <w:bookmarkStart w:id="17" w:name="纬度"/>
            <w:r>
              <w:t>23°8′</w:t>
            </w:r>
            <w:bookmarkEnd w:id="17"/>
          </w:p>
        </w:tc>
      </w:tr>
    </w:tbl>
    <w:p w14:paraId="11AEAFE1">
      <w:pPr>
        <w:pStyle w:val="2"/>
      </w:pPr>
      <w:bookmarkStart w:id="18" w:name="_Toc512608177"/>
      <w:bookmarkStart w:id="19" w:name="_Toc24641"/>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21427"/>
      <w:r>
        <w:rPr>
          <w:rFonts w:hint="eastAsia"/>
        </w:rPr>
        <w:t>太阳能资源分析</w:t>
      </w:r>
      <w:bookmarkEnd w:id="21"/>
    </w:p>
    <w:p w14:paraId="7C9A8BDD">
      <w:pPr>
        <w:pStyle w:val="4"/>
        <w:rPr>
          <w:lang w:val="zh-CN"/>
        </w:rPr>
      </w:pPr>
      <w:bookmarkStart w:id="22" w:name="_Toc31119"/>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广州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1113.2</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10979.8</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9621"/>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1113.2</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0.35,散射辐射主导,直射比等级属于D级等级低地区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0.51，等级A很稳定地区</w:t>
      </w:r>
      <w:bookmarkEnd w:id="41"/>
      <w:r>
        <w:rPr>
          <w:rFonts w:hint="eastAsia"/>
        </w:rPr>
        <w:t>。</w:t>
      </w:r>
    </w:p>
    <w:p w14:paraId="3FBD001A">
      <w:pPr>
        <w:pStyle w:val="2"/>
      </w:pPr>
      <w:bookmarkStart w:id="42" w:name="_Toc127542295"/>
      <w:bookmarkStart w:id="43" w:name="_Toc11810"/>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32331"/>
      <w:r>
        <w:rPr>
          <w:rFonts w:hint="eastAsia"/>
        </w:rPr>
        <w:t>光伏系统设计</w:t>
      </w:r>
      <w:bookmarkEnd w:id="44"/>
    </w:p>
    <w:p w14:paraId="47C4703A">
      <w:pPr>
        <w:pStyle w:val="3"/>
        <w:ind w:firstLine="480" w:firstLineChars="200"/>
      </w:pPr>
      <w:bookmarkStart w:id="45" w:name="_Toc512608180"/>
      <w:bookmarkStart w:id="46" w:name="_Toc290209312"/>
      <w:bookmarkStart w:id="47" w:name="_Toc264043625"/>
      <w:bookmarkStart w:id="48" w:name="_Toc312399791"/>
      <w:bookmarkStart w:id="49" w:name="_Toc275165382"/>
      <w:bookmarkStart w:id="50" w:name="_Toc264569232"/>
      <w:bookmarkStart w:id="51" w:name="_Toc290149054"/>
      <w:bookmarkStart w:id="52"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4914"/>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4333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4333875"/>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19177"/>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t>运行[全景辐照]命令，软件会生成对应辐照分析彩图！</w:t>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8305"/>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广州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2785"/>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23.1</w:t>
      </w:r>
      <w:bookmarkEnd w:id="60"/>
      <w:r>
        <w:rPr>
          <w:rFonts w:hint="eastAsia"/>
          <w:b/>
        </w:rPr>
        <w:t>°；并网系统推荐倾角为</w:t>
      </w:r>
      <w:bookmarkStart w:id="61" w:name="并网推荐倾角"/>
      <w:r>
        <w:rPr>
          <w:rFonts w:hint="eastAsia"/>
          <w:b/>
        </w:rPr>
        <w:t>22.1</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30061"/>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4624"/>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1640×992</w:t>
            </w:r>
          </w:p>
        </w:tc>
        <w:tc>
          <w:tcPr>
            <w:tcW w:w="2372" w:type="dxa"/>
            <w:shd w:val="clear" w:color="auto" w:fill="ECECEC" w:themeFill="accent3" w:themeFillTint="33"/>
          </w:tcPr>
          <w:p w14:paraId="73C9F525">
            <w:pPr>
              <w:jc w:val="center"/>
              <w:rPr>
                <w:szCs w:val="21"/>
              </w:rPr>
            </w:pPr>
            <w:r>
              <w:rPr>
                <w:szCs w:val="21"/>
              </w:rPr>
              <w:t>多晶硅</w:t>
            </w:r>
          </w:p>
        </w:tc>
        <w:tc>
          <w:tcPr>
            <w:tcW w:w="586" w:type="dxa"/>
            <w:shd w:val="clear" w:color="auto" w:fill="ECECEC" w:themeFill="accent3" w:themeFillTint="33"/>
          </w:tcPr>
          <w:p w14:paraId="25CE860D">
            <w:pPr>
              <w:jc w:val="center"/>
              <w:rPr>
                <w:szCs w:val="21"/>
              </w:rPr>
            </w:pPr>
            <w:r>
              <w:rPr>
                <w:szCs w:val="21"/>
              </w:rPr>
              <w:t>115</w:t>
            </w:r>
          </w:p>
        </w:tc>
        <w:tc>
          <w:tcPr>
            <w:tcW w:w="0" w:type="auto"/>
            <w:shd w:val="clear" w:color="auto" w:fill="ECECEC" w:themeFill="accent3" w:themeFillTint="33"/>
          </w:tcPr>
          <w:p w14:paraId="7EF97311">
            <w:pPr>
              <w:jc w:val="center"/>
              <w:rPr>
                <w:szCs w:val="21"/>
              </w:rPr>
            </w:pPr>
            <w:r>
              <w:rPr>
                <w:szCs w:val="21"/>
              </w:rPr>
              <w:t>700</w:t>
            </w:r>
          </w:p>
        </w:tc>
        <w:tc>
          <w:tcPr>
            <w:tcW w:w="0" w:type="auto"/>
            <w:shd w:val="clear" w:color="auto" w:fill="ECECEC" w:themeFill="accent3" w:themeFillTint="33"/>
          </w:tcPr>
          <w:p w14:paraId="42C044EB">
            <w:pPr>
              <w:jc w:val="center"/>
              <w:rPr>
                <w:szCs w:val="21"/>
              </w:rPr>
            </w:pPr>
            <w:r>
              <w:rPr>
                <w:szCs w:val="21"/>
              </w:rPr>
              <w:t>1</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1%</w:t>
            </w:r>
          </w:p>
        </w:tc>
        <w:tc>
          <w:tcPr>
            <w:tcW w:w="1158" w:type="dxa"/>
            <w:shd w:val="clear" w:color="auto" w:fill="ECECEC" w:themeFill="accent3" w:themeFillTint="33"/>
          </w:tcPr>
          <w:p w14:paraId="3CDAAA14">
            <w:pPr>
              <w:jc w:val="center"/>
              <w:rPr>
                <w:szCs w:val="21"/>
              </w:rPr>
            </w:pPr>
            <w:r>
              <w:rPr>
                <w:szCs w:val="21"/>
              </w:rPr>
              <w:t>0.2%</w:t>
            </w:r>
          </w:p>
        </w:tc>
      </w:tr>
      <w:tr w14:paraId="6F296007">
        <w:tblPrEx>
          <w:tblCellMar>
            <w:top w:w="0" w:type="dxa"/>
            <w:left w:w="108" w:type="dxa"/>
            <w:bottom w:w="0" w:type="dxa"/>
            <w:right w:w="108" w:type="dxa"/>
          </w:tblCellMar>
        </w:tblPrEx>
        <w:tc>
          <w:tcPr>
            <w:tcW w:w="0" w:type="auto"/>
            <w:shd w:val="clear" w:color="auto" w:fill="ECECEC" w:themeFill="accent3" w:themeFillTint="33"/>
          </w:tcPr>
          <w:p w14:paraId="3EE8E61C">
            <w:pPr>
              <w:jc w:val="center"/>
              <w:rPr>
                <w:b w:val="0"/>
                <w:bCs w:val="0"/>
                <w:szCs w:val="21"/>
              </w:rPr>
            </w:pPr>
            <w:r>
              <w:rPr>
                <w:b w:val="0"/>
                <w:bCs w:val="0"/>
                <w:szCs w:val="21"/>
              </w:rPr>
              <w:t>2</w:t>
            </w:r>
          </w:p>
        </w:tc>
        <w:tc>
          <w:tcPr>
            <w:tcW w:w="0" w:type="auto"/>
            <w:shd w:val="clear" w:color="auto" w:fill="ECECEC" w:themeFill="accent3" w:themeFillTint="33"/>
          </w:tcPr>
          <w:p w14:paraId="30DEC90D">
            <w:pPr>
              <w:jc w:val="center"/>
              <w:rPr>
                <w:szCs w:val="21"/>
              </w:rPr>
            </w:pPr>
            <w:r>
              <w:rPr>
                <w:szCs w:val="21"/>
              </w:rPr>
              <w:t>1650×992</w:t>
            </w:r>
          </w:p>
        </w:tc>
        <w:tc>
          <w:tcPr>
            <w:tcW w:w="2372" w:type="dxa"/>
            <w:shd w:val="clear" w:color="auto" w:fill="ECECEC" w:themeFill="accent3" w:themeFillTint="33"/>
          </w:tcPr>
          <w:p w14:paraId="7CA07B49">
            <w:pPr>
              <w:jc w:val="center"/>
              <w:rPr>
                <w:szCs w:val="21"/>
              </w:rPr>
            </w:pPr>
            <w:r>
              <w:rPr>
                <w:szCs w:val="21"/>
              </w:rPr>
              <w:t>多晶硅</w:t>
            </w:r>
          </w:p>
        </w:tc>
        <w:tc>
          <w:tcPr>
            <w:tcW w:w="586" w:type="dxa"/>
            <w:shd w:val="clear" w:color="auto" w:fill="ECECEC" w:themeFill="accent3" w:themeFillTint="33"/>
          </w:tcPr>
          <w:p w14:paraId="6498F246">
            <w:pPr>
              <w:jc w:val="center"/>
              <w:rPr>
                <w:szCs w:val="21"/>
              </w:rPr>
            </w:pPr>
            <w:r>
              <w:rPr>
                <w:szCs w:val="21"/>
              </w:rPr>
              <w:t>16</w:t>
            </w:r>
          </w:p>
        </w:tc>
        <w:tc>
          <w:tcPr>
            <w:tcW w:w="0" w:type="auto"/>
            <w:shd w:val="clear" w:color="auto" w:fill="ECECEC" w:themeFill="accent3" w:themeFillTint="33"/>
          </w:tcPr>
          <w:p w14:paraId="77D2D551">
            <w:pPr>
              <w:jc w:val="center"/>
              <w:rPr>
                <w:szCs w:val="21"/>
              </w:rPr>
            </w:pPr>
            <w:r>
              <w:rPr>
                <w:szCs w:val="21"/>
              </w:rPr>
              <w:t>700</w:t>
            </w:r>
          </w:p>
        </w:tc>
        <w:tc>
          <w:tcPr>
            <w:tcW w:w="0" w:type="auto"/>
            <w:shd w:val="clear" w:color="auto" w:fill="ECECEC" w:themeFill="accent3" w:themeFillTint="33"/>
          </w:tcPr>
          <w:p w14:paraId="2BDC5C48">
            <w:pPr>
              <w:jc w:val="center"/>
              <w:rPr>
                <w:szCs w:val="21"/>
              </w:rPr>
            </w:pPr>
            <w:r>
              <w:rPr>
                <w:szCs w:val="21"/>
              </w:rPr>
              <w:t>1</w:t>
            </w:r>
          </w:p>
        </w:tc>
        <w:tc>
          <w:tcPr>
            <w:tcW w:w="0" w:type="auto"/>
            <w:shd w:val="clear" w:color="auto" w:fill="ECECEC" w:themeFill="accent3" w:themeFillTint="33"/>
          </w:tcPr>
          <w:p w14:paraId="650CA36A">
            <w:pPr>
              <w:jc w:val="center"/>
              <w:rPr>
                <w:szCs w:val="21"/>
              </w:rPr>
            </w:pPr>
            <w:r>
              <w:rPr>
                <w:szCs w:val="21"/>
              </w:rPr>
              <w:t>0.5</w:t>
            </w:r>
          </w:p>
        </w:tc>
        <w:tc>
          <w:tcPr>
            <w:tcW w:w="0" w:type="auto"/>
            <w:shd w:val="clear" w:color="auto" w:fill="ECECEC" w:themeFill="accent3" w:themeFillTint="33"/>
          </w:tcPr>
          <w:p w14:paraId="221D7D72">
            <w:pPr>
              <w:jc w:val="center"/>
              <w:rPr>
                <w:szCs w:val="21"/>
              </w:rPr>
            </w:pPr>
            <w:r>
              <w:rPr>
                <w:szCs w:val="21"/>
              </w:rPr>
              <w:t>25℃</w:t>
            </w:r>
          </w:p>
        </w:tc>
        <w:tc>
          <w:tcPr>
            <w:tcW w:w="0" w:type="auto"/>
            <w:shd w:val="clear" w:color="auto" w:fill="ECECEC" w:themeFill="accent3" w:themeFillTint="33"/>
          </w:tcPr>
          <w:p w14:paraId="24545406">
            <w:pPr>
              <w:jc w:val="center"/>
              <w:rPr>
                <w:szCs w:val="21"/>
              </w:rPr>
            </w:pPr>
            <w:r>
              <w:rPr>
                <w:szCs w:val="21"/>
              </w:rPr>
              <w:t>1%</w:t>
            </w:r>
          </w:p>
        </w:tc>
        <w:tc>
          <w:tcPr>
            <w:tcW w:w="1158" w:type="dxa"/>
            <w:shd w:val="clear" w:color="auto" w:fill="ECECEC" w:themeFill="accent3" w:themeFillTint="33"/>
          </w:tcPr>
          <w:p w14:paraId="38E733FA">
            <w:pPr>
              <w:jc w:val="center"/>
              <w:rPr>
                <w:szCs w:val="21"/>
              </w:rPr>
            </w:pPr>
            <w:r>
              <w:rPr>
                <w:szCs w:val="21"/>
              </w:rPr>
              <w:t>0.2%</w:t>
            </w:r>
          </w:p>
        </w:tc>
      </w:tr>
      <w:bookmarkEnd w:id="65"/>
    </w:tbl>
    <w:p w14:paraId="57E6A4B8">
      <w:pPr>
        <w:jc w:val="center"/>
      </w:pPr>
    </w:p>
    <w:p w14:paraId="464A1583">
      <w:pPr>
        <w:pStyle w:val="2"/>
      </w:pPr>
      <w:bookmarkStart w:id="66" w:name="_Toc24206"/>
      <w:r>
        <w:rPr>
          <w:rFonts w:hint="eastAsia"/>
        </w:rPr>
        <w:t>光伏发电产量</w:t>
      </w:r>
      <w:bookmarkEnd w:id="66"/>
    </w:p>
    <w:p w14:paraId="2328274C">
      <w:pPr>
        <w:pStyle w:val="4"/>
      </w:pPr>
      <w:bookmarkStart w:id="67" w:name="_Toc10846"/>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0644"/>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见组件详表</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131</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91.7kW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213㎡</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1%</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85.4%</w:t>
            </w:r>
          </w:p>
        </w:tc>
      </w:tr>
      <w:bookmarkEnd w:id="69"/>
    </w:tbl>
    <w:p w14:paraId="72962EAD">
      <w:pPr>
        <w:jc w:val="center"/>
      </w:pPr>
    </w:p>
    <w:p w14:paraId="06899724">
      <w:pPr>
        <w:pStyle w:val="4"/>
      </w:pPr>
      <w:bookmarkStart w:id="70" w:name="_Toc32561"/>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21257"/>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78.9</w:t>
            </w:r>
          </w:p>
        </w:tc>
        <w:tc>
          <w:tcPr>
            <w:tcW w:w="2434" w:type="dxa"/>
            <w:shd w:val="clear" w:color="auto" w:fill="ECECEC" w:themeFill="accent3" w:themeFillTint="33"/>
          </w:tcPr>
          <w:p w14:paraId="4249045E">
            <w:pPr>
              <w:jc w:val="center"/>
              <w:rPr>
                <w:szCs w:val="21"/>
              </w:rPr>
            </w:pPr>
            <w:r>
              <w:rPr>
                <w:szCs w:val="21"/>
              </w:rPr>
              <w:t>6.48</w:t>
            </w:r>
          </w:p>
        </w:tc>
        <w:tc>
          <w:tcPr>
            <w:tcW w:w="2224" w:type="dxa"/>
            <w:shd w:val="clear" w:color="auto" w:fill="ECECEC" w:themeFill="accent3" w:themeFillTint="33"/>
          </w:tcPr>
          <w:p w14:paraId="063959F3">
            <w:pPr>
              <w:jc w:val="center"/>
              <w:rPr>
                <w:szCs w:val="21"/>
              </w:rPr>
            </w:pPr>
            <w:r>
              <w:rPr>
                <w:szCs w:val="21"/>
              </w:rPr>
              <w:t>7.4</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63.7</w:t>
            </w:r>
          </w:p>
        </w:tc>
        <w:tc>
          <w:tcPr>
            <w:tcW w:w="2434" w:type="dxa"/>
          </w:tcPr>
          <w:p w14:paraId="0A58FFCF">
            <w:pPr>
              <w:jc w:val="center"/>
              <w:rPr>
                <w:szCs w:val="21"/>
              </w:rPr>
            </w:pPr>
            <w:r>
              <w:rPr>
                <w:szCs w:val="21"/>
              </w:rPr>
              <w:t>5.21</w:t>
            </w:r>
          </w:p>
        </w:tc>
        <w:tc>
          <w:tcPr>
            <w:tcW w:w="2224" w:type="dxa"/>
          </w:tcPr>
          <w:p w14:paraId="135A4CC4">
            <w:pPr>
              <w:jc w:val="center"/>
              <w:rPr>
                <w:szCs w:val="21"/>
              </w:rPr>
            </w:pPr>
            <w:r>
              <w:rPr>
                <w:szCs w:val="21"/>
              </w:rPr>
              <w:t>6.0</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59.5</w:t>
            </w:r>
          </w:p>
        </w:tc>
        <w:tc>
          <w:tcPr>
            <w:tcW w:w="2434" w:type="dxa"/>
            <w:shd w:val="clear" w:color="auto" w:fill="ECECEC" w:themeFill="accent3" w:themeFillTint="33"/>
          </w:tcPr>
          <w:p w14:paraId="25145782">
            <w:pPr>
              <w:jc w:val="center"/>
              <w:rPr>
                <w:szCs w:val="21"/>
              </w:rPr>
            </w:pPr>
            <w:r>
              <w:rPr>
                <w:szCs w:val="21"/>
              </w:rPr>
              <w:t>4.79</w:t>
            </w:r>
          </w:p>
        </w:tc>
        <w:tc>
          <w:tcPr>
            <w:tcW w:w="2224" w:type="dxa"/>
            <w:shd w:val="clear" w:color="auto" w:fill="ECECEC" w:themeFill="accent3" w:themeFillTint="33"/>
          </w:tcPr>
          <w:p w14:paraId="186DDDC9">
            <w:pPr>
              <w:jc w:val="center"/>
              <w:rPr>
                <w:szCs w:val="21"/>
              </w:rPr>
            </w:pPr>
            <w:r>
              <w:rPr>
                <w:szCs w:val="21"/>
              </w:rPr>
              <w:t>5.5</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70.8</w:t>
            </w:r>
          </w:p>
        </w:tc>
        <w:tc>
          <w:tcPr>
            <w:tcW w:w="2434" w:type="dxa"/>
          </w:tcPr>
          <w:p w14:paraId="1EFEDD8B">
            <w:pPr>
              <w:jc w:val="center"/>
              <w:rPr>
                <w:szCs w:val="21"/>
              </w:rPr>
            </w:pPr>
            <w:r>
              <w:rPr>
                <w:szCs w:val="21"/>
              </w:rPr>
              <w:t>5.68</w:t>
            </w:r>
          </w:p>
        </w:tc>
        <w:tc>
          <w:tcPr>
            <w:tcW w:w="2224" w:type="dxa"/>
          </w:tcPr>
          <w:p w14:paraId="3285EB93">
            <w:pPr>
              <w:jc w:val="center"/>
              <w:rPr>
                <w:szCs w:val="21"/>
              </w:rPr>
            </w:pPr>
            <w:r>
              <w:rPr>
                <w:szCs w:val="21"/>
              </w:rPr>
              <w:t>6.5</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96.5</w:t>
            </w:r>
          </w:p>
        </w:tc>
        <w:tc>
          <w:tcPr>
            <w:tcW w:w="2434" w:type="dxa"/>
            <w:shd w:val="clear" w:color="auto" w:fill="ECECEC" w:themeFill="accent3" w:themeFillTint="33"/>
          </w:tcPr>
          <w:p w14:paraId="5B52C10D">
            <w:pPr>
              <w:jc w:val="center"/>
              <w:rPr>
                <w:szCs w:val="21"/>
              </w:rPr>
            </w:pPr>
            <w:r>
              <w:rPr>
                <w:szCs w:val="21"/>
              </w:rPr>
              <w:t>7.48</w:t>
            </w:r>
          </w:p>
        </w:tc>
        <w:tc>
          <w:tcPr>
            <w:tcW w:w="2224" w:type="dxa"/>
            <w:shd w:val="clear" w:color="auto" w:fill="ECECEC" w:themeFill="accent3" w:themeFillTint="33"/>
          </w:tcPr>
          <w:p w14:paraId="10C4EF2F">
            <w:pPr>
              <w:jc w:val="center"/>
              <w:rPr>
                <w:szCs w:val="21"/>
              </w:rPr>
            </w:pPr>
            <w:r>
              <w:rPr>
                <w:szCs w:val="21"/>
              </w:rPr>
              <w:t>8.6</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83.9</w:t>
            </w:r>
          </w:p>
        </w:tc>
        <w:tc>
          <w:tcPr>
            <w:tcW w:w="2434" w:type="dxa"/>
          </w:tcPr>
          <w:p w14:paraId="762F05EF">
            <w:pPr>
              <w:jc w:val="center"/>
              <w:rPr>
                <w:szCs w:val="21"/>
              </w:rPr>
            </w:pPr>
            <w:r>
              <w:rPr>
                <w:szCs w:val="21"/>
              </w:rPr>
              <w:t>6.47</w:t>
            </w:r>
          </w:p>
        </w:tc>
        <w:tc>
          <w:tcPr>
            <w:tcW w:w="2224" w:type="dxa"/>
          </w:tcPr>
          <w:p w14:paraId="0503894E">
            <w:pPr>
              <w:jc w:val="center"/>
              <w:rPr>
                <w:szCs w:val="21"/>
              </w:rPr>
            </w:pPr>
            <w:r>
              <w:rPr>
                <w:szCs w:val="21"/>
              </w:rPr>
              <w:t>7.4</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106.4</w:t>
            </w:r>
          </w:p>
        </w:tc>
        <w:tc>
          <w:tcPr>
            <w:tcW w:w="2434" w:type="dxa"/>
            <w:shd w:val="clear" w:color="auto" w:fill="ECECEC" w:themeFill="accent3" w:themeFillTint="33"/>
          </w:tcPr>
          <w:p w14:paraId="12D317DA">
            <w:pPr>
              <w:jc w:val="center"/>
              <w:rPr>
                <w:szCs w:val="21"/>
              </w:rPr>
            </w:pPr>
            <w:r>
              <w:rPr>
                <w:szCs w:val="21"/>
              </w:rPr>
              <w:t>8.16</w:t>
            </w:r>
          </w:p>
        </w:tc>
        <w:tc>
          <w:tcPr>
            <w:tcW w:w="2224" w:type="dxa"/>
            <w:shd w:val="clear" w:color="auto" w:fill="ECECEC" w:themeFill="accent3" w:themeFillTint="33"/>
          </w:tcPr>
          <w:p w14:paraId="4746B1BB">
            <w:pPr>
              <w:jc w:val="center"/>
              <w:rPr>
                <w:szCs w:val="21"/>
              </w:rPr>
            </w:pPr>
            <w:r>
              <w:rPr>
                <w:szCs w:val="21"/>
              </w:rPr>
              <w:t>9.4</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111.1</w:t>
            </w:r>
          </w:p>
        </w:tc>
        <w:tc>
          <w:tcPr>
            <w:tcW w:w="2434" w:type="dxa"/>
          </w:tcPr>
          <w:p w14:paraId="32AFCAE1">
            <w:pPr>
              <w:jc w:val="center"/>
              <w:rPr>
                <w:szCs w:val="21"/>
              </w:rPr>
            </w:pPr>
            <w:r>
              <w:rPr>
                <w:szCs w:val="21"/>
              </w:rPr>
              <w:t>8.36</w:t>
            </w:r>
          </w:p>
        </w:tc>
        <w:tc>
          <w:tcPr>
            <w:tcW w:w="2224" w:type="dxa"/>
          </w:tcPr>
          <w:p w14:paraId="1D06DF0D">
            <w:pPr>
              <w:jc w:val="center"/>
              <w:rPr>
                <w:szCs w:val="21"/>
              </w:rPr>
            </w:pPr>
            <w:r>
              <w:rPr>
                <w:szCs w:val="21"/>
              </w:rPr>
              <w:t>9.6</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110.0</w:t>
            </w:r>
          </w:p>
        </w:tc>
        <w:tc>
          <w:tcPr>
            <w:tcW w:w="2434" w:type="dxa"/>
            <w:shd w:val="clear" w:color="auto" w:fill="ECECEC" w:themeFill="accent3" w:themeFillTint="33"/>
          </w:tcPr>
          <w:p w14:paraId="235B336C">
            <w:pPr>
              <w:jc w:val="center"/>
              <w:rPr>
                <w:szCs w:val="21"/>
              </w:rPr>
            </w:pPr>
            <w:r>
              <w:rPr>
                <w:szCs w:val="21"/>
              </w:rPr>
              <w:t>8.38</w:t>
            </w:r>
          </w:p>
        </w:tc>
        <w:tc>
          <w:tcPr>
            <w:tcW w:w="2224" w:type="dxa"/>
            <w:shd w:val="clear" w:color="auto" w:fill="ECECEC" w:themeFill="accent3" w:themeFillTint="33"/>
          </w:tcPr>
          <w:p w14:paraId="7CD088A7">
            <w:pPr>
              <w:jc w:val="center"/>
              <w:rPr>
                <w:szCs w:val="21"/>
              </w:rPr>
            </w:pPr>
            <w:r>
              <w:rPr>
                <w:szCs w:val="21"/>
              </w:rPr>
              <w:t>9.6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120.8</w:t>
            </w:r>
          </w:p>
        </w:tc>
        <w:tc>
          <w:tcPr>
            <w:tcW w:w="2434" w:type="dxa"/>
          </w:tcPr>
          <w:p w14:paraId="13E9FFA5">
            <w:pPr>
              <w:jc w:val="center"/>
              <w:rPr>
                <w:szCs w:val="21"/>
              </w:rPr>
            </w:pPr>
            <w:r>
              <w:rPr>
                <w:szCs w:val="21"/>
              </w:rPr>
              <w:t>9.38</w:t>
            </w:r>
          </w:p>
        </w:tc>
        <w:tc>
          <w:tcPr>
            <w:tcW w:w="2224" w:type="dxa"/>
          </w:tcPr>
          <w:p w14:paraId="1301064E">
            <w:pPr>
              <w:jc w:val="center"/>
              <w:rPr>
                <w:szCs w:val="21"/>
              </w:rPr>
            </w:pPr>
            <w:r>
              <w:rPr>
                <w:szCs w:val="21"/>
              </w:rPr>
              <w:t>10.8</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107.4</w:t>
            </w:r>
          </w:p>
        </w:tc>
        <w:tc>
          <w:tcPr>
            <w:tcW w:w="2434" w:type="dxa"/>
            <w:shd w:val="clear" w:color="auto" w:fill="ECECEC" w:themeFill="accent3" w:themeFillTint="33"/>
          </w:tcPr>
          <w:p w14:paraId="5DDC303D">
            <w:pPr>
              <w:jc w:val="center"/>
              <w:rPr>
                <w:szCs w:val="21"/>
              </w:rPr>
            </w:pPr>
            <w:r>
              <w:rPr>
                <w:szCs w:val="21"/>
              </w:rPr>
              <w:t>8.42</w:t>
            </w:r>
          </w:p>
        </w:tc>
        <w:tc>
          <w:tcPr>
            <w:tcW w:w="2224" w:type="dxa"/>
            <w:shd w:val="clear" w:color="auto" w:fill="ECECEC" w:themeFill="accent3" w:themeFillTint="33"/>
          </w:tcPr>
          <w:p w14:paraId="633373B1">
            <w:pPr>
              <w:jc w:val="center"/>
              <w:rPr>
                <w:szCs w:val="21"/>
              </w:rPr>
            </w:pPr>
            <w:r>
              <w:rPr>
                <w:szCs w:val="21"/>
              </w:rPr>
              <w:t>9.7</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102.3</w:t>
            </w:r>
          </w:p>
        </w:tc>
        <w:tc>
          <w:tcPr>
            <w:tcW w:w="2434" w:type="dxa"/>
          </w:tcPr>
          <w:p w14:paraId="06530CBF">
            <w:pPr>
              <w:jc w:val="center"/>
              <w:rPr>
                <w:szCs w:val="21"/>
              </w:rPr>
            </w:pPr>
            <w:r>
              <w:rPr>
                <w:szCs w:val="21"/>
              </w:rPr>
              <w:t>8.21</w:t>
            </w:r>
          </w:p>
        </w:tc>
        <w:tc>
          <w:tcPr>
            <w:tcW w:w="2224" w:type="dxa"/>
          </w:tcPr>
          <w:p w14:paraId="3B1CB643">
            <w:pPr>
              <w:jc w:val="center"/>
              <w:rPr>
                <w:szCs w:val="21"/>
              </w:rPr>
            </w:pPr>
            <w:r>
              <w:rPr>
                <w:szCs w:val="21"/>
              </w:rPr>
              <w:t>9.4</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1111.3</w:t>
            </w:r>
          </w:p>
        </w:tc>
        <w:tc>
          <w:tcPr>
            <w:tcW w:w="2434" w:type="dxa"/>
            <w:shd w:val="clear" w:color="auto" w:fill="ECECEC" w:themeFill="accent3" w:themeFillTint="33"/>
          </w:tcPr>
          <w:p w14:paraId="5956AA49">
            <w:pPr>
              <w:jc w:val="center"/>
              <w:rPr>
                <w:szCs w:val="21"/>
              </w:rPr>
            </w:pPr>
            <w:r>
              <w:rPr>
                <w:szCs w:val="21"/>
              </w:rPr>
              <w:t>87.03</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87.03MWh</w:t>
            </w:r>
          </w:p>
        </w:tc>
      </w:tr>
      <w:bookmarkEnd w:id="72"/>
    </w:tbl>
    <w:p w14:paraId="3D9FA395">
      <w:pPr>
        <w:pStyle w:val="3"/>
        <w:jc w:val="center"/>
      </w:pPr>
    </w:p>
    <w:p w14:paraId="3053706F">
      <w:pPr>
        <w:pStyle w:val="3"/>
        <w:jc w:val="center"/>
      </w:pPr>
      <w:bookmarkStart w:id="73" w:name="光伏发电彩图"/>
      <w:bookmarkEnd w:id="73"/>
      <w:bookmarkStart w:id="107" w:name="_GoBack"/>
      <w:r>
        <w:drawing>
          <wp:inline distT="0" distB="0" distL="0" distR="0">
            <wp:extent cx="5667375" cy="3371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667375" cy="3371850"/>
                    </a:xfrm>
                    <a:prstGeom prst="rect">
                      <a:avLst/>
                    </a:prstGeom>
                  </pic:spPr>
                </pic:pic>
              </a:graphicData>
            </a:graphic>
          </wp:inline>
        </w:drawing>
      </w:r>
      <w:bookmarkEnd w:id="107"/>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1817"/>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1.00%</w:t>
            </w:r>
          </w:p>
        </w:tc>
        <w:tc>
          <w:tcPr>
            <w:tcW w:w="2268" w:type="dxa"/>
          </w:tcPr>
          <w:p w14:paraId="5B82983F">
            <w:pPr>
              <w:spacing w:line="360" w:lineRule="exact"/>
              <w:jc w:val="center"/>
              <w:rPr>
                <w:lang w:val="en-US"/>
              </w:rPr>
            </w:pPr>
            <w:r>
              <w:rPr>
                <w:lang w:val="en-US"/>
              </w:rPr>
              <w:t>87.03</w:t>
            </w:r>
          </w:p>
        </w:tc>
        <w:tc>
          <w:tcPr>
            <w:tcW w:w="2268" w:type="dxa"/>
          </w:tcPr>
          <w:p w14:paraId="3C1792FC">
            <w:pPr>
              <w:spacing w:line="360" w:lineRule="exact"/>
              <w:jc w:val="center"/>
              <w:rPr>
                <w:lang w:val="en-US"/>
              </w:rPr>
            </w:pPr>
            <w:r>
              <w:rPr>
                <w:lang w:val="en-US"/>
              </w:rPr>
              <w:t>949</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0.20%</w:t>
            </w:r>
          </w:p>
        </w:tc>
        <w:tc>
          <w:tcPr>
            <w:tcW w:w="2268" w:type="dxa"/>
            <w:shd w:val="clear" w:color="auto" w:fill="F2F2F2"/>
          </w:tcPr>
          <w:p w14:paraId="67BB2D5C">
            <w:pPr>
              <w:spacing w:line="360" w:lineRule="exact"/>
              <w:jc w:val="center"/>
              <w:rPr>
                <w:lang w:val="en-US"/>
              </w:rPr>
            </w:pPr>
            <w:r>
              <w:rPr>
                <w:lang w:val="en-US"/>
              </w:rPr>
              <w:t>86.86</w:t>
            </w:r>
          </w:p>
        </w:tc>
        <w:tc>
          <w:tcPr>
            <w:tcW w:w="2268" w:type="dxa"/>
            <w:shd w:val="clear" w:color="auto" w:fill="F2F2F2"/>
          </w:tcPr>
          <w:p w14:paraId="12C81DAF">
            <w:pPr>
              <w:spacing w:line="360" w:lineRule="exact"/>
              <w:jc w:val="center"/>
              <w:rPr>
                <w:lang w:val="en-US"/>
              </w:rPr>
            </w:pPr>
            <w:r>
              <w:rPr>
                <w:lang w:val="en-US"/>
              </w:rPr>
              <w:t>947</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0.20%</w:t>
            </w:r>
          </w:p>
        </w:tc>
        <w:tc>
          <w:tcPr>
            <w:tcW w:w="2268" w:type="dxa"/>
          </w:tcPr>
          <w:p w14:paraId="6A2F6CF8">
            <w:pPr>
              <w:spacing w:line="360" w:lineRule="exact"/>
              <w:jc w:val="center"/>
              <w:rPr>
                <w:lang w:val="en-US"/>
              </w:rPr>
            </w:pPr>
            <w:r>
              <w:rPr>
                <w:lang w:val="en-US"/>
              </w:rPr>
              <w:t>86.68</w:t>
            </w:r>
          </w:p>
        </w:tc>
        <w:tc>
          <w:tcPr>
            <w:tcW w:w="2268" w:type="dxa"/>
          </w:tcPr>
          <w:p w14:paraId="3874434E">
            <w:pPr>
              <w:spacing w:line="360" w:lineRule="exact"/>
              <w:jc w:val="center"/>
              <w:rPr>
                <w:lang w:val="en-US"/>
              </w:rPr>
            </w:pPr>
            <w:r>
              <w:rPr>
                <w:lang w:val="en-US"/>
              </w:rPr>
              <w:t>945</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0.20%</w:t>
            </w:r>
          </w:p>
        </w:tc>
        <w:tc>
          <w:tcPr>
            <w:tcW w:w="2268" w:type="dxa"/>
            <w:shd w:val="clear" w:color="auto" w:fill="F2F2F2"/>
          </w:tcPr>
          <w:p w14:paraId="049B856D">
            <w:pPr>
              <w:spacing w:line="360" w:lineRule="exact"/>
              <w:jc w:val="center"/>
              <w:rPr>
                <w:lang w:val="en-US"/>
              </w:rPr>
            </w:pPr>
            <w:r>
              <w:rPr>
                <w:lang w:val="en-US"/>
              </w:rPr>
              <w:t>86.51</w:t>
            </w:r>
          </w:p>
        </w:tc>
        <w:tc>
          <w:tcPr>
            <w:tcW w:w="2268" w:type="dxa"/>
            <w:shd w:val="clear" w:color="auto" w:fill="F2F2F2"/>
          </w:tcPr>
          <w:p w14:paraId="5D5A6C0E">
            <w:pPr>
              <w:spacing w:line="360" w:lineRule="exact"/>
              <w:jc w:val="center"/>
              <w:rPr>
                <w:lang w:val="en-US"/>
              </w:rPr>
            </w:pPr>
            <w:r>
              <w:rPr>
                <w:lang w:val="en-US"/>
              </w:rPr>
              <w:t>943</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0.20%</w:t>
            </w:r>
          </w:p>
        </w:tc>
        <w:tc>
          <w:tcPr>
            <w:tcW w:w="2268" w:type="dxa"/>
          </w:tcPr>
          <w:p w14:paraId="7C0245A3">
            <w:pPr>
              <w:spacing w:line="360" w:lineRule="exact"/>
              <w:jc w:val="center"/>
              <w:rPr>
                <w:lang w:val="en-US"/>
              </w:rPr>
            </w:pPr>
            <w:r>
              <w:rPr>
                <w:lang w:val="en-US"/>
              </w:rPr>
              <w:t>86.34</w:t>
            </w:r>
          </w:p>
        </w:tc>
        <w:tc>
          <w:tcPr>
            <w:tcW w:w="2268" w:type="dxa"/>
          </w:tcPr>
          <w:p w14:paraId="7E367007">
            <w:pPr>
              <w:spacing w:line="360" w:lineRule="exact"/>
              <w:jc w:val="center"/>
              <w:rPr>
                <w:lang w:val="en-US"/>
              </w:rPr>
            </w:pPr>
            <w:r>
              <w:rPr>
                <w:lang w:val="en-US"/>
              </w:rPr>
              <w:t>942</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0.20%</w:t>
            </w:r>
          </w:p>
        </w:tc>
        <w:tc>
          <w:tcPr>
            <w:tcW w:w="2268" w:type="dxa"/>
            <w:shd w:val="clear" w:color="auto" w:fill="F2F2F2"/>
          </w:tcPr>
          <w:p w14:paraId="1B7FC44D">
            <w:pPr>
              <w:spacing w:line="360" w:lineRule="exact"/>
              <w:jc w:val="center"/>
              <w:rPr>
                <w:lang w:val="en-US"/>
              </w:rPr>
            </w:pPr>
            <w:r>
              <w:rPr>
                <w:lang w:val="en-US"/>
              </w:rPr>
              <w:t>86.16</w:t>
            </w:r>
          </w:p>
        </w:tc>
        <w:tc>
          <w:tcPr>
            <w:tcW w:w="2268" w:type="dxa"/>
            <w:shd w:val="clear" w:color="auto" w:fill="F2F2F2"/>
          </w:tcPr>
          <w:p w14:paraId="0F9A8B9A">
            <w:pPr>
              <w:spacing w:line="360" w:lineRule="exact"/>
              <w:jc w:val="center"/>
              <w:rPr>
                <w:lang w:val="en-US"/>
              </w:rPr>
            </w:pPr>
            <w:r>
              <w:rPr>
                <w:lang w:val="en-US"/>
              </w:rPr>
              <w:t>940</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0.20%</w:t>
            </w:r>
          </w:p>
        </w:tc>
        <w:tc>
          <w:tcPr>
            <w:tcW w:w="2268" w:type="dxa"/>
          </w:tcPr>
          <w:p w14:paraId="3A35CE5D">
            <w:pPr>
              <w:spacing w:line="360" w:lineRule="exact"/>
              <w:jc w:val="center"/>
              <w:rPr>
                <w:lang w:val="en-US"/>
              </w:rPr>
            </w:pPr>
            <w:r>
              <w:rPr>
                <w:lang w:val="en-US"/>
              </w:rPr>
              <w:t>85.99</w:t>
            </w:r>
          </w:p>
        </w:tc>
        <w:tc>
          <w:tcPr>
            <w:tcW w:w="2268" w:type="dxa"/>
          </w:tcPr>
          <w:p w14:paraId="3D3AA6D1">
            <w:pPr>
              <w:spacing w:line="360" w:lineRule="exact"/>
              <w:jc w:val="center"/>
              <w:rPr>
                <w:lang w:val="en-US"/>
              </w:rPr>
            </w:pPr>
            <w:r>
              <w:rPr>
                <w:lang w:val="en-US"/>
              </w:rPr>
              <w:t>938</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0.20%</w:t>
            </w:r>
          </w:p>
        </w:tc>
        <w:tc>
          <w:tcPr>
            <w:tcW w:w="2268" w:type="dxa"/>
            <w:shd w:val="clear" w:color="auto" w:fill="F2F2F2"/>
          </w:tcPr>
          <w:p w14:paraId="73BAC3BE">
            <w:pPr>
              <w:spacing w:line="360" w:lineRule="exact"/>
              <w:jc w:val="center"/>
              <w:rPr>
                <w:lang w:val="en-US"/>
              </w:rPr>
            </w:pPr>
            <w:r>
              <w:rPr>
                <w:lang w:val="en-US"/>
              </w:rPr>
              <w:t>85.82</w:t>
            </w:r>
          </w:p>
        </w:tc>
        <w:tc>
          <w:tcPr>
            <w:tcW w:w="2268" w:type="dxa"/>
            <w:shd w:val="clear" w:color="auto" w:fill="F2F2F2"/>
          </w:tcPr>
          <w:p w14:paraId="5EF45325">
            <w:pPr>
              <w:spacing w:line="360" w:lineRule="exact"/>
              <w:jc w:val="center"/>
              <w:rPr>
                <w:lang w:val="en-US"/>
              </w:rPr>
            </w:pPr>
            <w:r>
              <w:rPr>
                <w:lang w:val="en-US"/>
              </w:rPr>
              <w:t>936</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0.20%</w:t>
            </w:r>
          </w:p>
        </w:tc>
        <w:tc>
          <w:tcPr>
            <w:tcW w:w="2268" w:type="dxa"/>
          </w:tcPr>
          <w:p w14:paraId="0F6A93D9">
            <w:pPr>
              <w:spacing w:line="360" w:lineRule="exact"/>
              <w:jc w:val="center"/>
              <w:rPr>
                <w:lang w:val="en-US"/>
              </w:rPr>
            </w:pPr>
            <w:r>
              <w:rPr>
                <w:lang w:val="en-US"/>
              </w:rPr>
              <w:t>85.65</w:t>
            </w:r>
          </w:p>
        </w:tc>
        <w:tc>
          <w:tcPr>
            <w:tcW w:w="2268" w:type="dxa"/>
          </w:tcPr>
          <w:p w14:paraId="06B6B2CB">
            <w:pPr>
              <w:spacing w:line="360" w:lineRule="exact"/>
              <w:jc w:val="center"/>
              <w:rPr>
                <w:lang w:val="en-US"/>
              </w:rPr>
            </w:pPr>
            <w:r>
              <w:rPr>
                <w:lang w:val="en-US"/>
              </w:rPr>
              <w:t>934</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0.20%</w:t>
            </w:r>
          </w:p>
        </w:tc>
        <w:tc>
          <w:tcPr>
            <w:tcW w:w="2268" w:type="dxa"/>
            <w:shd w:val="clear" w:color="auto" w:fill="F2F2F2"/>
          </w:tcPr>
          <w:p w14:paraId="4A3FE322">
            <w:pPr>
              <w:spacing w:line="360" w:lineRule="exact"/>
              <w:jc w:val="center"/>
              <w:rPr>
                <w:lang w:val="en-US"/>
              </w:rPr>
            </w:pPr>
            <w:r>
              <w:rPr>
                <w:lang w:val="en-US"/>
              </w:rPr>
              <w:t>85.48</w:t>
            </w:r>
          </w:p>
        </w:tc>
        <w:tc>
          <w:tcPr>
            <w:tcW w:w="2268" w:type="dxa"/>
            <w:shd w:val="clear" w:color="auto" w:fill="F2F2F2"/>
          </w:tcPr>
          <w:p w14:paraId="0FF968E5">
            <w:pPr>
              <w:spacing w:line="360" w:lineRule="exact"/>
              <w:jc w:val="center"/>
              <w:rPr>
                <w:lang w:val="en-US"/>
              </w:rPr>
            </w:pPr>
            <w:r>
              <w:rPr>
                <w:lang w:val="en-US"/>
              </w:rPr>
              <w:t>932</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0.20%</w:t>
            </w:r>
          </w:p>
        </w:tc>
        <w:tc>
          <w:tcPr>
            <w:tcW w:w="2268" w:type="dxa"/>
          </w:tcPr>
          <w:p w14:paraId="40656919">
            <w:pPr>
              <w:spacing w:line="360" w:lineRule="exact"/>
              <w:jc w:val="center"/>
              <w:rPr>
                <w:lang w:val="en-US"/>
              </w:rPr>
            </w:pPr>
            <w:r>
              <w:rPr>
                <w:lang w:val="en-US"/>
              </w:rPr>
              <w:t>85.30</w:t>
            </w:r>
          </w:p>
        </w:tc>
        <w:tc>
          <w:tcPr>
            <w:tcW w:w="2268" w:type="dxa"/>
          </w:tcPr>
          <w:p w14:paraId="0D7DB1A3">
            <w:pPr>
              <w:spacing w:line="360" w:lineRule="exact"/>
              <w:jc w:val="center"/>
              <w:rPr>
                <w:lang w:val="en-US"/>
              </w:rPr>
            </w:pPr>
            <w:r>
              <w:rPr>
                <w:lang w:val="en-US"/>
              </w:rPr>
              <w:t>930</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0.20%</w:t>
            </w:r>
          </w:p>
        </w:tc>
        <w:tc>
          <w:tcPr>
            <w:tcW w:w="2268" w:type="dxa"/>
            <w:shd w:val="clear" w:color="auto" w:fill="F2F2F2"/>
          </w:tcPr>
          <w:p w14:paraId="4FDC57DB">
            <w:pPr>
              <w:spacing w:line="360" w:lineRule="exact"/>
              <w:jc w:val="center"/>
              <w:rPr>
                <w:lang w:val="en-US"/>
              </w:rPr>
            </w:pPr>
            <w:r>
              <w:rPr>
                <w:lang w:val="en-US"/>
              </w:rPr>
              <w:t>85.13</w:t>
            </w:r>
          </w:p>
        </w:tc>
        <w:tc>
          <w:tcPr>
            <w:tcW w:w="2268" w:type="dxa"/>
            <w:shd w:val="clear" w:color="auto" w:fill="F2F2F2"/>
          </w:tcPr>
          <w:p w14:paraId="53233BD5">
            <w:pPr>
              <w:spacing w:line="360" w:lineRule="exact"/>
              <w:jc w:val="center"/>
              <w:rPr>
                <w:lang w:val="en-US"/>
              </w:rPr>
            </w:pPr>
            <w:r>
              <w:rPr>
                <w:lang w:val="en-US"/>
              </w:rPr>
              <w:t>928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0.20%</w:t>
            </w:r>
          </w:p>
        </w:tc>
        <w:tc>
          <w:tcPr>
            <w:tcW w:w="2268" w:type="dxa"/>
          </w:tcPr>
          <w:p w14:paraId="1A9D3305">
            <w:pPr>
              <w:spacing w:line="360" w:lineRule="exact"/>
              <w:jc w:val="center"/>
              <w:rPr>
                <w:lang w:val="en-US"/>
              </w:rPr>
            </w:pPr>
            <w:r>
              <w:rPr>
                <w:lang w:val="en-US"/>
              </w:rPr>
              <w:t>84.96</w:t>
            </w:r>
          </w:p>
        </w:tc>
        <w:tc>
          <w:tcPr>
            <w:tcW w:w="2268" w:type="dxa"/>
          </w:tcPr>
          <w:p w14:paraId="1BBB0F80">
            <w:pPr>
              <w:spacing w:line="360" w:lineRule="exact"/>
              <w:jc w:val="center"/>
              <w:rPr>
                <w:lang w:val="en-US"/>
              </w:rPr>
            </w:pPr>
            <w:r>
              <w:rPr>
                <w:lang w:val="en-US"/>
              </w:rPr>
              <w:t>927</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0.20%</w:t>
            </w:r>
          </w:p>
        </w:tc>
        <w:tc>
          <w:tcPr>
            <w:tcW w:w="2268" w:type="dxa"/>
            <w:shd w:val="clear" w:color="auto" w:fill="F2F2F2"/>
          </w:tcPr>
          <w:p w14:paraId="3DE3F679">
            <w:pPr>
              <w:spacing w:line="360" w:lineRule="exact"/>
              <w:jc w:val="center"/>
              <w:rPr>
                <w:lang w:val="en-US"/>
              </w:rPr>
            </w:pPr>
            <w:r>
              <w:rPr>
                <w:lang w:val="en-US"/>
              </w:rPr>
              <w:t>84.79</w:t>
            </w:r>
          </w:p>
        </w:tc>
        <w:tc>
          <w:tcPr>
            <w:tcW w:w="2268" w:type="dxa"/>
            <w:shd w:val="clear" w:color="auto" w:fill="F2F2F2"/>
          </w:tcPr>
          <w:p w14:paraId="6D736721">
            <w:pPr>
              <w:spacing w:line="360" w:lineRule="exact"/>
              <w:jc w:val="center"/>
              <w:rPr>
                <w:lang w:val="en-US"/>
              </w:rPr>
            </w:pPr>
            <w:r>
              <w:rPr>
                <w:lang w:val="en-US"/>
              </w:rPr>
              <w:t>925</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0.20%</w:t>
            </w:r>
          </w:p>
        </w:tc>
        <w:tc>
          <w:tcPr>
            <w:tcW w:w="2268" w:type="dxa"/>
          </w:tcPr>
          <w:p w14:paraId="3FFA51CC">
            <w:pPr>
              <w:spacing w:line="360" w:lineRule="exact"/>
              <w:jc w:val="center"/>
              <w:rPr>
                <w:lang w:val="en-US"/>
              </w:rPr>
            </w:pPr>
            <w:r>
              <w:rPr>
                <w:lang w:val="en-US"/>
              </w:rPr>
              <w:t>84.62</w:t>
            </w:r>
          </w:p>
        </w:tc>
        <w:tc>
          <w:tcPr>
            <w:tcW w:w="2268" w:type="dxa"/>
          </w:tcPr>
          <w:p w14:paraId="0120D641">
            <w:pPr>
              <w:spacing w:line="360" w:lineRule="exact"/>
              <w:jc w:val="center"/>
              <w:rPr>
                <w:lang w:val="en-US"/>
              </w:rPr>
            </w:pPr>
            <w:r>
              <w:rPr>
                <w:lang w:val="en-US"/>
              </w:rPr>
              <w:t>923</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0.20%</w:t>
            </w:r>
          </w:p>
        </w:tc>
        <w:tc>
          <w:tcPr>
            <w:tcW w:w="2268" w:type="dxa"/>
            <w:shd w:val="clear" w:color="auto" w:fill="F2F2F2"/>
          </w:tcPr>
          <w:p w14:paraId="3668B504">
            <w:pPr>
              <w:spacing w:line="360" w:lineRule="exact"/>
              <w:jc w:val="center"/>
              <w:rPr>
                <w:lang w:val="en-US"/>
              </w:rPr>
            </w:pPr>
            <w:r>
              <w:rPr>
                <w:lang w:val="en-US"/>
              </w:rPr>
              <w:t>84.46</w:t>
            </w:r>
          </w:p>
        </w:tc>
        <w:tc>
          <w:tcPr>
            <w:tcW w:w="2268" w:type="dxa"/>
            <w:shd w:val="clear" w:color="auto" w:fill="F2F2F2"/>
          </w:tcPr>
          <w:p w14:paraId="69F5229B">
            <w:pPr>
              <w:spacing w:line="360" w:lineRule="exact"/>
              <w:jc w:val="center"/>
              <w:rPr>
                <w:lang w:val="en-US"/>
              </w:rPr>
            </w:pPr>
            <w:r>
              <w:rPr>
                <w:lang w:val="en-US"/>
              </w:rPr>
              <w:t>921</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0.20%</w:t>
            </w:r>
          </w:p>
        </w:tc>
        <w:tc>
          <w:tcPr>
            <w:tcW w:w="2268" w:type="dxa"/>
          </w:tcPr>
          <w:p w14:paraId="642A81B7">
            <w:pPr>
              <w:spacing w:line="360" w:lineRule="exact"/>
              <w:jc w:val="center"/>
              <w:rPr>
                <w:lang w:val="en-US"/>
              </w:rPr>
            </w:pPr>
            <w:r>
              <w:rPr>
                <w:lang w:val="en-US"/>
              </w:rPr>
              <w:t>84.29</w:t>
            </w:r>
          </w:p>
        </w:tc>
        <w:tc>
          <w:tcPr>
            <w:tcW w:w="2268" w:type="dxa"/>
          </w:tcPr>
          <w:p w14:paraId="4DBF2E69">
            <w:pPr>
              <w:spacing w:line="360" w:lineRule="exact"/>
              <w:jc w:val="center"/>
              <w:rPr>
                <w:lang w:val="en-US"/>
              </w:rPr>
            </w:pPr>
            <w:r>
              <w:rPr>
                <w:lang w:val="en-US"/>
              </w:rPr>
              <w:t>919</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0.20%</w:t>
            </w:r>
          </w:p>
        </w:tc>
        <w:tc>
          <w:tcPr>
            <w:tcW w:w="2268" w:type="dxa"/>
            <w:shd w:val="clear" w:color="auto" w:fill="F2F2F2"/>
          </w:tcPr>
          <w:p w14:paraId="18D2A542">
            <w:pPr>
              <w:spacing w:line="360" w:lineRule="exact"/>
              <w:jc w:val="center"/>
              <w:rPr>
                <w:lang w:val="en-US"/>
              </w:rPr>
            </w:pPr>
            <w:r>
              <w:rPr>
                <w:lang w:val="en-US"/>
              </w:rPr>
              <w:t>84.12</w:t>
            </w:r>
          </w:p>
        </w:tc>
        <w:tc>
          <w:tcPr>
            <w:tcW w:w="2268" w:type="dxa"/>
            <w:shd w:val="clear" w:color="auto" w:fill="F2F2F2"/>
          </w:tcPr>
          <w:p w14:paraId="641A8E12">
            <w:pPr>
              <w:spacing w:line="360" w:lineRule="exact"/>
              <w:jc w:val="center"/>
              <w:rPr>
                <w:lang w:val="en-US"/>
              </w:rPr>
            </w:pPr>
            <w:r>
              <w:rPr>
                <w:lang w:val="en-US"/>
              </w:rPr>
              <w:t>917</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0.20%</w:t>
            </w:r>
          </w:p>
        </w:tc>
        <w:tc>
          <w:tcPr>
            <w:tcW w:w="2268" w:type="dxa"/>
          </w:tcPr>
          <w:p w14:paraId="20837A14">
            <w:pPr>
              <w:spacing w:line="360" w:lineRule="exact"/>
              <w:jc w:val="center"/>
              <w:rPr>
                <w:lang w:val="en-US"/>
              </w:rPr>
            </w:pPr>
            <w:r>
              <w:rPr>
                <w:lang w:val="en-US"/>
              </w:rPr>
              <w:t>83.95</w:t>
            </w:r>
          </w:p>
        </w:tc>
        <w:tc>
          <w:tcPr>
            <w:tcW w:w="2268" w:type="dxa"/>
          </w:tcPr>
          <w:p w14:paraId="6EEF1260">
            <w:pPr>
              <w:spacing w:line="360" w:lineRule="exact"/>
              <w:jc w:val="center"/>
              <w:rPr>
                <w:lang w:val="en-US"/>
              </w:rPr>
            </w:pPr>
            <w:r>
              <w:rPr>
                <w:lang w:val="en-US"/>
              </w:rPr>
              <w:t>915</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0.20%</w:t>
            </w:r>
          </w:p>
        </w:tc>
        <w:tc>
          <w:tcPr>
            <w:tcW w:w="2268" w:type="dxa"/>
            <w:shd w:val="clear" w:color="auto" w:fill="F2F2F2"/>
          </w:tcPr>
          <w:p w14:paraId="5978BCF9">
            <w:pPr>
              <w:spacing w:line="360" w:lineRule="exact"/>
              <w:jc w:val="center"/>
              <w:rPr>
                <w:lang w:val="en-US"/>
              </w:rPr>
            </w:pPr>
            <w:r>
              <w:rPr>
                <w:lang w:val="en-US"/>
              </w:rPr>
              <w:t>83.78</w:t>
            </w:r>
          </w:p>
        </w:tc>
        <w:tc>
          <w:tcPr>
            <w:tcW w:w="2268" w:type="dxa"/>
            <w:shd w:val="clear" w:color="auto" w:fill="F2F2F2"/>
          </w:tcPr>
          <w:p w14:paraId="07F671E1">
            <w:pPr>
              <w:spacing w:line="360" w:lineRule="exact"/>
              <w:jc w:val="center"/>
              <w:rPr>
                <w:lang w:val="en-US"/>
              </w:rPr>
            </w:pPr>
            <w:r>
              <w:rPr>
                <w:lang w:val="en-US"/>
              </w:rPr>
              <w:t>914</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0.20%</w:t>
            </w:r>
          </w:p>
        </w:tc>
        <w:tc>
          <w:tcPr>
            <w:tcW w:w="2268" w:type="dxa"/>
          </w:tcPr>
          <w:p w14:paraId="5291D3F9">
            <w:pPr>
              <w:spacing w:line="360" w:lineRule="exact"/>
              <w:jc w:val="center"/>
              <w:rPr>
                <w:lang w:val="en-US"/>
              </w:rPr>
            </w:pPr>
            <w:r>
              <w:rPr>
                <w:lang w:val="en-US"/>
              </w:rPr>
              <w:t>83.61</w:t>
            </w:r>
          </w:p>
        </w:tc>
        <w:tc>
          <w:tcPr>
            <w:tcW w:w="2268" w:type="dxa"/>
          </w:tcPr>
          <w:p w14:paraId="3F7DDDE2">
            <w:pPr>
              <w:spacing w:line="360" w:lineRule="exact"/>
              <w:jc w:val="center"/>
              <w:rPr>
                <w:lang w:val="en-US"/>
              </w:rPr>
            </w:pPr>
            <w:r>
              <w:rPr>
                <w:lang w:val="en-US"/>
              </w:rPr>
              <w:t>912</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0.20%</w:t>
            </w:r>
          </w:p>
        </w:tc>
        <w:tc>
          <w:tcPr>
            <w:tcW w:w="2268" w:type="dxa"/>
            <w:shd w:val="clear" w:color="auto" w:fill="F2F2F2"/>
          </w:tcPr>
          <w:p w14:paraId="5E4F17BC">
            <w:pPr>
              <w:spacing w:line="360" w:lineRule="exact"/>
              <w:jc w:val="center"/>
              <w:rPr>
                <w:lang w:val="en-US"/>
              </w:rPr>
            </w:pPr>
            <w:r>
              <w:rPr>
                <w:lang w:val="en-US"/>
              </w:rPr>
              <w:t>83.45</w:t>
            </w:r>
          </w:p>
        </w:tc>
        <w:tc>
          <w:tcPr>
            <w:tcW w:w="2268" w:type="dxa"/>
            <w:shd w:val="clear" w:color="auto" w:fill="F2F2F2"/>
          </w:tcPr>
          <w:p w14:paraId="1B4E70A6">
            <w:pPr>
              <w:spacing w:line="360" w:lineRule="exact"/>
              <w:jc w:val="center"/>
              <w:rPr>
                <w:lang w:val="en-US"/>
              </w:rPr>
            </w:pPr>
            <w:r>
              <w:rPr>
                <w:lang w:val="en-US"/>
              </w:rPr>
              <w:t>910</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0.20%</w:t>
            </w:r>
          </w:p>
        </w:tc>
        <w:tc>
          <w:tcPr>
            <w:tcW w:w="2268" w:type="dxa"/>
          </w:tcPr>
          <w:p w14:paraId="4E54D6BB">
            <w:pPr>
              <w:spacing w:line="360" w:lineRule="exact"/>
              <w:jc w:val="center"/>
              <w:rPr>
                <w:lang w:val="en-US"/>
              </w:rPr>
            </w:pPr>
            <w:r>
              <w:rPr>
                <w:lang w:val="en-US"/>
              </w:rPr>
              <w:t>83.28</w:t>
            </w:r>
          </w:p>
        </w:tc>
        <w:tc>
          <w:tcPr>
            <w:tcW w:w="2268" w:type="dxa"/>
          </w:tcPr>
          <w:p w14:paraId="27BE8FFD">
            <w:pPr>
              <w:spacing w:line="360" w:lineRule="exact"/>
              <w:jc w:val="center"/>
              <w:rPr>
                <w:lang w:val="en-US"/>
              </w:rPr>
            </w:pPr>
            <w:r>
              <w:rPr>
                <w:lang w:val="en-US"/>
              </w:rPr>
              <w:t>908</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0.20%</w:t>
            </w:r>
          </w:p>
        </w:tc>
        <w:tc>
          <w:tcPr>
            <w:tcW w:w="2268" w:type="dxa"/>
            <w:shd w:val="clear" w:color="auto" w:fill="F2F2F2"/>
          </w:tcPr>
          <w:p w14:paraId="2C92FB74">
            <w:pPr>
              <w:spacing w:line="360" w:lineRule="exact"/>
              <w:jc w:val="center"/>
              <w:rPr>
                <w:lang w:val="en-US"/>
              </w:rPr>
            </w:pPr>
            <w:r>
              <w:rPr>
                <w:lang w:val="en-US"/>
              </w:rPr>
              <w:t>83.11</w:t>
            </w:r>
          </w:p>
        </w:tc>
        <w:tc>
          <w:tcPr>
            <w:tcW w:w="2268" w:type="dxa"/>
            <w:shd w:val="clear" w:color="auto" w:fill="F2F2F2"/>
          </w:tcPr>
          <w:p w14:paraId="1DC5569A">
            <w:pPr>
              <w:spacing w:line="360" w:lineRule="exact"/>
              <w:jc w:val="center"/>
              <w:rPr>
                <w:lang w:val="en-US"/>
              </w:rPr>
            </w:pPr>
            <w:r>
              <w:rPr>
                <w:lang w:val="en-US"/>
              </w:rPr>
              <w:t>906</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0.20%</w:t>
            </w:r>
          </w:p>
        </w:tc>
        <w:tc>
          <w:tcPr>
            <w:tcW w:w="2268" w:type="dxa"/>
          </w:tcPr>
          <w:p w14:paraId="3686CE41">
            <w:pPr>
              <w:spacing w:line="360" w:lineRule="exact"/>
              <w:jc w:val="center"/>
              <w:rPr>
                <w:lang w:val="en-US"/>
              </w:rPr>
            </w:pPr>
            <w:r>
              <w:rPr>
                <w:lang w:val="en-US"/>
              </w:rPr>
              <w:t>82.95</w:t>
            </w:r>
          </w:p>
        </w:tc>
        <w:tc>
          <w:tcPr>
            <w:tcW w:w="2268" w:type="dxa"/>
          </w:tcPr>
          <w:p w14:paraId="6CA353D3">
            <w:pPr>
              <w:spacing w:line="360" w:lineRule="exact"/>
              <w:jc w:val="center"/>
              <w:rPr>
                <w:lang w:val="en-US"/>
              </w:rPr>
            </w:pPr>
            <w:r>
              <w:rPr>
                <w:lang w:val="en-US"/>
              </w:rPr>
              <w:t>905</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2124.32MWh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23166h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23232"/>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91.7</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9.17</w:t>
            </w:r>
          </w:p>
        </w:tc>
      </w:tr>
      <w:tr w14:paraId="4DCF1D0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5DA7453">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0AB1B82A">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71A30D43">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261CF8F2">
            <w:pPr>
              <w:rPr>
                <w:lang w:val="en-US"/>
              </w:rPr>
            </w:pPr>
            <w:r>
              <w:rPr>
                <w:lang w:val="en-US"/>
              </w:rPr>
              <w:t>37.6</w:t>
            </w:r>
          </w:p>
        </w:tc>
      </w:tr>
      <w:tr w14:paraId="411B29E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5CC8A29">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3DF6A1EB">
            <w:pPr>
              <w:rPr>
                <w:lang w:val="en-US"/>
              </w:rPr>
            </w:pPr>
            <w:r>
              <w:rPr>
                <w:lang w:val="en-US"/>
              </w:rPr>
              <w:t>4.1</w:t>
            </w:r>
          </w:p>
        </w:tc>
        <w:tc>
          <w:tcPr>
            <w:tcW w:w="2551" w:type="dxa"/>
            <w:tcBorders>
              <w:top w:val="single" w:color="ED7D31" w:themeColor="accent2" w:sz="4" w:space="0"/>
              <w:left w:val="single" w:color="ED7D31" w:themeColor="accent2" w:sz="4" w:space="0"/>
              <w:bottom w:val="single" w:color="ED7D31" w:themeColor="accent2" w:sz="4" w:space="0"/>
            </w:tcBorders>
          </w:tcPr>
          <w:p w14:paraId="4730A4E3">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6C47D4C8">
            <w:pPr>
              <w:rPr>
                <w:lang w:val="en-US"/>
              </w:rPr>
            </w:pPr>
            <w:r>
              <w:rPr>
                <w:lang w:val="en-US"/>
              </w:rPr>
              <w:t>4.65</w:t>
            </w:r>
          </w:p>
        </w:tc>
      </w:tr>
      <w:tr w14:paraId="6343E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7AFE48C">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1F85ECF1">
            <w:pPr>
              <w:rPr>
                <w:lang w:val="en-US"/>
              </w:rPr>
            </w:pPr>
            <w:r>
              <w:rPr>
                <w:lang w:val="en-US"/>
              </w:rPr>
              <w:t>42.67</w:t>
            </w:r>
          </w:p>
        </w:tc>
        <w:tc>
          <w:tcPr>
            <w:tcW w:w="2551" w:type="dxa"/>
            <w:tcBorders>
              <w:top w:val="single" w:color="ED7D31" w:themeColor="accent2" w:sz="4" w:space="0"/>
              <w:left w:val="single" w:color="ED7D31" w:themeColor="accent2" w:sz="4" w:space="0"/>
              <w:bottom w:val="single" w:color="ED7D31" w:themeColor="accent2" w:sz="4" w:space="0"/>
            </w:tcBorders>
          </w:tcPr>
          <w:p w14:paraId="610639A2">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22928242">
            <w:pPr>
              <w:rPr>
                <w:lang w:val="en-US"/>
              </w:rPr>
            </w:pPr>
            <w:r>
              <w:rPr>
                <w:lang w:val="en-US"/>
              </w:rPr>
              <w:t>0.18</w:t>
            </w:r>
          </w:p>
        </w:tc>
      </w:tr>
      <w:tr w14:paraId="0B892B5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AFADFDC">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110EEC53">
            <w:pPr>
              <w:rPr>
                <w:lang w:val="en-US"/>
              </w:rPr>
            </w:pPr>
            <w:r>
              <w:rPr>
                <w:lang w:val="en-US"/>
              </w:rPr>
              <w:t>2%</w:t>
            </w:r>
          </w:p>
        </w:tc>
        <w:tc>
          <w:tcPr>
            <w:tcW w:w="2551" w:type="dxa"/>
            <w:tcBorders>
              <w:top w:val="single" w:color="ED7D31" w:themeColor="accent2" w:sz="4" w:space="0"/>
              <w:left w:val="single" w:color="ED7D31" w:themeColor="accent2" w:sz="4" w:space="0"/>
              <w:bottom w:val="single" w:color="ED7D31" w:themeColor="accent2" w:sz="4" w:space="0"/>
            </w:tcBorders>
          </w:tcPr>
          <w:p w14:paraId="62AB0B4D">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3912C765">
            <w:pPr>
              <w:rPr>
                <w:lang w:val="en-US"/>
              </w:rPr>
            </w:pPr>
            <w:r>
              <w:rPr>
                <w:lang w:val="en-US"/>
              </w:rPr>
              <w:t>90%</w:t>
            </w:r>
          </w:p>
        </w:tc>
      </w:tr>
      <w:tr w14:paraId="690DA7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A5ABC18">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3DA6F7BF">
            <w:pPr>
              <w:rPr>
                <w:lang w:val="en-US"/>
              </w:rPr>
            </w:pPr>
            <w:r>
              <w:rPr>
                <w:lang w:val="en-US"/>
              </w:rPr>
              <w:t>3.76</w:t>
            </w:r>
          </w:p>
        </w:tc>
        <w:tc>
          <w:tcPr>
            <w:tcW w:w="2551" w:type="dxa"/>
            <w:tcBorders>
              <w:top w:val="single" w:color="ED7D31" w:themeColor="accent2" w:sz="4" w:space="0"/>
              <w:left w:val="single" w:color="ED7D31" w:themeColor="accent2" w:sz="4" w:space="0"/>
              <w:bottom w:val="single" w:color="ED7D31" w:themeColor="accent2" w:sz="4" w:space="0"/>
            </w:tcBorders>
          </w:tcPr>
          <w:p w14:paraId="5BC33F03">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7581C0BC">
            <w:pPr>
              <w:rPr>
                <w:lang w:val="en-US"/>
              </w:rPr>
            </w:pPr>
            <w:r>
              <w:rPr>
                <w:lang w:val="en-US"/>
              </w:rPr>
              <w:t>1%</w:t>
            </w:r>
          </w:p>
        </w:tc>
      </w:tr>
      <w:tr w14:paraId="7FC23ED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D1279F5">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46658EE4">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11BC715C">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48BC6A92">
            <w:pPr>
              <w:rPr>
                <w:lang w:val="en-US"/>
              </w:rPr>
            </w:pPr>
            <w:r>
              <w:rPr>
                <w:lang w:val="en-US"/>
              </w:rPr>
              <w:t>0.49</w:t>
            </w:r>
          </w:p>
        </w:tc>
      </w:tr>
      <w:tr w14:paraId="024B9F4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016E718">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4158AF0A">
            <w:pPr>
              <w:rPr>
                <w:lang w:val="en-US"/>
              </w:rPr>
            </w:pPr>
            <w:r>
              <w:rPr>
                <w:lang w:val="en-US"/>
              </w:rPr>
              <w:t>87.03</w:t>
            </w:r>
          </w:p>
        </w:tc>
        <w:tc>
          <w:tcPr>
            <w:tcW w:w="2551" w:type="dxa"/>
            <w:tcBorders>
              <w:top w:val="single" w:color="ED7D31" w:themeColor="accent2" w:sz="4" w:space="0"/>
              <w:left w:val="single" w:color="ED7D31" w:themeColor="accent2" w:sz="4" w:space="0"/>
              <w:bottom w:val="single" w:color="ED7D31" w:themeColor="accent2" w:sz="4" w:space="0"/>
            </w:tcBorders>
          </w:tcPr>
          <w:p w14:paraId="556822F4">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21FBD649">
            <w:pPr>
              <w:rPr>
                <w:lang w:val="en-US"/>
              </w:rPr>
            </w:pPr>
            <w:r>
              <w:rPr>
                <w:lang w:val="en-US"/>
              </w:rPr>
              <w:t>2124.32</w:t>
            </w:r>
          </w:p>
        </w:tc>
      </w:tr>
      <w:tr w14:paraId="1CEBF8D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6F1A488">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BB68F4F">
            <w:pPr>
              <w:rPr>
                <w:lang w:val="en-US"/>
              </w:rPr>
            </w:pPr>
            <w:r>
              <w:rPr>
                <w:lang w:val="en-US"/>
              </w:rPr>
              <w:t>84.97</w:t>
            </w:r>
          </w:p>
        </w:tc>
        <w:tc>
          <w:tcPr>
            <w:tcW w:w="2551" w:type="dxa"/>
            <w:tcBorders>
              <w:top w:val="single" w:color="ED7D31" w:themeColor="accent2" w:sz="4" w:space="0"/>
              <w:left w:val="single" w:color="ED7D31" w:themeColor="accent2" w:sz="4" w:space="0"/>
              <w:bottom w:val="single" w:color="ED7D31" w:themeColor="accent2" w:sz="4" w:space="0"/>
            </w:tcBorders>
          </w:tcPr>
          <w:p w14:paraId="53B2EA79">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4CFE72FF">
            <w:pPr>
              <w:rPr>
                <w:lang w:val="en-US"/>
              </w:rPr>
            </w:pPr>
            <w:r>
              <w:rPr>
                <w:lang w:val="en-US"/>
              </w:rPr>
              <w:t>0.2</w:t>
            </w:r>
          </w:p>
        </w:tc>
      </w:tr>
      <w:tr w14:paraId="75C392A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33CEA8D">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6C281001">
            <w:pPr>
              <w:rPr>
                <w:lang w:val="en-US"/>
              </w:rPr>
            </w:pPr>
            <w:r>
              <w:rPr>
                <w:lang w:val="en-US"/>
              </w:rPr>
              <w:t>73.78</w:t>
            </w:r>
          </w:p>
        </w:tc>
        <w:tc>
          <w:tcPr>
            <w:tcW w:w="2551" w:type="dxa"/>
            <w:tcBorders>
              <w:top w:val="single" w:color="ED7D31" w:themeColor="accent2" w:sz="4" w:space="0"/>
              <w:left w:val="single" w:color="ED7D31" w:themeColor="accent2" w:sz="4" w:space="0"/>
              <w:bottom w:val="single" w:color="ED7D31" w:themeColor="accent2" w:sz="4" w:space="0"/>
            </w:tcBorders>
          </w:tcPr>
          <w:p w14:paraId="35EA73D9">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51DC345E">
            <w:pPr>
              <w:rPr>
                <w:lang w:val="en-US"/>
              </w:rPr>
            </w:pPr>
            <w:r>
              <w:rPr>
                <w:lang w:val="en-US"/>
              </w:rPr>
              <w:t>3.05</w:t>
            </w:r>
          </w:p>
        </w:tc>
      </w:tr>
      <w:tr w14:paraId="5DE9D7F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767AB2B">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539E58EF">
            <w:pPr>
              <w:rPr>
                <w:lang w:val="en-US"/>
              </w:rPr>
            </w:pPr>
            <w:r>
              <w:rPr>
                <w:lang w:val="en-US"/>
              </w:rPr>
              <w:t>31.11</w:t>
            </w:r>
          </w:p>
        </w:tc>
        <w:tc>
          <w:tcPr>
            <w:tcW w:w="2551" w:type="dxa"/>
            <w:tcBorders>
              <w:top w:val="single" w:color="ED7D31" w:themeColor="accent2" w:sz="4" w:space="0"/>
              <w:left w:val="single" w:color="ED7D31" w:themeColor="accent2" w:sz="4" w:space="0"/>
              <w:bottom w:val="single" w:color="ED7D31" w:themeColor="accent2" w:sz="4" w:space="0"/>
            </w:tcBorders>
          </w:tcPr>
          <w:p w14:paraId="343AEACE">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4A720D38">
            <w:pPr>
              <w:rPr>
                <w:lang w:val="en-US"/>
              </w:rPr>
            </w:pPr>
            <w:r>
              <w:rPr>
                <w:lang w:val="en-US"/>
              </w:rPr>
              <w:t>13.58</w:t>
            </w:r>
          </w:p>
        </w:tc>
      </w:tr>
      <w:tr w14:paraId="62A591E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E3F1C3F">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3469E263">
            <w:pPr>
              <w:rPr>
                <w:lang w:val="en-US"/>
              </w:rPr>
            </w:pPr>
            <w:r>
              <w:rPr>
                <w:lang w:val="en-US"/>
              </w:rPr>
              <w:t>17.22</w:t>
            </w:r>
          </w:p>
        </w:tc>
        <w:tc>
          <w:tcPr>
            <w:tcW w:w="2551" w:type="dxa"/>
            <w:tcBorders>
              <w:top w:val="single" w:color="ED7D31" w:themeColor="accent2" w:sz="4" w:space="0"/>
              <w:left w:val="single" w:color="ED7D31" w:themeColor="accent2" w:sz="4" w:space="0"/>
              <w:bottom w:val="single" w:color="ED7D31" w:themeColor="accent2" w:sz="4" w:space="0"/>
            </w:tcBorders>
          </w:tcPr>
          <w:p w14:paraId="198CD2CD">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7042028C">
            <w:pPr>
              <w:rPr>
                <w:lang w:val="en-US"/>
              </w:rPr>
            </w:pPr>
            <w:r>
              <w:rPr>
                <w:lang w:val="en-US"/>
              </w:rPr>
              <w:t>5.34%</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1.00%</w:t>
            </w:r>
          </w:p>
        </w:tc>
        <w:tc>
          <w:tcPr>
            <w:tcW w:w="1512" w:type="dxa"/>
            <w:shd w:val="clear" w:color="auto" w:fill="F2F2F2"/>
          </w:tcPr>
          <w:p w14:paraId="5ECE7D4B">
            <w:pPr>
              <w:spacing w:line="360" w:lineRule="exact"/>
              <w:jc w:val="center"/>
              <w:rPr>
                <w:lang w:val="en-US"/>
              </w:rPr>
            </w:pPr>
            <w:r>
              <w:rPr>
                <w:rFonts w:hint="eastAsia"/>
                <w:lang w:val="en-US"/>
              </w:rPr>
              <w:t>87.03</w:t>
            </w:r>
          </w:p>
        </w:tc>
        <w:tc>
          <w:tcPr>
            <w:tcW w:w="1512" w:type="dxa"/>
            <w:shd w:val="clear" w:color="auto" w:fill="F2F2F2"/>
          </w:tcPr>
          <w:p w14:paraId="32A980E9">
            <w:pPr>
              <w:spacing w:line="360" w:lineRule="exact"/>
              <w:jc w:val="center"/>
              <w:rPr>
                <w:lang w:val="en-US"/>
              </w:rPr>
            </w:pPr>
            <w:r>
              <w:rPr>
                <w:rFonts w:hint="eastAsia"/>
                <w:lang w:val="en-US"/>
              </w:rPr>
              <w:t>3.05</w:t>
            </w:r>
          </w:p>
        </w:tc>
        <w:tc>
          <w:tcPr>
            <w:tcW w:w="1512" w:type="dxa"/>
            <w:shd w:val="clear" w:color="auto" w:fill="F2F2F2"/>
          </w:tcPr>
          <w:p w14:paraId="2BC33C3E">
            <w:pPr>
              <w:spacing w:line="360" w:lineRule="exact"/>
              <w:jc w:val="center"/>
              <w:rPr>
                <w:lang w:val="en-US"/>
              </w:rPr>
            </w:pPr>
            <w:r>
              <w:rPr>
                <w:rFonts w:hint="eastAsia"/>
                <w:lang w:val="en-US"/>
              </w:rPr>
              <w:t>-34.77</w:t>
            </w:r>
          </w:p>
        </w:tc>
        <w:tc>
          <w:tcPr>
            <w:tcW w:w="1512" w:type="dxa"/>
            <w:shd w:val="clear" w:color="auto" w:fill="F2F2F2"/>
          </w:tcPr>
          <w:p w14:paraId="7BEAE8F1">
            <w:pPr>
              <w:spacing w:line="360" w:lineRule="exact"/>
              <w:jc w:val="center"/>
              <w:rPr>
                <w:lang w:val="en-US"/>
              </w:rPr>
            </w:pPr>
            <w:r>
              <w:rPr>
                <w:rFonts w:hint="eastAsia"/>
                <w:lang w:val="en-US"/>
              </w:rPr>
              <w:t>949</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0.20%</w:t>
            </w:r>
          </w:p>
        </w:tc>
        <w:tc>
          <w:tcPr>
            <w:tcW w:w="1512" w:type="dxa"/>
          </w:tcPr>
          <w:p w14:paraId="220DF5DB">
            <w:pPr>
              <w:spacing w:line="360" w:lineRule="exact"/>
              <w:jc w:val="center"/>
              <w:rPr>
                <w:lang w:val="en-US"/>
              </w:rPr>
            </w:pPr>
            <w:r>
              <w:rPr>
                <w:rFonts w:hint="eastAsia"/>
                <w:lang w:val="en-US"/>
              </w:rPr>
              <w:t>86.86</w:t>
            </w:r>
          </w:p>
        </w:tc>
        <w:tc>
          <w:tcPr>
            <w:tcW w:w="1512" w:type="dxa"/>
          </w:tcPr>
          <w:p w14:paraId="0C9DA19D">
            <w:pPr>
              <w:spacing w:line="360" w:lineRule="exact"/>
              <w:jc w:val="center"/>
              <w:rPr>
                <w:lang w:val="en-US"/>
              </w:rPr>
            </w:pPr>
            <w:r>
              <w:rPr>
                <w:rFonts w:hint="eastAsia"/>
                <w:lang w:val="en-US"/>
              </w:rPr>
              <w:t>3.02</w:t>
            </w:r>
          </w:p>
        </w:tc>
        <w:tc>
          <w:tcPr>
            <w:tcW w:w="1512" w:type="dxa"/>
          </w:tcPr>
          <w:p w14:paraId="164DA95A">
            <w:pPr>
              <w:spacing w:line="360" w:lineRule="exact"/>
              <w:jc w:val="center"/>
              <w:rPr>
                <w:lang w:val="en-US"/>
              </w:rPr>
            </w:pPr>
            <w:r>
              <w:rPr>
                <w:rFonts w:hint="eastAsia"/>
                <w:lang w:val="en-US"/>
              </w:rPr>
              <w:t>-31.97</w:t>
            </w:r>
          </w:p>
        </w:tc>
        <w:tc>
          <w:tcPr>
            <w:tcW w:w="1512" w:type="dxa"/>
          </w:tcPr>
          <w:p w14:paraId="3C66A6B4">
            <w:pPr>
              <w:spacing w:line="360" w:lineRule="exact"/>
              <w:jc w:val="center"/>
              <w:rPr>
                <w:lang w:val="en-US"/>
              </w:rPr>
            </w:pPr>
            <w:r>
              <w:rPr>
                <w:rFonts w:hint="eastAsia"/>
                <w:lang w:val="en-US"/>
              </w:rPr>
              <w:t>947</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0.20%</w:t>
            </w:r>
          </w:p>
        </w:tc>
        <w:tc>
          <w:tcPr>
            <w:tcW w:w="1512" w:type="dxa"/>
            <w:shd w:val="clear" w:color="auto" w:fill="F2F2F2"/>
          </w:tcPr>
          <w:p w14:paraId="209DA81E">
            <w:pPr>
              <w:spacing w:line="360" w:lineRule="exact"/>
              <w:jc w:val="center"/>
              <w:rPr>
                <w:lang w:val="en-US"/>
              </w:rPr>
            </w:pPr>
            <w:r>
              <w:rPr>
                <w:rFonts w:hint="eastAsia"/>
                <w:lang w:val="en-US"/>
              </w:rPr>
              <w:t>86.68</w:t>
            </w:r>
          </w:p>
        </w:tc>
        <w:tc>
          <w:tcPr>
            <w:tcW w:w="1512" w:type="dxa"/>
            <w:shd w:val="clear" w:color="auto" w:fill="F2F2F2"/>
          </w:tcPr>
          <w:p w14:paraId="5B474696">
            <w:pPr>
              <w:spacing w:line="360" w:lineRule="exact"/>
              <w:jc w:val="center"/>
              <w:rPr>
                <w:lang w:val="en-US"/>
              </w:rPr>
            </w:pPr>
            <w:r>
              <w:rPr>
                <w:rFonts w:hint="eastAsia"/>
                <w:lang w:val="en-US"/>
              </w:rPr>
              <w:t>3.01</w:t>
            </w:r>
          </w:p>
        </w:tc>
        <w:tc>
          <w:tcPr>
            <w:tcW w:w="1512" w:type="dxa"/>
            <w:shd w:val="clear" w:color="auto" w:fill="F2F2F2"/>
          </w:tcPr>
          <w:p w14:paraId="586BD177">
            <w:pPr>
              <w:spacing w:line="360" w:lineRule="exact"/>
              <w:jc w:val="center"/>
              <w:rPr>
                <w:lang w:val="en-US"/>
              </w:rPr>
            </w:pPr>
            <w:r>
              <w:rPr>
                <w:rFonts w:hint="eastAsia"/>
                <w:lang w:val="en-US"/>
              </w:rPr>
              <w:t>-29.18</w:t>
            </w:r>
          </w:p>
        </w:tc>
        <w:tc>
          <w:tcPr>
            <w:tcW w:w="1512" w:type="dxa"/>
            <w:shd w:val="clear" w:color="auto" w:fill="F2F2F2"/>
          </w:tcPr>
          <w:p w14:paraId="3B4FAE6D">
            <w:pPr>
              <w:spacing w:line="360" w:lineRule="exact"/>
              <w:jc w:val="center"/>
              <w:rPr>
                <w:lang w:val="en-US"/>
              </w:rPr>
            </w:pPr>
            <w:r>
              <w:rPr>
                <w:rFonts w:hint="eastAsia"/>
                <w:lang w:val="en-US"/>
              </w:rPr>
              <w:t>945</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0.20%</w:t>
            </w:r>
          </w:p>
        </w:tc>
        <w:tc>
          <w:tcPr>
            <w:tcW w:w="1512" w:type="dxa"/>
          </w:tcPr>
          <w:p w14:paraId="2751D48B">
            <w:pPr>
              <w:spacing w:line="360" w:lineRule="exact"/>
              <w:jc w:val="center"/>
              <w:rPr>
                <w:lang w:val="en-US"/>
              </w:rPr>
            </w:pPr>
            <w:r>
              <w:rPr>
                <w:rFonts w:hint="eastAsia"/>
                <w:lang w:val="en-US"/>
              </w:rPr>
              <w:t>86.51</w:t>
            </w:r>
          </w:p>
        </w:tc>
        <w:tc>
          <w:tcPr>
            <w:tcW w:w="1512" w:type="dxa"/>
          </w:tcPr>
          <w:p w14:paraId="09539C89">
            <w:pPr>
              <w:spacing w:line="360" w:lineRule="exact"/>
              <w:jc w:val="center"/>
              <w:rPr>
                <w:lang w:val="en-US"/>
              </w:rPr>
            </w:pPr>
            <w:r>
              <w:rPr>
                <w:rFonts w:hint="eastAsia"/>
                <w:lang w:val="en-US"/>
              </w:rPr>
              <w:t>3.00</w:t>
            </w:r>
          </w:p>
        </w:tc>
        <w:tc>
          <w:tcPr>
            <w:tcW w:w="1512" w:type="dxa"/>
          </w:tcPr>
          <w:p w14:paraId="67A8E48C">
            <w:pPr>
              <w:spacing w:line="360" w:lineRule="exact"/>
              <w:jc w:val="center"/>
              <w:rPr>
                <w:lang w:val="en-US"/>
              </w:rPr>
            </w:pPr>
            <w:r>
              <w:rPr>
                <w:rFonts w:hint="eastAsia"/>
                <w:lang w:val="en-US"/>
              </w:rPr>
              <w:t>-26.40</w:t>
            </w:r>
          </w:p>
        </w:tc>
        <w:tc>
          <w:tcPr>
            <w:tcW w:w="1512" w:type="dxa"/>
          </w:tcPr>
          <w:p w14:paraId="5554B237">
            <w:pPr>
              <w:spacing w:line="360" w:lineRule="exact"/>
              <w:jc w:val="center"/>
              <w:rPr>
                <w:lang w:val="en-US"/>
              </w:rPr>
            </w:pPr>
            <w:r>
              <w:rPr>
                <w:rFonts w:hint="eastAsia"/>
                <w:lang w:val="en-US"/>
              </w:rPr>
              <w:t>943</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0.20%</w:t>
            </w:r>
          </w:p>
        </w:tc>
        <w:tc>
          <w:tcPr>
            <w:tcW w:w="1512" w:type="dxa"/>
            <w:shd w:val="clear" w:color="auto" w:fill="F2F2F2"/>
          </w:tcPr>
          <w:p w14:paraId="5BFCE5B2">
            <w:pPr>
              <w:spacing w:line="360" w:lineRule="exact"/>
              <w:jc w:val="center"/>
              <w:rPr>
                <w:lang w:val="en-US"/>
              </w:rPr>
            </w:pPr>
            <w:r>
              <w:rPr>
                <w:rFonts w:hint="eastAsia"/>
                <w:lang w:val="en-US"/>
              </w:rPr>
              <w:t>86.34</w:t>
            </w:r>
          </w:p>
        </w:tc>
        <w:tc>
          <w:tcPr>
            <w:tcW w:w="1512" w:type="dxa"/>
            <w:shd w:val="clear" w:color="auto" w:fill="F2F2F2"/>
          </w:tcPr>
          <w:p w14:paraId="1004C7D7">
            <w:pPr>
              <w:spacing w:line="360" w:lineRule="exact"/>
              <w:jc w:val="center"/>
              <w:rPr>
                <w:lang w:val="en-US"/>
              </w:rPr>
            </w:pPr>
            <w:r>
              <w:rPr>
                <w:rFonts w:hint="eastAsia"/>
                <w:lang w:val="en-US"/>
              </w:rPr>
              <w:t>3.00</w:t>
            </w:r>
          </w:p>
        </w:tc>
        <w:tc>
          <w:tcPr>
            <w:tcW w:w="1512" w:type="dxa"/>
            <w:shd w:val="clear" w:color="auto" w:fill="F2F2F2"/>
          </w:tcPr>
          <w:p w14:paraId="22734558">
            <w:pPr>
              <w:spacing w:line="360" w:lineRule="exact"/>
              <w:jc w:val="center"/>
              <w:rPr>
                <w:lang w:val="en-US"/>
              </w:rPr>
            </w:pPr>
            <w:r>
              <w:rPr>
                <w:rFonts w:hint="eastAsia"/>
                <w:lang w:val="en-US"/>
              </w:rPr>
              <w:t>-23.61</w:t>
            </w:r>
          </w:p>
        </w:tc>
        <w:tc>
          <w:tcPr>
            <w:tcW w:w="1512" w:type="dxa"/>
            <w:shd w:val="clear" w:color="auto" w:fill="F2F2F2"/>
          </w:tcPr>
          <w:p w14:paraId="3B380A53">
            <w:pPr>
              <w:spacing w:line="360" w:lineRule="exact"/>
              <w:jc w:val="center"/>
              <w:rPr>
                <w:lang w:val="en-US"/>
              </w:rPr>
            </w:pPr>
            <w:r>
              <w:rPr>
                <w:rFonts w:hint="eastAsia"/>
                <w:lang w:val="en-US"/>
              </w:rPr>
              <w:t>942</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0.20%</w:t>
            </w:r>
          </w:p>
        </w:tc>
        <w:tc>
          <w:tcPr>
            <w:tcW w:w="1512" w:type="dxa"/>
          </w:tcPr>
          <w:p w14:paraId="03154564">
            <w:pPr>
              <w:spacing w:line="360" w:lineRule="exact"/>
              <w:jc w:val="center"/>
              <w:rPr>
                <w:lang w:val="en-US"/>
              </w:rPr>
            </w:pPr>
            <w:r>
              <w:rPr>
                <w:rFonts w:hint="eastAsia"/>
                <w:lang w:val="en-US"/>
              </w:rPr>
              <w:t>86.16</w:t>
            </w:r>
          </w:p>
        </w:tc>
        <w:tc>
          <w:tcPr>
            <w:tcW w:w="1512" w:type="dxa"/>
          </w:tcPr>
          <w:p w14:paraId="6213B51D">
            <w:pPr>
              <w:spacing w:line="360" w:lineRule="exact"/>
              <w:jc w:val="center"/>
              <w:rPr>
                <w:lang w:val="en-US"/>
              </w:rPr>
            </w:pPr>
            <w:r>
              <w:rPr>
                <w:rFonts w:hint="eastAsia"/>
                <w:lang w:val="en-US"/>
              </w:rPr>
              <w:t>2.99</w:t>
            </w:r>
          </w:p>
        </w:tc>
        <w:tc>
          <w:tcPr>
            <w:tcW w:w="1512" w:type="dxa"/>
          </w:tcPr>
          <w:p w14:paraId="291804B0">
            <w:pPr>
              <w:spacing w:line="360" w:lineRule="exact"/>
              <w:jc w:val="center"/>
              <w:rPr>
                <w:lang w:val="en-US"/>
              </w:rPr>
            </w:pPr>
            <w:r>
              <w:rPr>
                <w:rFonts w:hint="eastAsia"/>
                <w:lang w:val="en-US"/>
              </w:rPr>
              <w:t>-20.84</w:t>
            </w:r>
          </w:p>
        </w:tc>
        <w:tc>
          <w:tcPr>
            <w:tcW w:w="1512" w:type="dxa"/>
          </w:tcPr>
          <w:p w14:paraId="197894AE">
            <w:pPr>
              <w:spacing w:line="360" w:lineRule="exact"/>
              <w:jc w:val="center"/>
              <w:rPr>
                <w:lang w:val="en-US"/>
              </w:rPr>
            </w:pPr>
            <w:r>
              <w:rPr>
                <w:rFonts w:hint="eastAsia"/>
                <w:lang w:val="en-US"/>
              </w:rPr>
              <w:t>940</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0.20%</w:t>
            </w:r>
          </w:p>
        </w:tc>
        <w:tc>
          <w:tcPr>
            <w:tcW w:w="1512" w:type="dxa"/>
            <w:shd w:val="clear" w:color="auto" w:fill="F2F2F2"/>
          </w:tcPr>
          <w:p w14:paraId="11AB6A8D">
            <w:pPr>
              <w:spacing w:line="360" w:lineRule="exact"/>
              <w:jc w:val="center"/>
              <w:rPr>
                <w:lang w:val="en-US"/>
              </w:rPr>
            </w:pPr>
            <w:r>
              <w:rPr>
                <w:rFonts w:hint="eastAsia"/>
                <w:lang w:val="en-US"/>
              </w:rPr>
              <w:t>85.99</w:t>
            </w:r>
          </w:p>
        </w:tc>
        <w:tc>
          <w:tcPr>
            <w:tcW w:w="1512" w:type="dxa"/>
            <w:shd w:val="clear" w:color="auto" w:fill="F2F2F2"/>
          </w:tcPr>
          <w:p w14:paraId="78236C93">
            <w:pPr>
              <w:spacing w:line="360" w:lineRule="exact"/>
              <w:jc w:val="center"/>
              <w:rPr>
                <w:lang w:val="en-US"/>
              </w:rPr>
            </w:pPr>
            <w:r>
              <w:rPr>
                <w:rFonts w:hint="eastAsia"/>
                <w:lang w:val="en-US"/>
              </w:rPr>
              <w:t>2.99</w:t>
            </w:r>
          </w:p>
        </w:tc>
        <w:tc>
          <w:tcPr>
            <w:tcW w:w="1512" w:type="dxa"/>
            <w:shd w:val="clear" w:color="auto" w:fill="F2F2F2"/>
          </w:tcPr>
          <w:p w14:paraId="02093CF1">
            <w:pPr>
              <w:spacing w:line="360" w:lineRule="exact"/>
              <w:jc w:val="center"/>
              <w:rPr>
                <w:lang w:val="en-US"/>
              </w:rPr>
            </w:pPr>
            <w:r>
              <w:rPr>
                <w:rFonts w:hint="eastAsia"/>
                <w:lang w:val="en-US"/>
              </w:rPr>
              <w:t>-18.06</w:t>
            </w:r>
          </w:p>
        </w:tc>
        <w:tc>
          <w:tcPr>
            <w:tcW w:w="1512" w:type="dxa"/>
            <w:shd w:val="clear" w:color="auto" w:fill="F2F2F2"/>
          </w:tcPr>
          <w:p w14:paraId="37738EA4">
            <w:pPr>
              <w:spacing w:line="360" w:lineRule="exact"/>
              <w:jc w:val="center"/>
              <w:rPr>
                <w:lang w:val="en-US"/>
              </w:rPr>
            </w:pPr>
            <w:r>
              <w:rPr>
                <w:rFonts w:hint="eastAsia"/>
                <w:lang w:val="en-US"/>
              </w:rPr>
              <w:t>938</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0.20%</w:t>
            </w:r>
          </w:p>
        </w:tc>
        <w:tc>
          <w:tcPr>
            <w:tcW w:w="1512" w:type="dxa"/>
          </w:tcPr>
          <w:p w14:paraId="7C14C7FF">
            <w:pPr>
              <w:spacing w:line="360" w:lineRule="exact"/>
              <w:jc w:val="center"/>
              <w:rPr>
                <w:lang w:val="en-US"/>
              </w:rPr>
            </w:pPr>
            <w:r>
              <w:rPr>
                <w:rFonts w:hint="eastAsia"/>
                <w:lang w:val="en-US"/>
              </w:rPr>
              <w:t>85.82</w:t>
            </w:r>
          </w:p>
        </w:tc>
        <w:tc>
          <w:tcPr>
            <w:tcW w:w="1512" w:type="dxa"/>
          </w:tcPr>
          <w:p w14:paraId="444978B3">
            <w:pPr>
              <w:spacing w:line="360" w:lineRule="exact"/>
              <w:jc w:val="center"/>
              <w:rPr>
                <w:lang w:val="en-US"/>
              </w:rPr>
            </w:pPr>
            <w:r>
              <w:rPr>
                <w:rFonts w:hint="eastAsia"/>
                <w:lang w:val="en-US"/>
              </w:rPr>
              <w:t>2.98</w:t>
            </w:r>
          </w:p>
        </w:tc>
        <w:tc>
          <w:tcPr>
            <w:tcW w:w="1512" w:type="dxa"/>
          </w:tcPr>
          <w:p w14:paraId="51A836A1">
            <w:pPr>
              <w:spacing w:line="360" w:lineRule="exact"/>
              <w:jc w:val="center"/>
              <w:rPr>
                <w:lang w:val="en-US"/>
              </w:rPr>
            </w:pPr>
            <w:r>
              <w:rPr>
                <w:rFonts w:hint="eastAsia"/>
                <w:lang w:val="en-US"/>
              </w:rPr>
              <w:t>-15.29</w:t>
            </w:r>
          </w:p>
        </w:tc>
        <w:tc>
          <w:tcPr>
            <w:tcW w:w="1512" w:type="dxa"/>
          </w:tcPr>
          <w:p w14:paraId="3D44A2E5">
            <w:pPr>
              <w:spacing w:line="360" w:lineRule="exact"/>
              <w:jc w:val="center"/>
              <w:rPr>
                <w:lang w:val="en-US"/>
              </w:rPr>
            </w:pPr>
            <w:r>
              <w:rPr>
                <w:rFonts w:hint="eastAsia"/>
                <w:lang w:val="en-US"/>
              </w:rPr>
              <w:t>936</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0.20%</w:t>
            </w:r>
          </w:p>
        </w:tc>
        <w:tc>
          <w:tcPr>
            <w:tcW w:w="1512" w:type="dxa"/>
            <w:shd w:val="clear" w:color="auto" w:fill="F2F2F2"/>
          </w:tcPr>
          <w:p w14:paraId="79B5164D">
            <w:pPr>
              <w:spacing w:line="360" w:lineRule="exact"/>
              <w:jc w:val="center"/>
              <w:rPr>
                <w:lang w:val="en-US"/>
              </w:rPr>
            </w:pPr>
            <w:r>
              <w:rPr>
                <w:rFonts w:hint="eastAsia"/>
                <w:lang w:val="en-US"/>
              </w:rPr>
              <w:t>85.65</w:t>
            </w:r>
          </w:p>
        </w:tc>
        <w:tc>
          <w:tcPr>
            <w:tcW w:w="1512" w:type="dxa"/>
            <w:shd w:val="clear" w:color="auto" w:fill="F2F2F2"/>
          </w:tcPr>
          <w:p w14:paraId="33258494">
            <w:pPr>
              <w:spacing w:line="360" w:lineRule="exact"/>
              <w:jc w:val="center"/>
              <w:rPr>
                <w:lang w:val="en-US"/>
              </w:rPr>
            </w:pPr>
            <w:r>
              <w:rPr>
                <w:rFonts w:hint="eastAsia"/>
                <w:lang w:val="en-US"/>
              </w:rPr>
              <w:t>2.97</w:t>
            </w:r>
          </w:p>
        </w:tc>
        <w:tc>
          <w:tcPr>
            <w:tcW w:w="1512" w:type="dxa"/>
            <w:shd w:val="clear" w:color="auto" w:fill="F2F2F2"/>
          </w:tcPr>
          <w:p w14:paraId="415BFE4D">
            <w:pPr>
              <w:spacing w:line="360" w:lineRule="exact"/>
              <w:jc w:val="center"/>
              <w:rPr>
                <w:lang w:val="en-US"/>
              </w:rPr>
            </w:pPr>
            <w:r>
              <w:rPr>
                <w:rFonts w:hint="eastAsia"/>
                <w:lang w:val="en-US"/>
              </w:rPr>
              <w:t>-12.53</w:t>
            </w:r>
          </w:p>
        </w:tc>
        <w:tc>
          <w:tcPr>
            <w:tcW w:w="1512" w:type="dxa"/>
            <w:shd w:val="clear" w:color="auto" w:fill="F2F2F2"/>
          </w:tcPr>
          <w:p w14:paraId="0137B654">
            <w:pPr>
              <w:spacing w:line="360" w:lineRule="exact"/>
              <w:jc w:val="center"/>
              <w:rPr>
                <w:lang w:val="en-US"/>
              </w:rPr>
            </w:pPr>
            <w:r>
              <w:rPr>
                <w:rFonts w:hint="eastAsia"/>
                <w:lang w:val="en-US"/>
              </w:rPr>
              <w:t>934</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0.20%</w:t>
            </w:r>
          </w:p>
        </w:tc>
        <w:tc>
          <w:tcPr>
            <w:tcW w:w="1512" w:type="dxa"/>
          </w:tcPr>
          <w:p w14:paraId="7ABCEC58">
            <w:pPr>
              <w:spacing w:line="360" w:lineRule="exact"/>
              <w:jc w:val="center"/>
              <w:rPr>
                <w:lang w:val="en-US"/>
              </w:rPr>
            </w:pPr>
            <w:r>
              <w:rPr>
                <w:rFonts w:hint="eastAsia"/>
                <w:lang w:val="en-US"/>
              </w:rPr>
              <w:t>85.48</w:t>
            </w:r>
          </w:p>
        </w:tc>
        <w:tc>
          <w:tcPr>
            <w:tcW w:w="1512" w:type="dxa"/>
          </w:tcPr>
          <w:p w14:paraId="3CC3D937">
            <w:pPr>
              <w:spacing w:line="360" w:lineRule="exact"/>
              <w:jc w:val="center"/>
              <w:rPr>
                <w:lang w:val="en-US"/>
              </w:rPr>
            </w:pPr>
            <w:r>
              <w:rPr>
                <w:rFonts w:hint="eastAsia"/>
                <w:lang w:val="en-US"/>
              </w:rPr>
              <w:t>2.97</w:t>
            </w:r>
          </w:p>
        </w:tc>
        <w:tc>
          <w:tcPr>
            <w:tcW w:w="1512" w:type="dxa"/>
          </w:tcPr>
          <w:p w14:paraId="4070E687">
            <w:pPr>
              <w:spacing w:line="360" w:lineRule="exact"/>
              <w:jc w:val="center"/>
              <w:rPr>
                <w:lang w:val="en-US"/>
              </w:rPr>
            </w:pPr>
            <w:r>
              <w:rPr>
                <w:rFonts w:hint="eastAsia"/>
                <w:lang w:val="en-US"/>
              </w:rPr>
              <w:t>-9.77</w:t>
            </w:r>
          </w:p>
        </w:tc>
        <w:tc>
          <w:tcPr>
            <w:tcW w:w="1512" w:type="dxa"/>
          </w:tcPr>
          <w:p w14:paraId="464890D3">
            <w:pPr>
              <w:spacing w:line="360" w:lineRule="exact"/>
              <w:jc w:val="center"/>
              <w:rPr>
                <w:lang w:val="en-US"/>
              </w:rPr>
            </w:pPr>
            <w:r>
              <w:rPr>
                <w:rFonts w:hint="eastAsia"/>
                <w:lang w:val="en-US"/>
              </w:rPr>
              <w:t>932</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0.20%</w:t>
            </w:r>
          </w:p>
        </w:tc>
        <w:tc>
          <w:tcPr>
            <w:tcW w:w="1512" w:type="dxa"/>
            <w:shd w:val="clear" w:color="auto" w:fill="F2F2F2"/>
          </w:tcPr>
          <w:p w14:paraId="7AFF7746">
            <w:pPr>
              <w:spacing w:line="360" w:lineRule="exact"/>
              <w:jc w:val="center"/>
              <w:rPr>
                <w:lang w:val="en-US"/>
              </w:rPr>
            </w:pPr>
            <w:r>
              <w:rPr>
                <w:rFonts w:hint="eastAsia"/>
                <w:lang w:val="en-US"/>
              </w:rPr>
              <w:t>85.30</w:t>
            </w:r>
          </w:p>
        </w:tc>
        <w:tc>
          <w:tcPr>
            <w:tcW w:w="1512" w:type="dxa"/>
            <w:shd w:val="clear" w:color="auto" w:fill="F2F2F2"/>
          </w:tcPr>
          <w:p w14:paraId="358FBBC8">
            <w:pPr>
              <w:spacing w:line="360" w:lineRule="exact"/>
              <w:jc w:val="center"/>
              <w:rPr>
                <w:lang w:val="en-US"/>
              </w:rPr>
            </w:pPr>
            <w:r>
              <w:rPr>
                <w:rFonts w:hint="eastAsia"/>
                <w:lang w:val="en-US"/>
              </w:rPr>
              <w:t>2.96</w:t>
            </w:r>
          </w:p>
        </w:tc>
        <w:tc>
          <w:tcPr>
            <w:tcW w:w="1512" w:type="dxa"/>
            <w:shd w:val="clear" w:color="auto" w:fill="F2F2F2"/>
          </w:tcPr>
          <w:p w14:paraId="6623AB2A">
            <w:pPr>
              <w:spacing w:line="360" w:lineRule="exact"/>
              <w:jc w:val="center"/>
              <w:rPr>
                <w:lang w:val="en-US"/>
              </w:rPr>
            </w:pPr>
            <w:r>
              <w:rPr>
                <w:rFonts w:hint="eastAsia"/>
                <w:lang w:val="en-US"/>
              </w:rPr>
              <w:t>-7.01</w:t>
            </w:r>
          </w:p>
        </w:tc>
        <w:tc>
          <w:tcPr>
            <w:tcW w:w="1512" w:type="dxa"/>
            <w:shd w:val="clear" w:color="auto" w:fill="F2F2F2"/>
          </w:tcPr>
          <w:p w14:paraId="016A5D5A">
            <w:pPr>
              <w:spacing w:line="360" w:lineRule="exact"/>
              <w:jc w:val="center"/>
              <w:rPr>
                <w:lang w:val="en-US"/>
              </w:rPr>
            </w:pPr>
            <w:r>
              <w:rPr>
                <w:rFonts w:hint="eastAsia"/>
                <w:lang w:val="en-US"/>
              </w:rPr>
              <w:t>930</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0.20%</w:t>
            </w:r>
          </w:p>
        </w:tc>
        <w:tc>
          <w:tcPr>
            <w:tcW w:w="1512" w:type="dxa"/>
          </w:tcPr>
          <w:p w14:paraId="2C8F45AD">
            <w:pPr>
              <w:spacing w:line="360" w:lineRule="exact"/>
              <w:jc w:val="center"/>
              <w:rPr>
                <w:lang w:val="en-US"/>
              </w:rPr>
            </w:pPr>
            <w:r>
              <w:rPr>
                <w:rFonts w:hint="eastAsia"/>
                <w:lang w:val="en-US"/>
              </w:rPr>
              <w:t>85.13</w:t>
            </w:r>
          </w:p>
        </w:tc>
        <w:tc>
          <w:tcPr>
            <w:tcW w:w="1512" w:type="dxa"/>
          </w:tcPr>
          <w:p w14:paraId="0F70B8E5">
            <w:pPr>
              <w:spacing w:line="360" w:lineRule="exact"/>
              <w:jc w:val="center"/>
              <w:rPr>
                <w:lang w:val="en-US"/>
              </w:rPr>
            </w:pPr>
            <w:r>
              <w:rPr>
                <w:rFonts w:hint="eastAsia"/>
                <w:lang w:val="en-US"/>
              </w:rPr>
              <w:t>2.96</w:t>
            </w:r>
          </w:p>
        </w:tc>
        <w:tc>
          <w:tcPr>
            <w:tcW w:w="1512" w:type="dxa"/>
          </w:tcPr>
          <w:p w14:paraId="7271E1C2">
            <w:pPr>
              <w:spacing w:line="360" w:lineRule="exact"/>
              <w:jc w:val="center"/>
              <w:rPr>
                <w:lang w:val="en-US"/>
              </w:rPr>
            </w:pPr>
            <w:r>
              <w:rPr>
                <w:rFonts w:hint="eastAsia"/>
                <w:lang w:val="en-US"/>
              </w:rPr>
              <w:t>-4.26</w:t>
            </w:r>
          </w:p>
        </w:tc>
        <w:tc>
          <w:tcPr>
            <w:tcW w:w="1512" w:type="dxa"/>
          </w:tcPr>
          <w:p w14:paraId="15EED500">
            <w:pPr>
              <w:spacing w:line="360" w:lineRule="exact"/>
              <w:jc w:val="center"/>
              <w:rPr>
                <w:lang w:val="en-US"/>
              </w:rPr>
            </w:pPr>
            <w:r>
              <w:rPr>
                <w:rFonts w:hint="eastAsia"/>
                <w:lang w:val="en-US"/>
              </w:rPr>
              <w:t>928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0.20%</w:t>
            </w:r>
          </w:p>
        </w:tc>
        <w:tc>
          <w:tcPr>
            <w:tcW w:w="1512" w:type="dxa"/>
            <w:shd w:val="clear" w:color="auto" w:fill="F2F2F2"/>
          </w:tcPr>
          <w:p w14:paraId="17CF395C">
            <w:pPr>
              <w:spacing w:line="360" w:lineRule="exact"/>
              <w:jc w:val="center"/>
              <w:rPr>
                <w:lang w:val="en-US"/>
              </w:rPr>
            </w:pPr>
            <w:r>
              <w:rPr>
                <w:rFonts w:hint="eastAsia"/>
                <w:lang w:val="en-US"/>
              </w:rPr>
              <w:t>84.96</w:t>
            </w:r>
          </w:p>
        </w:tc>
        <w:tc>
          <w:tcPr>
            <w:tcW w:w="1512" w:type="dxa"/>
            <w:shd w:val="clear" w:color="auto" w:fill="F2F2F2"/>
          </w:tcPr>
          <w:p w14:paraId="03D83E31">
            <w:pPr>
              <w:spacing w:line="360" w:lineRule="exact"/>
              <w:jc w:val="center"/>
              <w:rPr>
                <w:lang w:val="en-US"/>
              </w:rPr>
            </w:pPr>
            <w:r>
              <w:rPr>
                <w:rFonts w:hint="eastAsia"/>
                <w:lang w:val="en-US"/>
              </w:rPr>
              <w:t>2.95</w:t>
            </w:r>
          </w:p>
        </w:tc>
        <w:tc>
          <w:tcPr>
            <w:tcW w:w="1512" w:type="dxa"/>
            <w:shd w:val="clear" w:color="auto" w:fill="F2F2F2"/>
          </w:tcPr>
          <w:p w14:paraId="19D68105">
            <w:pPr>
              <w:spacing w:line="360" w:lineRule="exact"/>
              <w:jc w:val="center"/>
              <w:rPr>
                <w:lang w:val="en-US"/>
              </w:rPr>
            </w:pPr>
            <w:r>
              <w:rPr>
                <w:rFonts w:hint="eastAsia"/>
                <w:lang w:val="en-US"/>
              </w:rPr>
              <w:t>-1.52</w:t>
            </w:r>
          </w:p>
        </w:tc>
        <w:tc>
          <w:tcPr>
            <w:tcW w:w="1512" w:type="dxa"/>
            <w:shd w:val="clear" w:color="auto" w:fill="F2F2F2"/>
          </w:tcPr>
          <w:p w14:paraId="55205E87">
            <w:pPr>
              <w:spacing w:line="360" w:lineRule="exact"/>
              <w:jc w:val="center"/>
              <w:rPr>
                <w:lang w:val="en-US"/>
              </w:rPr>
            </w:pPr>
            <w:r>
              <w:rPr>
                <w:rFonts w:hint="eastAsia"/>
                <w:lang w:val="en-US"/>
              </w:rPr>
              <w:t>927</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0.20%</w:t>
            </w:r>
          </w:p>
        </w:tc>
        <w:tc>
          <w:tcPr>
            <w:tcW w:w="1512" w:type="dxa"/>
          </w:tcPr>
          <w:p w14:paraId="4243E10A">
            <w:pPr>
              <w:spacing w:line="360" w:lineRule="exact"/>
              <w:jc w:val="center"/>
              <w:rPr>
                <w:lang w:val="en-US"/>
              </w:rPr>
            </w:pPr>
            <w:r>
              <w:rPr>
                <w:rFonts w:hint="eastAsia"/>
                <w:lang w:val="en-US"/>
              </w:rPr>
              <w:t>84.79</w:t>
            </w:r>
          </w:p>
        </w:tc>
        <w:tc>
          <w:tcPr>
            <w:tcW w:w="1512" w:type="dxa"/>
          </w:tcPr>
          <w:p w14:paraId="411D06AA">
            <w:pPr>
              <w:spacing w:line="360" w:lineRule="exact"/>
              <w:jc w:val="center"/>
              <w:rPr>
                <w:lang w:val="en-US"/>
              </w:rPr>
            </w:pPr>
            <w:r>
              <w:rPr>
                <w:rFonts w:hint="eastAsia"/>
                <w:lang w:val="en-US"/>
              </w:rPr>
              <w:t>2.94</w:t>
            </w:r>
          </w:p>
        </w:tc>
        <w:tc>
          <w:tcPr>
            <w:tcW w:w="1512" w:type="dxa"/>
          </w:tcPr>
          <w:p w14:paraId="11956CEB">
            <w:pPr>
              <w:spacing w:line="360" w:lineRule="exact"/>
              <w:jc w:val="center"/>
              <w:rPr>
                <w:lang w:val="en-US"/>
              </w:rPr>
            </w:pPr>
            <w:r>
              <w:rPr>
                <w:rFonts w:hint="eastAsia"/>
                <w:lang w:val="en-US"/>
              </w:rPr>
              <w:t>1.23</w:t>
            </w:r>
          </w:p>
        </w:tc>
        <w:tc>
          <w:tcPr>
            <w:tcW w:w="1512" w:type="dxa"/>
          </w:tcPr>
          <w:p w14:paraId="2C803FF3">
            <w:pPr>
              <w:spacing w:line="360" w:lineRule="exact"/>
              <w:jc w:val="center"/>
              <w:rPr>
                <w:lang w:val="en-US"/>
              </w:rPr>
            </w:pPr>
            <w:r>
              <w:rPr>
                <w:rFonts w:hint="eastAsia"/>
                <w:lang w:val="en-US"/>
              </w:rPr>
              <w:t>925</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0.20%</w:t>
            </w:r>
          </w:p>
        </w:tc>
        <w:tc>
          <w:tcPr>
            <w:tcW w:w="1512" w:type="dxa"/>
            <w:shd w:val="clear" w:color="auto" w:fill="F2F2F2"/>
          </w:tcPr>
          <w:p w14:paraId="50AF2979">
            <w:pPr>
              <w:spacing w:line="360" w:lineRule="exact"/>
              <w:jc w:val="center"/>
              <w:rPr>
                <w:lang w:val="en-US"/>
              </w:rPr>
            </w:pPr>
            <w:r>
              <w:rPr>
                <w:rFonts w:hint="eastAsia"/>
                <w:lang w:val="en-US"/>
              </w:rPr>
              <w:t>84.62</w:t>
            </w:r>
          </w:p>
        </w:tc>
        <w:tc>
          <w:tcPr>
            <w:tcW w:w="1512" w:type="dxa"/>
            <w:shd w:val="clear" w:color="auto" w:fill="F2F2F2"/>
          </w:tcPr>
          <w:p w14:paraId="6AD6D58E">
            <w:pPr>
              <w:spacing w:line="360" w:lineRule="exact"/>
              <w:jc w:val="center"/>
              <w:rPr>
                <w:lang w:val="en-US"/>
              </w:rPr>
            </w:pPr>
            <w:r>
              <w:rPr>
                <w:rFonts w:hint="eastAsia"/>
                <w:lang w:val="en-US"/>
              </w:rPr>
              <w:t>2.94</w:t>
            </w:r>
          </w:p>
        </w:tc>
        <w:tc>
          <w:tcPr>
            <w:tcW w:w="1512" w:type="dxa"/>
            <w:shd w:val="clear" w:color="auto" w:fill="F2F2F2"/>
          </w:tcPr>
          <w:p w14:paraId="4ECB972E">
            <w:pPr>
              <w:spacing w:line="360" w:lineRule="exact"/>
              <w:jc w:val="center"/>
              <w:rPr>
                <w:lang w:val="en-US"/>
              </w:rPr>
            </w:pPr>
            <w:r>
              <w:rPr>
                <w:rFonts w:hint="eastAsia"/>
                <w:lang w:val="en-US"/>
              </w:rPr>
              <w:t>3.96</w:t>
            </w:r>
          </w:p>
        </w:tc>
        <w:tc>
          <w:tcPr>
            <w:tcW w:w="1512" w:type="dxa"/>
            <w:shd w:val="clear" w:color="auto" w:fill="F2F2F2"/>
          </w:tcPr>
          <w:p w14:paraId="73739D72">
            <w:pPr>
              <w:spacing w:line="360" w:lineRule="exact"/>
              <w:jc w:val="center"/>
              <w:rPr>
                <w:lang w:val="en-US"/>
              </w:rPr>
            </w:pPr>
            <w:r>
              <w:rPr>
                <w:rFonts w:hint="eastAsia"/>
                <w:lang w:val="en-US"/>
              </w:rPr>
              <w:t>923</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0.20%</w:t>
            </w:r>
          </w:p>
        </w:tc>
        <w:tc>
          <w:tcPr>
            <w:tcW w:w="1512" w:type="dxa"/>
          </w:tcPr>
          <w:p w14:paraId="49D4F8C8">
            <w:pPr>
              <w:spacing w:line="360" w:lineRule="exact"/>
              <w:jc w:val="center"/>
              <w:rPr>
                <w:lang w:val="en-US"/>
              </w:rPr>
            </w:pPr>
            <w:r>
              <w:rPr>
                <w:rFonts w:hint="eastAsia"/>
                <w:lang w:val="en-US"/>
              </w:rPr>
              <w:t>84.46</w:t>
            </w:r>
          </w:p>
        </w:tc>
        <w:tc>
          <w:tcPr>
            <w:tcW w:w="1512" w:type="dxa"/>
          </w:tcPr>
          <w:p w14:paraId="0A58E015">
            <w:pPr>
              <w:spacing w:line="360" w:lineRule="exact"/>
              <w:jc w:val="center"/>
              <w:rPr>
                <w:lang w:val="en-US"/>
              </w:rPr>
            </w:pPr>
            <w:r>
              <w:rPr>
                <w:rFonts w:hint="eastAsia"/>
                <w:lang w:val="en-US"/>
              </w:rPr>
              <w:t>2.93</w:t>
            </w:r>
          </w:p>
        </w:tc>
        <w:tc>
          <w:tcPr>
            <w:tcW w:w="1512" w:type="dxa"/>
          </w:tcPr>
          <w:p w14:paraId="0E994DCA">
            <w:pPr>
              <w:spacing w:line="360" w:lineRule="exact"/>
              <w:jc w:val="center"/>
              <w:rPr>
                <w:lang w:val="en-US"/>
              </w:rPr>
            </w:pPr>
            <w:r>
              <w:rPr>
                <w:rFonts w:hint="eastAsia"/>
                <w:lang w:val="en-US"/>
              </w:rPr>
              <w:t>6.70</w:t>
            </w:r>
          </w:p>
        </w:tc>
        <w:tc>
          <w:tcPr>
            <w:tcW w:w="1512" w:type="dxa"/>
          </w:tcPr>
          <w:p w14:paraId="2A49EECA">
            <w:pPr>
              <w:spacing w:line="360" w:lineRule="exact"/>
              <w:jc w:val="center"/>
              <w:rPr>
                <w:lang w:val="en-US"/>
              </w:rPr>
            </w:pPr>
            <w:r>
              <w:rPr>
                <w:rFonts w:hint="eastAsia"/>
                <w:lang w:val="en-US"/>
              </w:rPr>
              <w:t>921</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0.20%</w:t>
            </w:r>
          </w:p>
        </w:tc>
        <w:tc>
          <w:tcPr>
            <w:tcW w:w="1512" w:type="dxa"/>
            <w:shd w:val="clear" w:color="auto" w:fill="F2F2F2"/>
          </w:tcPr>
          <w:p w14:paraId="20BFC92E">
            <w:pPr>
              <w:spacing w:line="360" w:lineRule="exact"/>
              <w:jc w:val="center"/>
              <w:rPr>
                <w:lang w:val="en-US"/>
              </w:rPr>
            </w:pPr>
            <w:r>
              <w:rPr>
                <w:rFonts w:hint="eastAsia"/>
                <w:lang w:val="en-US"/>
              </w:rPr>
              <w:t>84.29</w:t>
            </w:r>
          </w:p>
        </w:tc>
        <w:tc>
          <w:tcPr>
            <w:tcW w:w="1512" w:type="dxa"/>
            <w:shd w:val="clear" w:color="auto" w:fill="F2F2F2"/>
          </w:tcPr>
          <w:p w14:paraId="7895B682">
            <w:pPr>
              <w:spacing w:line="360" w:lineRule="exact"/>
              <w:jc w:val="center"/>
              <w:rPr>
                <w:lang w:val="en-US"/>
              </w:rPr>
            </w:pPr>
            <w:r>
              <w:rPr>
                <w:rFonts w:hint="eastAsia"/>
                <w:lang w:val="en-US"/>
              </w:rPr>
              <w:t>2.93</w:t>
            </w:r>
          </w:p>
        </w:tc>
        <w:tc>
          <w:tcPr>
            <w:tcW w:w="1512" w:type="dxa"/>
            <w:shd w:val="clear" w:color="auto" w:fill="F2F2F2"/>
          </w:tcPr>
          <w:p w14:paraId="2287A066">
            <w:pPr>
              <w:spacing w:line="360" w:lineRule="exact"/>
              <w:jc w:val="center"/>
              <w:rPr>
                <w:lang w:val="en-US"/>
              </w:rPr>
            </w:pPr>
            <w:r>
              <w:rPr>
                <w:rFonts w:hint="eastAsia"/>
                <w:lang w:val="en-US"/>
              </w:rPr>
              <w:t>9.43</w:t>
            </w:r>
          </w:p>
        </w:tc>
        <w:tc>
          <w:tcPr>
            <w:tcW w:w="1512" w:type="dxa"/>
            <w:shd w:val="clear" w:color="auto" w:fill="F2F2F2"/>
          </w:tcPr>
          <w:p w14:paraId="4821369B">
            <w:pPr>
              <w:spacing w:line="360" w:lineRule="exact"/>
              <w:jc w:val="center"/>
              <w:rPr>
                <w:lang w:val="en-US"/>
              </w:rPr>
            </w:pPr>
            <w:r>
              <w:rPr>
                <w:rFonts w:hint="eastAsia"/>
                <w:lang w:val="en-US"/>
              </w:rPr>
              <w:t>919</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0.20%</w:t>
            </w:r>
          </w:p>
        </w:tc>
        <w:tc>
          <w:tcPr>
            <w:tcW w:w="1512" w:type="dxa"/>
          </w:tcPr>
          <w:p w14:paraId="6D7C1623">
            <w:pPr>
              <w:spacing w:line="360" w:lineRule="exact"/>
              <w:jc w:val="center"/>
              <w:rPr>
                <w:lang w:val="en-US"/>
              </w:rPr>
            </w:pPr>
            <w:r>
              <w:rPr>
                <w:rFonts w:hint="eastAsia"/>
                <w:lang w:val="en-US"/>
              </w:rPr>
              <w:t>84.12</w:t>
            </w:r>
          </w:p>
        </w:tc>
        <w:tc>
          <w:tcPr>
            <w:tcW w:w="1512" w:type="dxa"/>
          </w:tcPr>
          <w:p w14:paraId="4C6A326D">
            <w:pPr>
              <w:spacing w:line="360" w:lineRule="exact"/>
              <w:jc w:val="center"/>
              <w:rPr>
                <w:lang w:val="en-US"/>
              </w:rPr>
            </w:pPr>
            <w:r>
              <w:rPr>
                <w:rFonts w:hint="eastAsia"/>
                <w:lang w:val="en-US"/>
              </w:rPr>
              <w:t>2.92</w:t>
            </w:r>
          </w:p>
        </w:tc>
        <w:tc>
          <w:tcPr>
            <w:tcW w:w="1512" w:type="dxa"/>
          </w:tcPr>
          <w:p w14:paraId="211D673A">
            <w:pPr>
              <w:spacing w:line="360" w:lineRule="exact"/>
              <w:jc w:val="center"/>
              <w:rPr>
                <w:lang w:val="en-US"/>
              </w:rPr>
            </w:pPr>
            <w:r>
              <w:rPr>
                <w:rFonts w:hint="eastAsia"/>
                <w:lang w:val="en-US"/>
              </w:rPr>
              <w:t>12.15</w:t>
            </w:r>
          </w:p>
        </w:tc>
        <w:tc>
          <w:tcPr>
            <w:tcW w:w="1512" w:type="dxa"/>
          </w:tcPr>
          <w:p w14:paraId="000DD791">
            <w:pPr>
              <w:spacing w:line="360" w:lineRule="exact"/>
              <w:jc w:val="center"/>
              <w:rPr>
                <w:lang w:val="en-US"/>
              </w:rPr>
            </w:pPr>
            <w:r>
              <w:rPr>
                <w:rFonts w:hint="eastAsia"/>
                <w:lang w:val="en-US"/>
              </w:rPr>
              <w:t>917</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0.20%</w:t>
            </w:r>
          </w:p>
        </w:tc>
        <w:tc>
          <w:tcPr>
            <w:tcW w:w="1512" w:type="dxa"/>
            <w:shd w:val="clear" w:color="auto" w:fill="F2F2F2"/>
          </w:tcPr>
          <w:p w14:paraId="58E140F0">
            <w:pPr>
              <w:spacing w:line="360" w:lineRule="exact"/>
              <w:jc w:val="center"/>
              <w:rPr>
                <w:lang w:val="en-US"/>
              </w:rPr>
            </w:pPr>
            <w:r>
              <w:rPr>
                <w:rFonts w:hint="eastAsia"/>
                <w:lang w:val="en-US"/>
              </w:rPr>
              <w:t>83.95</w:t>
            </w:r>
          </w:p>
        </w:tc>
        <w:tc>
          <w:tcPr>
            <w:tcW w:w="1512" w:type="dxa"/>
            <w:shd w:val="clear" w:color="auto" w:fill="F2F2F2"/>
          </w:tcPr>
          <w:p w14:paraId="548528B4">
            <w:pPr>
              <w:spacing w:line="360" w:lineRule="exact"/>
              <w:jc w:val="center"/>
              <w:rPr>
                <w:lang w:val="en-US"/>
              </w:rPr>
            </w:pPr>
            <w:r>
              <w:rPr>
                <w:rFonts w:hint="eastAsia"/>
                <w:lang w:val="en-US"/>
              </w:rPr>
              <w:t>2.91</w:t>
            </w:r>
          </w:p>
        </w:tc>
        <w:tc>
          <w:tcPr>
            <w:tcW w:w="1512" w:type="dxa"/>
            <w:shd w:val="clear" w:color="auto" w:fill="F2F2F2"/>
          </w:tcPr>
          <w:p w14:paraId="1377625A">
            <w:pPr>
              <w:spacing w:line="360" w:lineRule="exact"/>
              <w:jc w:val="center"/>
              <w:rPr>
                <w:lang w:val="en-US"/>
              </w:rPr>
            </w:pPr>
            <w:r>
              <w:rPr>
                <w:rFonts w:hint="eastAsia"/>
                <w:lang w:val="en-US"/>
              </w:rPr>
              <w:t>14.87</w:t>
            </w:r>
          </w:p>
        </w:tc>
        <w:tc>
          <w:tcPr>
            <w:tcW w:w="1512" w:type="dxa"/>
            <w:shd w:val="clear" w:color="auto" w:fill="F2F2F2"/>
          </w:tcPr>
          <w:p w14:paraId="6604CBD1">
            <w:pPr>
              <w:spacing w:line="360" w:lineRule="exact"/>
              <w:jc w:val="center"/>
              <w:rPr>
                <w:lang w:val="en-US"/>
              </w:rPr>
            </w:pPr>
            <w:r>
              <w:rPr>
                <w:rFonts w:hint="eastAsia"/>
                <w:lang w:val="en-US"/>
              </w:rPr>
              <w:t>915</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0.20%</w:t>
            </w:r>
          </w:p>
        </w:tc>
        <w:tc>
          <w:tcPr>
            <w:tcW w:w="1512" w:type="dxa"/>
          </w:tcPr>
          <w:p w14:paraId="64E792BC">
            <w:pPr>
              <w:spacing w:line="360" w:lineRule="exact"/>
              <w:jc w:val="center"/>
              <w:rPr>
                <w:lang w:val="en-US"/>
              </w:rPr>
            </w:pPr>
            <w:r>
              <w:rPr>
                <w:rFonts w:hint="eastAsia"/>
                <w:lang w:val="en-US"/>
              </w:rPr>
              <w:t>83.78</w:t>
            </w:r>
          </w:p>
        </w:tc>
        <w:tc>
          <w:tcPr>
            <w:tcW w:w="1512" w:type="dxa"/>
          </w:tcPr>
          <w:p w14:paraId="22F52FAF">
            <w:pPr>
              <w:spacing w:line="360" w:lineRule="exact"/>
              <w:jc w:val="center"/>
              <w:rPr>
                <w:lang w:val="en-US"/>
              </w:rPr>
            </w:pPr>
            <w:r>
              <w:rPr>
                <w:rFonts w:hint="eastAsia"/>
                <w:lang w:val="en-US"/>
              </w:rPr>
              <w:t>2.91</w:t>
            </w:r>
          </w:p>
        </w:tc>
        <w:tc>
          <w:tcPr>
            <w:tcW w:w="1512" w:type="dxa"/>
          </w:tcPr>
          <w:p w14:paraId="333309F1">
            <w:pPr>
              <w:spacing w:line="360" w:lineRule="exact"/>
              <w:jc w:val="center"/>
              <w:rPr>
                <w:lang w:val="en-US"/>
              </w:rPr>
            </w:pPr>
            <w:r>
              <w:rPr>
                <w:rFonts w:hint="eastAsia"/>
                <w:lang w:val="en-US"/>
              </w:rPr>
              <w:t>17.59</w:t>
            </w:r>
          </w:p>
        </w:tc>
        <w:tc>
          <w:tcPr>
            <w:tcW w:w="1512" w:type="dxa"/>
          </w:tcPr>
          <w:p w14:paraId="48113353">
            <w:pPr>
              <w:spacing w:line="360" w:lineRule="exact"/>
              <w:jc w:val="center"/>
              <w:rPr>
                <w:lang w:val="en-US"/>
              </w:rPr>
            </w:pPr>
            <w:r>
              <w:rPr>
                <w:rFonts w:hint="eastAsia"/>
                <w:lang w:val="en-US"/>
              </w:rPr>
              <w:t>914</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0.20%</w:t>
            </w:r>
          </w:p>
        </w:tc>
        <w:tc>
          <w:tcPr>
            <w:tcW w:w="1512" w:type="dxa"/>
            <w:shd w:val="clear" w:color="auto" w:fill="F2F2F2"/>
          </w:tcPr>
          <w:p w14:paraId="622D0CB0">
            <w:pPr>
              <w:spacing w:line="360" w:lineRule="exact"/>
              <w:jc w:val="center"/>
              <w:rPr>
                <w:lang w:val="en-US"/>
              </w:rPr>
            </w:pPr>
            <w:r>
              <w:rPr>
                <w:rFonts w:hint="eastAsia"/>
                <w:lang w:val="en-US"/>
              </w:rPr>
              <w:t>83.61</w:t>
            </w:r>
          </w:p>
        </w:tc>
        <w:tc>
          <w:tcPr>
            <w:tcW w:w="1512" w:type="dxa"/>
            <w:shd w:val="clear" w:color="auto" w:fill="F2F2F2"/>
          </w:tcPr>
          <w:p w14:paraId="754CADE7">
            <w:pPr>
              <w:spacing w:line="360" w:lineRule="exact"/>
              <w:jc w:val="center"/>
              <w:rPr>
                <w:lang w:val="en-US"/>
              </w:rPr>
            </w:pPr>
            <w:r>
              <w:rPr>
                <w:rFonts w:hint="eastAsia"/>
                <w:lang w:val="en-US"/>
              </w:rPr>
              <w:t>2.90</w:t>
            </w:r>
          </w:p>
        </w:tc>
        <w:tc>
          <w:tcPr>
            <w:tcW w:w="1512" w:type="dxa"/>
            <w:shd w:val="clear" w:color="auto" w:fill="F2F2F2"/>
          </w:tcPr>
          <w:p w14:paraId="19B85B53">
            <w:pPr>
              <w:spacing w:line="360" w:lineRule="exact"/>
              <w:jc w:val="center"/>
              <w:rPr>
                <w:lang w:val="en-US"/>
              </w:rPr>
            </w:pPr>
            <w:r>
              <w:rPr>
                <w:rFonts w:hint="eastAsia"/>
                <w:lang w:val="en-US"/>
              </w:rPr>
              <w:t>20.30</w:t>
            </w:r>
          </w:p>
        </w:tc>
        <w:tc>
          <w:tcPr>
            <w:tcW w:w="1512" w:type="dxa"/>
            <w:shd w:val="clear" w:color="auto" w:fill="F2F2F2"/>
          </w:tcPr>
          <w:p w14:paraId="509441EA">
            <w:pPr>
              <w:spacing w:line="360" w:lineRule="exact"/>
              <w:jc w:val="center"/>
              <w:rPr>
                <w:lang w:val="en-US"/>
              </w:rPr>
            </w:pPr>
            <w:r>
              <w:rPr>
                <w:rFonts w:hint="eastAsia"/>
                <w:lang w:val="en-US"/>
              </w:rPr>
              <w:t>912</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0.20%</w:t>
            </w:r>
          </w:p>
        </w:tc>
        <w:tc>
          <w:tcPr>
            <w:tcW w:w="1512" w:type="dxa"/>
          </w:tcPr>
          <w:p w14:paraId="0E7C0A6B">
            <w:pPr>
              <w:spacing w:line="360" w:lineRule="exact"/>
              <w:jc w:val="center"/>
              <w:rPr>
                <w:lang w:val="en-US"/>
              </w:rPr>
            </w:pPr>
            <w:r>
              <w:rPr>
                <w:rFonts w:hint="eastAsia"/>
                <w:lang w:val="en-US"/>
              </w:rPr>
              <w:t>83.45</w:t>
            </w:r>
          </w:p>
        </w:tc>
        <w:tc>
          <w:tcPr>
            <w:tcW w:w="1512" w:type="dxa"/>
          </w:tcPr>
          <w:p w14:paraId="47A860F8">
            <w:pPr>
              <w:spacing w:line="360" w:lineRule="exact"/>
              <w:jc w:val="center"/>
              <w:rPr>
                <w:lang w:val="en-US"/>
              </w:rPr>
            </w:pPr>
            <w:r>
              <w:rPr>
                <w:rFonts w:hint="eastAsia"/>
                <w:lang w:val="en-US"/>
              </w:rPr>
              <w:t>2.90</w:t>
            </w:r>
          </w:p>
        </w:tc>
        <w:tc>
          <w:tcPr>
            <w:tcW w:w="1512" w:type="dxa"/>
          </w:tcPr>
          <w:p w14:paraId="219CE97B">
            <w:pPr>
              <w:spacing w:line="360" w:lineRule="exact"/>
              <w:jc w:val="center"/>
              <w:rPr>
                <w:lang w:val="en-US"/>
              </w:rPr>
            </w:pPr>
            <w:r>
              <w:rPr>
                <w:rFonts w:hint="eastAsia"/>
                <w:lang w:val="en-US"/>
              </w:rPr>
              <w:t>23.01</w:t>
            </w:r>
          </w:p>
        </w:tc>
        <w:tc>
          <w:tcPr>
            <w:tcW w:w="1512" w:type="dxa"/>
          </w:tcPr>
          <w:p w14:paraId="1BB5CFEE">
            <w:pPr>
              <w:spacing w:line="360" w:lineRule="exact"/>
              <w:jc w:val="center"/>
              <w:rPr>
                <w:lang w:val="en-US"/>
              </w:rPr>
            </w:pPr>
            <w:r>
              <w:rPr>
                <w:rFonts w:hint="eastAsia"/>
                <w:lang w:val="en-US"/>
              </w:rPr>
              <w:t>910</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0.20%</w:t>
            </w:r>
          </w:p>
        </w:tc>
        <w:tc>
          <w:tcPr>
            <w:tcW w:w="1512" w:type="dxa"/>
            <w:shd w:val="clear" w:color="auto" w:fill="F2F2F2"/>
          </w:tcPr>
          <w:p w14:paraId="3BFFD458">
            <w:pPr>
              <w:spacing w:line="360" w:lineRule="exact"/>
              <w:jc w:val="center"/>
              <w:rPr>
                <w:lang w:val="en-US"/>
              </w:rPr>
            </w:pPr>
            <w:r>
              <w:rPr>
                <w:rFonts w:hint="eastAsia"/>
                <w:lang w:val="en-US"/>
              </w:rPr>
              <w:t>83.28</w:t>
            </w:r>
          </w:p>
        </w:tc>
        <w:tc>
          <w:tcPr>
            <w:tcW w:w="1512" w:type="dxa"/>
            <w:shd w:val="clear" w:color="auto" w:fill="F2F2F2"/>
          </w:tcPr>
          <w:p w14:paraId="60820603">
            <w:pPr>
              <w:spacing w:line="360" w:lineRule="exact"/>
              <w:jc w:val="center"/>
              <w:rPr>
                <w:lang w:val="en-US"/>
              </w:rPr>
            </w:pPr>
            <w:r>
              <w:rPr>
                <w:rFonts w:hint="eastAsia"/>
                <w:lang w:val="en-US"/>
              </w:rPr>
              <w:t>2.89</w:t>
            </w:r>
          </w:p>
        </w:tc>
        <w:tc>
          <w:tcPr>
            <w:tcW w:w="1512" w:type="dxa"/>
            <w:shd w:val="clear" w:color="auto" w:fill="F2F2F2"/>
          </w:tcPr>
          <w:p w14:paraId="772D9D51">
            <w:pPr>
              <w:spacing w:line="360" w:lineRule="exact"/>
              <w:jc w:val="center"/>
              <w:rPr>
                <w:lang w:val="en-US"/>
              </w:rPr>
            </w:pPr>
            <w:r>
              <w:rPr>
                <w:rFonts w:hint="eastAsia"/>
                <w:lang w:val="en-US"/>
              </w:rPr>
              <w:t>25.71</w:t>
            </w:r>
          </w:p>
        </w:tc>
        <w:tc>
          <w:tcPr>
            <w:tcW w:w="1512" w:type="dxa"/>
            <w:shd w:val="clear" w:color="auto" w:fill="F2F2F2"/>
          </w:tcPr>
          <w:p w14:paraId="2BF932C6">
            <w:pPr>
              <w:spacing w:line="360" w:lineRule="exact"/>
              <w:jc w:val="center"/>
              <w:rPr>
                <w:lang w:val="en-US"/>
              </w:rPr>
            </w:pPr>
            <w:r>
              <w:rPr>
                <w:rFonts w:hint="eastAsia"/>
                <w:lang w:val="en-US"/>
              </w:rPr>
              <w:t>908</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0.20%</w:t>
            </w:r>
          </w:p>
        </w:tc>
        <w:tc>
          <w:tcPr>
            <w:tcW w:w="1512" w:type="dxa"/>
          </w:tcPr>
          <w:p w14:paraId="6727D199">
            <w:pPr>
              <w:spacing w:line="360" w:lineRule="exact"/>
              <w:jc w:val="center"/>
              <w:rPr>
                <w:lang w:val="en-US"/>
              </w:rPr>
            </w:pPr>
            <w:r>
              <w:rPr>
                <w:rFonts w:hint="eastAsia"/>
                <w:lang w:val="en-US"/>
              </w:rPr>
              <w:t>83.11</w:t>
            </w:r>
          </w:p>
        </w:tc>
        <w:tc>
          <w:tcPr>
            <w:tcW w:w="1512" w:type="dxa"/>
          </w:tcPr>
          <w:p w14:paraId="7DA0C7C0">
            <w:pPr>
              <w:spacing w:line="360" w:lineRule="exact"/>
              <w:jc w:val="center"/>
              <w:rPr>
                <w:lang w:val="en-US"/>
              </w:rPr>
            </w:pPr>
            <w:r>
              <w:rPr>
                <w:rFonts w:hint="eastAsia"/>
                <w:lang w:val="en-US"/>
              </w:rPr>
              <w:t>2.89</w:t>
            </w:r>
          </w:p>
        </w:tc>
        <w:tc>
          <w:tcPr>
            <w:tcW w:w="1512" w:type="dxa"/>
          </w:tcPr>
          <w:p w14:paraId="1C1C038B">
            <w:pPr>
              <w:spacing w:line="360" w:lineRule="exact"/>
              <w:jc w:val="center"/>
              <w:rPr>
                <w:lang w:val="en-US"/>
              </w:rPr>
            </w:pPr>
            <w:r>
              <w:rPr>
                <w:rFonts w:hint="eastAsia"/>
                <w:lang w:val="en-US"/>
              </w:rPr>
              <w:t>28.41</w:t>
            </w:r>
          </w:p>
        </w:tc>
        <w:tc>
          <w:tcPr>
            <w:tcW w:w="1512" w:type="dxa"/>
          </w:tcPr>
          <w:p w14:paraId="79C0A975">
            <w:pPr>
              <w:spacing w:line="360" w:lineRule="exact"/>
              <w:jc w:val="center"/>
              <w:rPr>
                <w:lang w:val="en-US"/>
              </w:rPr>
            </w:pPr>
            <w:r>
              <w:rPr>
                <w:rFonts w:hint="eastAsia"/>
                <w:lang w:val="en-US"/>
              </w:rPr>
              <w:t>906</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0.20%</w:t>
            </w:r>
          </w:p>
        </w:tc>
        <w:tc>
          <w:tcPr>
            <w:tcW w:w="1512" w:type="dxa"/>
            <w:shd w:val="clear" w:color="auto" w:fill="F2F2F2"/>
          </w:tcPr>
          <w:p w14:paraId="36B1C24C">
            <w:pPr>
              <w:spacing w:line="360" w:lineRule="exact"/>
              <w:jc w:val="center"/>
              <w:rPr>
                <w:lang w:val="en-US"/>
              </w:rPr>
            </w:pPr>
            <w:r>
              <w:rPr>
                <w:rFonts w:hint="eastAsia"/>
                <w:lang w:val="en-US"/>
              </w:rPr>
              <w:t>82.95</w:t>
            </w:r>
          </w:p>
        </w:tc>
        <w:tc>
          <w:tcPr>
            <w:tcW w:w="1512" w:type="dxa"/>
            <w:shd w:val="clear" w:color="auto" w:fill="F2F2F2"/>
          </w:tcPr>
          <w:p w14:paraId="5C779EB8">
            <w:pPr>
              <w:spacing w:line="360" w:lineRule="exact"/>
              <w:jc w:val="center"/>
              <w:rPr>
                <w:lang w:val="en-US"/>
              </w:rPr>
            </w:pPr>
            <w:r>
              <w:rPr>
                <w:rFonts w:hint="eastAsia"/>
                <w:lang w:val="en-US"/>
              </w:rPr>
              <w:t>2.88</w:t>
            </w:r>
          </w:p>
        </w:tc>
        <w:tc>
          <w:tcPr>
            <w:tcW w:w="1512" w:type="dxa"/>
            <w:shd w:val="clear" w:color="auto" w:fill="F2F2F2"/>
          </w:tcPr>
          <w:p w14:paraId="7410F320">
            <w:pPr>
              <w:spacing w:line="360" w:lineRule="exact"/>
              <w:jc w:val="center"/>
              <w:rPr>
                <w:lang w:val="en-US"/>
              </w:rPr>
            </w:pPr>
            <w:r>
              <w:rPr>
                <w:rFonts w:hint="eastAsia"/>
                <w:lang w:val="en-US"/>
              </w:rPr>
              <w:t>31.11</w:t>
            </w:r>
          </w:p>
        </w:tc>
        <w:tc>
          <w:tcPr>
            <w:tcW w:w="1512" w:type="dxa"/>
            <w:shd w:val="clear" w:color="auto" w:fill="F2F2F2"/>
          </w:tcPr>
          <w:p w14:paraId="494BFD3F">
            <w:pPr>
              <w:spacing w:line="360" w:lineRule="exact"/>
              <w:jc w:val="center"/>
              <w:rPr>
                <w:lang w:val="en-US"/>
              </w:rPr>
            </w:pPr>
            <w:r>
              <w:rPr>
                <w:rFonts w:hint="eastAsia"/>
                <w:lang w:val="en-US"/>
              </w:rPr>
              <w:t>905</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2124.32MWh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73.78万元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5442"/>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84.97</w:t>
            </w:r>
          </w:p>
        </w:tc>
        <w:tc>
          <w:tcPr>
            <w:tcW w:w="1534" w:type="dxa"/>
            <w:shd w:val="clear" w:color="auto" w:fill="FFFFFF" w:themeFill="background1"/>
          </w:tcPr>
          <w:p w14:paraId="7EC19278">
            <w:pPr>
              <w:spacing w:line="360" w:lineRule="exact"/>
              <w:jc w:val="center"/>
              <w:rPr>
                <w:bCs/>
                <w:lang w:val="en-US"/>
              </w:rPr>
            </w:pPr>
            <w:r>
              <w:rPr>
                <w:bCs/>
                <w:lang w:val="en-US"/>
              </w:rPr>
              <w:t>2124.32</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28.04</w:t>
            </w:r>
          </w:p>
        </w:tc>
        <w:tc>
          <w:tcPr>
            <w:tcW w:w="1534" w:type="dxa"/>
            <w:shd w:val="clear" w:color="auto" w:fill="F1F1F1" w:themeFill="background1" w:themeFillShade="F2"/>
          </w:tcPr>
          <w:p w14:paraId="4A993CF3">
            <w:pPr>
              <w:spacing w:line="360" w:lineRule="exact"/>
              <w:jc w:val="center"/>
              <w:rPr>
                <w:bCs/>
                <w:lang w:val="en-US"/>
              </w:rPr>
            </w:pPr>
            <w:r>
              <w:rPr>
                <w:bCs/>
                <w:lang w:val="en-US"/>
              </w:rPr>
              <w:t>701.03</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1.44</w:t>
            </w:r>
          </w:p>
        </w:tc>
        <w:tc>
          <w:tcPr>
            <w:tcW w:w="1534" w:type="dxa"/>
            <w:shd w:val="clear" w:color="auto" w:fill="FFFFFF" w:themeFill="background1"/>
          </w:tcPr>
          <w:p w14:paraId="066A8EFF">
            <w:pPr>
              <w:spacing w:line="360" w:lineRule="exact"/>
              <w:jc w:val="center"/>
              <w:rPr>
                <w:bCs/>
                <w:lang w:val="en-US"/>
              </w:rPr>
            </w:pPr>
            <w:r>
              <w:rPr>
                <w:bCs/>
                <w:lang w:val="en-US"/>
              </w:rPr>
              <w:t>36.11</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45.97</w:t>
            </w:r>
          </w:p>
        </w:tc>
        <w:tc>
          <w:tcPr>
            <w:tcW w:w="1534" w:type="dxa"/>
            <w:shd w:val="clear" w:color="auto" w:fill="F1F1F1" w:themeFill="background1" w:themeFillShade="F2"/>
          </w:tcPr>
          <w:p w14:paraId="03B251BC">
            <w:pPr>
              <w:spacing w:line="360" w:lineRule="exact"/>
              <w:jc w:val="center"/>
              <w:rPr>
                <w:bCs/>
                <w:lang w:val="en-US"/>
              </w:rPr>
            </w:pPr>
            <w:r>
              <w:rPr>
                <w:bCs/>
                <w:lang w:val="en-US"/>
              </w:rPr>
              <w:t>1149.26</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7.05</w:t>
            </w:r>
          </w:p>
        </w:tc>
        <w:tc>
          <w:tcPr>
            <w:tcW w:w="1534" w:type="dxa"/>
            <w:shd w:val="clear" w:color="auto" w:fill="FFFFFF" w:themeFill="background1"/>
          </w:tcPr>
          <w:p w14:paraId="06740233">
            <w:pPr>
              <w:spacing w:line="360" w:lineRule="exact"/>
              <w:jc w:val="center"/>
              <w:rPr>
                <w:bCs/>
                <w:lang w:val="en-US"/>
              </w:rPr>
            </w:pPr>
            <w:r>
              <w:rPr>
                <w:bCs/>
                <w:lang w:val="en-US"/>
              </w:rPr>
              <w:t>176.32</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11.30</w:t>
            </w:r>
          </w:p>
        </w:tc>
        <w:tc>
          <w:tcPr>
            <w:tcW w:w="1534" w:type="dxa"/>
            <w:shd w:val="clear" w:color="auto" w:fill="F1F1F1" w:themeFill="background1" w:themeFillShade="F2"/>
          </w:tcPr>
          <w:p w14:paraId="48F08137">
            <w:pPr>
              <w:spacing w:line="360" w:lineRule="exact"/>
              <w:jc w:val="center"/>
              <w:rPr>
                <w:bCs/>
                <w:lang w:val="en-US"/>
              </w:rPr>
            </w:pPr>
            <w:r>
              <w:rPr>
                <w:bCs/>
                <w:lang w:val="en-US"/>
              </w:rPr>
              <w:t>282.53</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30301"/>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91.70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85.4%</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87.0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2124.3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42.67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3.76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90.0%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0.49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0.18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31.11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13.6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5.34%</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17.22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0.201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1149.3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27870"/>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36E5446"/>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36E5446"/>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bmp"/><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20</Pages>
  <Words>6071</Words>
  <Characters>8003</Characters>
  <Lines>76</Lines>
  <Paragraphs>21</Paragraphs>
  <TotalTime>0</TotalTime>
  <ScaleCrop>false</ScaleCrop>
  <LinksUpToDate>false</LinksUpToDate>
  <CharactersWithSpaces>10391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2025-12-29T23:11:00Z</dcterms:created>
  <dc:creator>紫茉</dc:creator>
  <cp:lastModifiedBy>紫茉</cp:lastModifiedBy>
  <dcterms:modified xsi:type="dcterms:W3CDTF">2025-12-29T23:11:47Z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D5EE68D3063441009482B93BEA0D95E4_11</vt:lpwstr>
  </property>
  <property fmtid="{D5CDD505-2E9C-101B-9397-08002B2CF9AE}" pid="4" name="KSOTemplateDocerSaveRecord">
    <vt:lpwstr>eyJoZGlkIjoiZTY1MjI3ZDE0ZDNiN2FlZjFkOWI0ZTRlMDAwMjJjMmQiLCJ1c2VySWQiOiIxMjI5ODk3MjA3In0=</vt:lpwstr>
  </property>
</Properties>
</file>