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rFonts w:hint="default" w:eastAsia="微软雅黑"/>
                <w:b/>
                <w:sz w:val="36"/>
                <w:szCs w:val="36"/>
                <w:lang w:val="en-US" w:eastAsia="zh-CN"/>
              </w:rPr>
            </w:pPr>
            <w:bookmarkStart w:id="0" w:name="项目名称"/>
            <w:bookmarkEnd w:id="0"/>
            <w:r>
              <w:rPr>
                <w:rFonts w:hint="eastAsia"/>
                <w:b/>
                <w:sz w:val="36"/>
                <w:szCs w:val="36"/>
                <w:lang w:val="en-US" w:eastAsia="zh-CN"/>
              </w:rPr>
              <w:t>彭德怀纪念馆</w:t>
            </w:r>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07A8F98F">
            <w:pPr>
              <w:snapToGrid w:val="0"/>
              <w:spacing w:line="240" w:lineRule="auto"/>
              <w:jc w:val="center"/>
              <w:rPr>
                <w:rFonts w:ascii="微软雅黑" w:hAnsi="微软雅黑" w:eastAsia="微软雅黑"/>
                <w:b/>
                <w:sz w:val="32"/>
                <w:szCs w:val="32"/>
                <w:lang w:val="en-US"/>
              </w:rPr>
            </w:pPr>
            <w:r>
              <w:rPr>
                <w:rFonts w:hint="eastAsia"/>
                <w:b/>
                <w:sz w:val="32"/>
                <w:szCs w:val="52"/>
              </w:rPr>
              <w:t>设计编号：</w:t>
            </w:r>
            <w:bookmarkStart w:id="1" w:name="设计编号"/>
            <w:bookmarkEnd w:id="1"/>
            <w:r>
              <w:rPr>
                <w:rFonts w:hint="eastAsia" w:ascii="微软雅黑" w:hAnsi="微软雅黑" w:eastAsia="微软雅黑" w:cs="微软雅黑"/>
                <w:b/>
                <w:color w:val="auto"/>
                <w:sz w:val="32"/>
                <w:szCs w:val="52"/>
                <w:lang w:val="en-US" w:eastAsia="zh-CN"/>
              </w:rPr>
              <w:t>GZA80028</w:t>
            </w:r>
          </w:p>
          <w:p w14:paraId="10D5C49C">
            <w:pPr>
              <w:spacing w:line="240" w:lineRule="auto"/>
              <w:jc w:val="center"/>
              <w:rPr>
                <w:b/>
                <w:sz w:val="32"/>
                <w:szCs w:val="52"/>
              </w:rPr>
            </w:pPr>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7D7EB03E"/>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lang w:val="en-US" w:eastAsia="zh-CN"/>
              </w:rPr>
              <w:t>湖南—</w:t>
            </w:r>
            <w:r>
              <w:rPr>
                <w:rFonts w:hint="eastAsia"/>
                <w:sz w:val="24"/>
                <w:szCs w:val="24"/>
              </w:rPr>
              <w:t>湘潭</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shd w:val="clear" w:color="auto" w:fill="auto"/>
            <w:vAlign w:val="top"/>
          </w:tcPr>
          <w:p w14:paraId="7A0B8FF7">
            <w:pPr>
              <w:spacing w:line="600" w:lineRule="exact"/>
              <w:jc w:val="center"/>
              <w:rPr>
                <w:rFonts w:hint="eastAsia" w:ascii="微软雅黑" w:hAnsi="微软雅黑" w:eastAsia="微软雅黑" w:cs="微软雅黑"/>
                <w:kern w:val="0"/>
                <w:sz w:val="24"/>
                <w:szCs w:val="21"/>
                <w:lang w:val="en-US" w:eastAsia="zh-CN" w:bidi="ar-SA"/>
              </w:rPr>
            </w:pPr>
            <w:bookmarkStart w:id="5" w:name="设计单位"/>
            <w:bookmarkEnd w:id="5"/>
            <w:r>
              <w:rPr>
                <w:rFonts w:hint="eastAsia" w:ascii="微软雅黑" w:hAnsi="微软雅黑" w:eastAsia="微软雅黑"/>
                <w:kern w:val="0"/>
                <w:sz w:val="24"/>
                <w:lang w:val="en-US" w:eastAsia="zh-CN"/>
              </w:rPr>
              <w:t>湖南城建职业技术学院</w:t>
            </w:r>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shd w:val="clear" w:color="auto" w:fill="auto"/>
            <w:vAlign w:val="top"/>
          </w:tcPr>
          <w:p w14:paraId="146D0974">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胡雅婷</w:t>
            </w: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shd w:val="clear" w:color="auto" w:fill="auto"/>
            <w:vAlign w:val="top"/>
          </w:tcPr>
          <w:p w14:paraId="5F9C615E">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叶颖萱</w:t>
            </w: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shd w:val="clear" w:color="auto" w:fill="auto"/>
            <w:vAlign w:val="top"/>
          </w:tcPr>
          <w:p w14:paraId="7E132909">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肖一敏</w:t>
            </w: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2025年12月26日</w:t>
            </w:r>
            <w:bookmarkEnd w:id="6"/>
          </w:p>
        </w:tc>
      </w:tr>
    </w:tbl>
    <w:p w14:paraId="1CE01404">
      <w:pPr>
        <w:rPr>
          <w:rFonts w:cstheme="minorBidi"/>
          <w:kern w:val="2"/>
          <w:szCs w:val="22"/>
        </w:rPr>
      </w:pPr>
    </w:p>
    <w:p w14:paraId="3961382E">
      <w:bookmarkStart w:id="107" w:name="_GoBack"/>
      <w:bookmarkEnd w:id="107"/>
    </w:p>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T19207330279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BC95604">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_Toc29626 </w:instrText>
      </w:r>
      <w:r>
        <w:rPr>
          <w:szCs w:val="28"/>
        </w:rPr>
        <w:fldChar w:fldCharType="separate"/>
      </w:r>
      <w:r>
        <w:rPr>
          <w:rFonts w:hint="eastAsia"/>
        </w:rPr>
        <w:t>1. 项目概况</w:t>
      </w:r>
      <w:r>
        <w:tab/>
      </w:r>
      <w:r>
        <w:fldChar w:fldCharType="begin"/>
      </w:r>
      <w:r>
        <w:instrText xml:space="preserve"> PAGEREF _Toc29626 \h </w:instrText>
      </w:r>
      <w:r>
        <w:fldChar w:fldCharType="separate"/>
      </w:r>
      <w:r>
        <w:t>1</w:t>
      </w:r>
      <w:r>
        <w:fldChar w:fldCharType="end"/>
      </w:r>
      <w:r>
        <w:rPr>
          <w:szCs w:val="28"/>
        </w:rPr>
        <w:fldChar w:fldCharType="end"/>
      </w:r>
    </w:p>
    <w:p w14:paraId="56683CE8">
      <w:pPr>
        <w:pStyle w:val="25"/>
        <w:tabs>
          <w:tab w:val="right" w:leader="dot" w:pos="9070"/>
          <w:tab w:val="clear" w:pos="180"/>
          <w:tab w:val="clear" w:pos="420"/>
          <w:tab w:val="clear" w:pos="9360"/>
        </w:tabs>
      </w:pPr>
      <w:r>
        <w:rPr>
          <w:szCs w:val="28"/>
        </w:rPr>
        <w:fldChar w:fldCharType="begin"/>
      </w:r>
      <w:r>
        <w:rPr>
          <w:szCs w:val="28"/>
        </w:rPr>
        <w:instrText xml:space="preserve"> HYPERLINK \l _Toc7490 </w:instrText>
      </w:r>
      <w:r>
        <w:rPr>
          <w:szCs w:val="28"/>
        </w:rPr>
        <w:fldChar w:fldCharType="separate"/>
      </w:r>
      <w:r>
        <w:rPr>
          <w:rFonts w:hint="eastAsia"/>
        </w:rPr>
        <w:t>2. 标准依据</w:t>
      </w:r>
      <w:r>
        <w:tab/>
      </w:r>
      <w:r>
        <w:fldChar w:fldCharType="begin"/>
      </w:r>
      <w:r>
        <w:instrText xml:space="preserve"> PAGEREF _Toc7490 \h </w:instrText>
      </w:r>
      <w:r>
        <w:fldChar w:fldCharType="separate"/>
      </w:r>
      <w:r>
        <w:t>1</w:t>
      </w:r>
      <w:r>
        <w:fldChar w:fldCharType="end"/>
      </w:r>
      <w:r>
        <w:rPr>
          <w:szCs w:val="28"/>
        </w:rPr>
        <w:fldChar w:fldCharType="end"/>
      </w:r>
    </w:p>
    <w:p w14:paraId="4B706100">
      <w:pPr>
        <w:pStyle w:val="25"/>
        <w:tabs>
          <w:tab w:val="right" w:leader="dot" w:pos="9070"/>
          <w:tab w:val="clear" w:pos="180"/>
          <w:tab w:val="clear" w:pos="420"/>
          <w:tab w:val="clear" w:pos="9360"/>
        </w:tabs>
      </w:pPr>
      <w:r>
        <w:rPr>
          <w:szCs w:val="28"/>
        </w:rPr>
        <w:fldChar w:fldCharType="begin"/>
      </w:r>
      <w:r>
        <w:rPr>
          <w:szCs w:val="28"/>
        </w:rPr>
        <w:instrText xml:space="preserve"> HYPERLINK \l _Toc20273 </w:instrText>
      </w:r>
      <w:r>
        <w:rPr>
          <w:szCs w:val="28"/>
        </w:rPr>
        <w:fldChar w:fldCharType="separate"/>
      </w:r>
      <w:r>
        <w:rPr>
          <w:rFonts w:hint="eastAsia"/>
        </w:rPr>
        <w:t>3. 太阳能资源分析</w:t>
      </w:r>
      <w:r>
        <w:tab/>
      </w:r>
      <w:r>
        <w:fldChar w:fldCharType="begin"/>
      </w:r>
      <w:r>
        <w:instrText xml:space="preserve"> PAGEREF _Toc20273 \h </w:instrText>
      </w:r>
      <w:r>
        <w:fldChar w:fldCharType="separate"/>
      </w:r>
      <w:r>
        <w:t>1</w:t>
      </w:r>
      <w:r>
        <w:fldChar w:fldCharType="end"/>
      </w:r>
      <w:r>
        <w:rPr>
          <w:szCs w:val="28"/>
        </w:rPr>
        <w:fldChar w:fldCharType="end"/>
      </w:r>
    </w:p>
    <w:p w14:paraId="72A9BEC9">
      <w:pPr>
        <w:pStyle w:val="26"/>
        <w:tabs>
          <w:tab w:val="right" w:leader="dot" w:pos="9070"/>
          <w:tab w:val="clear" w:pos="540"/>
          <w:tab w:val="clear" w:pos="840"/>
          <w:tab w:val="clear" w:pos="9360"/>
        </w:tabs>
      </w:pPr>
      <w:r>
        <w:rPr>
          <w:szCs w:val="28"/>
        </w:rPr>
        <w:fldChar w:fldCharType="begin"/>
      </w:r>
      <w:r>
        <w:rPr>
          <w:szCs w:val="28"/>
        </w:rPr>
        <w:instrText xml:space="preserve"> HYPERLINK \l _Toc21244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_Toc21244 \h </w:instrText>
      </w:r>
      <w:r>
        <w:fldChar w:fldCharType="separate"/>
      </w:r>
      <w:r>
        <w:t>1</w:t>
      </w:r>
      <w:r>
        <w:fldChar w:fldCharType="end"/>
      </w:r>
      <w:r>
        <w:rPr>
          <w:szCs w:val="28"/>
        </w:rPr>
        <w:fldChar w:fldCharType="end"/>
      </w:r>
    </w:p>
    <w:p w14:paraId="086B6843">
      <w:pPr>
        <w:pStyle w:val="26"/>
        <w:tabs>
          <w:tab w:val="right" w:leader="dot" w:pos="9070"/>
          <w:tab w:val="clear" w:pos="540"/>
          <w:tab w:val="clear" w:pos="840"/>
          <w:tab w:val="clear" w:pos="9360"/>
        </w:tabs>
      </w:pPr>
      <w:r>
        <w:rPr>
          <w:szCs w:val="28"/>
        </w:rPr>
        <w:fldChar w:fldCharType="begin"/>
      </w:r>
      <w:r>
        <w:rPr>
          <w:szCs w:val="28"/>
        </w:rPr>
        <w:instrText xml:space="preserve"> HYPERLINK \l _Toc19264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_Toc19264 \h </w:instrText>
      </w:r>
      <w:r>
        <w:fldChar w:fldCharType="separate"/>
      </w:r>
      <w:r>
        <w:t>4</w:t>
      </w:r>
      <w:r>
        <w:fldChar w:fldCharType="end"/>
      </w:r>
      <w:r>
        <w:rPr>
          <w:szCs w:val="28"/>
        </w:rPr>
        <w:fldChar w:fldCharType="end"/>
      </w:r>
    </w:p>
    <w:p w14:paraId="591E17B8">
      <w:pPr>
        <w:pStyle w:val="25"/>
        <w:tabs>
          <w:tab w:val="right" w:leader="dot" w:pos="9070"/>
          <w:tab w:val="clear" w:pos="180"/>
          <w:tab w:val="clear" w:pos="420"/>
          <w:tab w:val="clear" w:pos="9360"/>
        </w:tabs>
      </w:pPr>
      <w:r>
        <w:rPr>
          <w:szCs w:val="28"/>
        </w:rPr>
        <w:fldChar w:fldCharType="begin"/>
      </w:r>
      <w:r>
        <w:rPr>
          <w:szCs w:val="28"/>
        </w:rPr>
        <w:instrText xml:space="preserve"> HYPERLINK \l _Toc9786 </w:instrText>
      </w:r>
      <w:r>
        <w:rPr>
          <w:szCs w:val="28"/>
        </w:rPr>
        <w:fldChar w:fldCharType="separate"/>
      </w:r>
      <w:r>
        <w:rPr>
          <w:rFonts w:hint="eastAsia"/>
        </w:rPr>
        <w:t>4. 软件选用</w:t>
      </w:r>
      <w:r>
        <w:tab/>
      </w:r>
      <w:r>
        <w:fldChar w:fldCharType="begin"/>
      </w:r>
      <w:r>
        <w:instrText xml:space="preserve"> PAGEREF _Toc9786 \h </w:instrText>
      </w:r>
      <w:r>
        <w:fldChar w:fldCharType="separate"/>
      </w:r>
      <w:r>
        <w:t>6</w:t>
      </w:r>
      <w:r>
        <w:fldChar w:fldCharType="end"/>
      </w:r>
      <w:r>
        <w:rPr>
          <w:szCs w:val="28"/>
        </w:rPr>
        <w:fldChar w:fldCharType="end"/>
      </w:r>
    </w:p>
    <w:p w14:paraId="0850A6C1">
      <w:pPr>
        <w:pStyle w:val="25"/>
        <w:tabs>
          <w:tab w:val="right" w:leader="dot" w:pos="9070"/>
          <w:tab w:val="clear" w:pos="180"/>
          <w:tab w:val="clear" w:pos="420"/>
          <w:tab w:val="clear" w:pos="9360"/>
        </w:tabs>
      </w:pPr>
      <w:r>
        <w:rPr>
          <w:szCs w:val="28"/>
        </w:rPr>
        <w:fldChar w:fldCharType="begin"/>
      </w:r>
      <w:r>
        <w:rPr>
          <w:szCs w:val="28"/>
        </w:rPr>
        <w:instrText xml:space="preserve"> HYPERLINK \l _Toc7662 </w:instrText>
      </w:r>
      <w:r>
        <w:rPr>
          <w:szCs w:val="28"/>
        </w:rPr>
        <w:fldChar w:fldCharType="separate"/>
      </w:r>
      <w:r>
        <w:rPr>
          <w:rFonts w:hint="eastAsia"/>
        </w:rPr>
        <w:t>5. 光伏系统设计</w:t>
      </w:r>
      <w:r>
        <w:tab/>
      </w:r>
      <w:r>
        <w:fldChar w:fldCharType="begin"/>
      </w:r>
      <w:r>
        <w:instrText xml:space="preserve"> PAGEREF _Toc7662 \h </w:instrText>
      </w:r>
      <w:r>
        <w:fldChar w:fldCharType="separate"/>
      </w:r>
      <w:r>
        <w:t>6</w:t>
      </w:r>
      <w:r>
        <w:fldChar w:fldCharType="end"/>
      </w:r>
      <w:r>
        <w:rPr>
          <w:szCs w:val="28"/>
        </w:rPr>
        <w:fldChar w:fldCharType="end"/>
      </w:r>
    </w:p>
    <w:p w14:paraId="0CF809B5">
      <w:pPr>
        <w:pStyle w:val="26"/>
        <w:tabs>
          <w:tab w:val="right" w:leader="dot" w:pos="9070"/>
          <w:tab w:val="clear" w:pos="540"/>
          <w:tab w:val="clear" w:pos="840"/>
          <w:tab w:val="clear" w:pos="9360"/>
        </w:tabs>
      </w:pPr>
      <w:r>
        <w:rPr>
          <w:szCs w:val="28"/>
        </w:rPr>
        <w:fldChar w:fldCharType="begin"/>
      </w:r>
      <w:r>
        <w:rPr>
          <w:szCs w:val="28"/>
        </w:rPr>
        <w:instrText xml:space="preserve"> HYPERLINK \l _Toc24856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_Toc24856 \h </w:instrText>
      </w:r>
      <w:r>
        <w:fldChar w:fldCharType="separate"/>
      </w:r>
      <w:r>
        <w:t>6</w:t>
      </w:r>
      <w:r>
        <w:fldChar w:fldCharType="end"/>
      </w:r>
      <w:r>
        <w:rPr>
          <w:szCs w:val="28"/>
        </w:rPr>
        <w:fldChar w:fldCharType="end"/>
      </w:r>
    </w:p>
    <w:p w14:paraId="715F21B3">
      <w:pPr>
        <w:pStyle w:val="26"/>
        <w:tabs>
          <w:tab w:val="right" w:leader="dot" w:pos="9070"/>
          <w:tab w:val="clear" w:pos="540"/>
          <w:tab w:val="clear" w:pos="840"/>
          <w:tab w:val="clear" w:pos="9360"/>
        </w:tabs>
      </w:pPr>
      <w:r>
        <w:rPr>
          <w:szCs w:val="28"/>
        </w:rPr>
        <w:fldChar w:fldCharType="begin"/>
      </w:r>
      <w:r>
        <w:rPr>
          <w:szCs w:val="28"/>
        </w:rPr>
        <w:instrText xml:space="preserve"> HYPERLINK \l _Toc3129 </w:instrText>
      </w:r>
      <w:r>
        <w:rPr>
          <w:szCs w:val="28"/>
        </w:rPr>
        <w:fldChar w:fldCharType="separate"/>
      </w:r>
      <w:r>
        <w:rPr>
          <w:rFonts w:hint="eastAsia"/>
          <w:lang w:val="en-GB"/>
        </w:rPr>
        <w:t xml:space="preserve">5.2 </w:t>
      </w:r>
      <w:r>
        <w:t>辐照分析</w:t>
      </w:r>
      <w:r>
        <w:tab/>
      </w:r>
      <w:r>
        <w:fldChar w:fldCharType="begin"/>
      </w:r>
      <w:r>
        <w:instrText xml:space="preserve"> PAGEREF _Toc3129 \h </w:instrText>
      </w:r>
      <w:r>
        <w:fldChar w:fldCharType="separate"/>
      </w:r>
      <w:r>
        <w:t>7</w:t>
      </w:r>
      <w:r>
        <w:fldChar w:fldCharType="end"/>
      </w:r>
      <w:r>
        <w:rPr>
          <w:szCs w:val="28"/>
        </w:rPr>
        <w:fldChar w:fldCharType="end"/>
      </w:r>
    </w:p>
    <w:p w14:paraId="0DE37714">
      <w:pPr>
        <w:pStyle w:val="26"/>
        <w:tabs>
          <w:tab w:val="right" w:leader="dot" w:pos="9070"/>
          <w:tab w:val="clear" w:pos="540"/>
          <w:tab w:val="clear" w:pos="840"/>
          <w:tab w:val="clear" w:pos="9360"/>
        </w:tabs>
      </w:pPr>
      <w:r>
        <w:rPr>
          <w:szCs w:val="28"/>
        </w:rPr>
        <w:fldChar w:fldCharType="begin"/>
      </w:r>
      <w:r>
        <w:rPr>
          <w:szCs w:val="28"/>
        </w:rPr>
        <w:instrText xml:space="preserve"> HYPERLINK \l _Toc4779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_Toc4779 \h </w:instrText>
      </w:r>
      <w:r>
        <w:fldChar w:fldCharType="separate"/>
      </w:r>
      <w:r>
        <w:t>8</w:t>
      </w:r>
      <w:r>
        <w:fldChar w:fldCharType="end"/>
      </w:r>
      <w:r>
        <w:rPr>
          <w:szCs w:val="28"/>
        </w:rPr>
        <w:fldChar w:fldCharType="end"/>
      </w:r>
    </w:p>
    <w:p w14:paraId="57A09087">
      <w:pPr>
        <w:pStyle w:val="20"/>
        <w:tabs>
          <w:tab w:val="right" w:leader="dot" w:pos="9070"/>
          <w:tab w:val="clear" w:pos="900"/>
          <w:tab w:val="clear" w:pos="1260"/>
          <w:tab w:val="clear" w:pos="9360"/>
        </w:tabs>
      </w:pPr>
      <w:r>
        <w:rPr>
          <w:szCs w:val="28"/>
        </w:rPr>
        <w:fldChar w:fldCharType="begin"/>
      </w:r>
      <w:r>
        <w:rPr>
          <w:szCs w:val="28"/>
        </w:rPr>
        <w:instrText xml:space="preserve"> HYPERLINK \l _Toc30401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_Toc30401 \h </w:instrText>
      </w:r>
      <w:r>
        <w:fldChar w:fldCharType="separate"/>
      </w:r>
      <w:r>
        <w:t>8</w:t>
      </w:r>
      <w:r>
        <w:fldChar w:fldCharType="end"/>
      </w:r>
      <w:r>
        <w:rPr>
          <w:szCs w:val="28"/>
        </w:rPr>
        <w:fldChar w:fldCharType="end"/>
      </w:r>
    </w:p>
    <w:p w14:paraId="1CEC2FDA">
      <w:pPr>
        <w:pStyle w:val="20"/>
        <w:tabs>
          <w:tab w:val="right" w:leader="dot" w:pos="9070"/>
          <w:tab w:val="clear" w:pos="900"/>
          <w:tab w:val="clear" w:pos="1260"/>
          <w:tab w:val="clear" w:pos="9360"/>
        </w:tabs>
      </w:pPr>
      <w:r>
        <w:rPr>
          <w:szCs w:val="28"/>
        </w:rPr>
        <w:fldChar w:fldCharType="begin"/>
      </w:r>
      <w:r>
        <w:rPr>
          <w:szCs w:val="28"/>
        </w:rPr>
        <w:instrText xml:space="preserve"> HYPERLINK \l _Toc30575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_Toc30575 \h </w:instrText>
      </w:r>
      <w:r>
        <w:fldChar w:fldCharType="separate"/>
      </w:r>
      <w:r>
        <w:t>8</w:t>
      </w:r>
      <w:r>
        <w:fldChar w:fldCharType="end"/>
      </w:r>
      <w:r>
        <w:rPr>
          <w:szCs w:val="28"/>
        </w:rPr>
        <w:fldChar w:fldCharType="end"/>
      </w:r>
    </w:p>
    <w:p w14:paraId="46CC952F">
      <w:pPr>
        <w:pStyle w:val="26"/>
        <w:tabs>
          <w:tab w:val="right" w:leader="dot" w:pos="9070"/>
          <w:tab w:val="clear" w:pos="540"/>
          <w:tab w:val="clear" w:pos="840"/>
          <w:tab w:val="clear" w:pos="9360"/>
        </w:tabs>
      </w:pPr>
      <w:r>
        <w:rPr>
          <w:szCs w:val="28"/>
        </w:rPr>
        <w:fldChar w:fldCharType="begin"/>
      </w:r>
      <w:r>
        <w:rPr>
          <w:szCs w:val="28"/>
        </w:rPr>
        <w:instrText xml:space="preserve"> HYPERLINK \l _Toc29958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_Toc29958 \h </w:instrText>
      </w:r>
      <w:r>
        <w:fldChar w:fldCharType="separate"/>
      </w:r>
      <w:r>
        <w:t>8</w:t>
      </w:r>
      <w:r>
        <w:fldChar w:fldCharType="end"/>
      </w:r>
      <w:r>
        <w:rPr>
          <w:szCs w:val="28"/>
        </w:rPr>
        <w:fldChar w:fldCharType="end"/>
      </w:r>
    </w:p>
    <w:p w14:paraId="1160AE08">
      <w:pPr>
        <w:pStyle w:val="25"/>
        <w:tabs>
          <w:tab w:val="right" w:leader="dot" w:pos="9070"/>
          <w:tab w:val="clear" w:pos="180"/>
          <w:tab w:val="clear" w:pos="420"/>
          <w:tab w:val="clear" w:pos="9360"/>
        </w:tabs>
      </w:pPr>
      <w:r>
        <w:rPr>
          <w:szCs w:val="28"/>
        </w:rPr>
        <w:fldChar w:fldCharType="begin"/>
      </w:r>
      <w:r>
        <w:rPr>
          <w:szCs w:val="28"/>
        </w:rPr>
        <w:instrText xml:space="preserve"> HYPERLINK \l _Toc10759 </w:instrText>
      </w:r>
      <w:r>
        <w:rPr>
          <w:szCs w:val="28"/>
        </w:rPr>
        <w:fldChar w:fldCharType="separate"/>
      </w:r>
      <w:r>
        <w:rPr>
          <w:rFonts w:hint="eastAsia"/>
        </w:rPr>
        <w:t>6. 光伏发电产量</w:t>
      </w:r>
      <w:r>
        <w:tab/>
      </w:r>
      <w:r>
        <w:fldChar w:fldCharType="begin"/>
      </w:r>
      <w:r>
        <w:instrText xml:space="preserve"> PAGEREF _Toc10759 \h </w:instrText>
      </w:r>
      <w:r>
        <w:fldChar w:fldCharType="separate"/>
      </w:r>
      <w:r>
        <w:t>9</w:t>
      </w:r>
      <w:r>
        <w:fldChar w:fldCharType="end"/>
      </w:r>
      <w:r>
        <w:rPr>
          <w:szCs w:val="28"/>
        </w:rPr>
        <w:fldChar w:fldCharType="end"/>
      </w:r>
    </w:p>
    <w:p w14:paraId="2708A34A">
      <w:pPr>
        <w:pStyle w:val="26"/>
        <w:tabs>
          <w:tab w:val="right" w:leader="dot" w:pos="9070"/>
          <w:tab w:val="clear" w:pos="540"/>
          <w:tab w:val="clear" w:pos="840"/>
          <w:tab w:val="clear" w:pos="9360"/>
        </w:tabs>
      </w:pPr>
      <w:r>
        <w:rPr>
          <w:szCs w:val="28"/>
        </w:rPr>
        <w:fldChar w:fldCharType="begin"/>
      </w:r>
      <w:r>
        <w:rPr>
          <w:szCs w:val="28"/>
        </w:rPr>
        <w:instrText xml:space="preserve"> HYPERLINK \l _Toc15267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_Toc15267 \h </w:instrText>
      </w:r>
      <w:r>
        <w:fldChar w:fldCharType="separate"/>
      </w:r>
      <w:r>
        <w:t>9</w:t>
      </w:r>
      <w:r>
        <w:fldChar w:fldCharType="end"/>
      </w:r>
      <w:r>
        <w:rPr>
          <w:szCs w:val="28"/>
        </w:rPr>
        <w:fldChar w:fldCharType="end"/>
      </w:r>
    </w:p>
    <w:p w14:paraId="5A95B587">
      <w:pPr>
        <w:pStyle w:val="26"/>
        <w:tabs>
          <w:tab w:val="right" w:leader="dot" w:pos="9070"/>
          <w:tab w:val="clear" w:pos="540"/>
          <w:tab w:val="clear" w:pos="840"/>
          <w:tab w:val="clear" w:pos="9360"/>
        </w:tabs>
      </w:pPr>
      <w:r>
        <w:rPr>
          <w:szCs w:val="28"/>
        </w:rPr>
        <w:fldChar w:fldCharType="begin"/>
      </w:r>
      <w:r>
        <w:rPr>
          <w:szCs w:val="28"/>
        </w:rPr>
        <w:instrText xml:space="preserve"> HYPERLINK \l _Toc1828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_Toc1828 \h </w:instrText>
      </w:r>
      <w:r>
        <w:fldChar w:fldCharType="separate"/>
      </w:r>
      <w:r>
        <w:t>9</w:t>
      </w:r>
      <w:r>
        <w:fldChar w:fldCharType="end"/>
      </w:r>
      <w:r>
        <w:rPr>
          <w:szCs w:val="28"/>
        </w:rPr>
        <w:fldChar w:fldCharType="end"/>
      </w:r>
    </w:p>
    <w:p w14:paraId="45CE91A7">
      <w:pPr>
        <w:pStyle w:val="26"/>
        <w:tabs>
          <w:tab w:val="right" w:leader="dot" w:pos="9070"/>
          <w:tab w:val="clear" w:pos="540"/>
          <w:tab w:val="clear" w:pos="840"/>
          <w:tab w:val="clear" w:pos="9360"/>
        </w:tabs>
      </w:pPr>
      <w:r>
        <w:rPr>
          <w:szCs w:val="28"/>
        </w:rPr>
        <w:fldChar w:fldCharType="begin"/>
      </w:r>
      <w:r>
        <w:rPr>
          <w:szCs w:val="28"/>
        </w:rPr>
        <w:instrText xml:space="preserve"> HYPERLINK \l _Toc11541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_Toc11541 \h </w:instrText>
      </w:r>
      <w:r>
        <w:fldChar w:fldCharType="separate"/>
      </w:r>
      <w:r>
        <w:t>10</w:t>
      </w:r>
      <w:r>
        <w:fldChar w:fldCharType="end"/>
      </w:r>
      <w:r>
        <w:rPr>
          <w:szCs w:val="28"/>
        </w:rPr>
        <w:fldChar w:fldCharType="end"/>
      </w:r>
    </w:p>
    <w:p w14:paraId="25ACDC17">
      <w:pPr>
        <w:pStyle w:val="20"/>
        <w:tabs>
          <w:tab w:val="right" w:leader="dot" w:pos="9070"/>
          <w:tab w:val="clear" w:pos="900"/>
          <w:tab w:val="clear" w:pos="1260"/>
          <w:tab w:val="clear" w:pos="9360"/>
        </w:tabs>
      </w:pPr>
      <w:r>
        <w:rPr>
          <w:szCs w:val="28"/>
        </w:rPr>
        <w:fldChar w:fldCharType="begin"/>
      </w:r>
      <w:r>
        <w:rPr>
          <w:szCs w:val="28"/>
        </w:rPr>
        <w:instrText xml:space="preserve"> HYPERLINK \l _Toc17811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_Toc17811 \h </w:instrText>
      </w:r>
      <w:r>
        <w:fldChar w:fldCharType="separate"/>
      </w:r>
      <w:r>
        <w:t>10</w:t>
      </w:r>
      <w:r>
        <w:fldChar w:fldCharType="end"/>
      </w:r>
      <w:r>
        <w:rPr>
          <w:szCs w:val="28"/>
        </w:rPr>
        <w:fldChar w:fldCharType="end"/>
      </w:r>
    </w:p>
    <w:p w14:paraId="78F1ED70">
      <w:pPr>
        <w:pStyle w:val="20"/>
        <w:tabs>
          <w:tab w:val="right" w:leader="dot" w:pos="9070"/>
          <w:tab w:val="clear" w:pos="900"/>
          <w:tab w:val="clear" w:pos="1260"/>
          <w:tab w:val="clear" w:pos="9360"/>
        </w:tabs>
      </w:pPr>
      <w:r>
        <w:rPr>
          <w:szCs w:val="28"/>
        </w:rPr>
        <w:fldChar w:fldCharType="begin"/>
      </w:r>
      <w:r>
        <w:rPr>
          <w:szCs w:val="28"/>
        </w:rPr>
        <w:instrText xml:space="preserve"> HYPERLINK \l _Toc12825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_Toc12825 \h </w:instrText>
      </w:r>
      <w:r>
        <w:fldChar w:fldCharType="separate"/>
      </w:r>
      <w:r>
        <w:t>12</w:t>
      </w:r>
      <w:r>
        <w:fldChar w:fldCharType="end"/>
      </w:r>
      <w:r>
        <w:rPr>
          <w:szCs w:val="28"/>
        </w:rPr>
        <w:fldChar w:fldCharType="end"/>
      </w:r>
    </w:p>
    <w:p w14:paraId="5B0737E5">
      <w:pPr>
        <w:pStyle w:val="25"/>
        <w:tabs>
          <w:tab w:val="right" w:leader="dot" w:pos="9070"/>
          <w:tab w:val="clear" w:pos="180"/>
          <w:tab w:val="clear" w:pos="420"/>
          <w:tab w:val="clear" w:pos="9360"/>
        </w:tabs>
      </w:pPr>
      <w:r>
        <w:rPr>
          <w:szCs w:val="28"/>
        </w:rPr>
        <w:fldChar w:fldCharType="begin"/>
      </w:r>
      <w:r>
        <w:rPr>
          <w:szCs w:val="28"/>
        </w:rPr>
        <w:instrText xml:space="preserve"> HYPERLINK \l _Toc3003 </w:instrText>
      </w:r>
      <w:r>
        <w:rPr>
          <w:szCs w:val="28"/>
        </w:rPr>
        <w:fldChar w:fldCharType="separate"/>
      </w:r>
      <w:r>
        <w:rPr>
          <w:rFonts w:hint="eastAsia"/>
        </w:rPr>
        <w:t>7. 经济效益分析</w:t>
      </w:r>
      <w:r>
        <w:tab/>
      </w:r>
      <w:r>
        <w:fldChar w:fldCharType="begin"/>
      </w:r>
      <w:r>
        <w:instrText xml:space="preserve"> PAGEREF _Toc3003 \h </w:instrText>
      </w:r>
      <w:r>
        <w:fldChar w:fldCharType="separate"/>
      </w:r>
      <w:r>
        <w:t>13</w:t>
      </w:r>
      <w:r>
        <w:fldChar w:fldCharType="end"/>
      </w:r>
      <w:r>
        <w:rPr>
          <w:szCs w:val="28"/>
        </w:rPr>
        <w:fldChar w:fldCharType="end"/>
      </w:r>
    </w:p>
    <w:p w14:paraId="17CEAF1F">
      <w:pPr>
        <w:pStyle w:val="25"/>
        <w:tabs>
          <w:tab w:val="right" w:leader="dot" w:pos="9070"/>
          <w:tab w:val="clear" w:pos="180"/>
          <w:tab w:val="clear" w:pos="420"/>
          <w:tab w:val="clear" w:pos="9360"/>
        </w:tabs>
      </w:pPr>
      <w:r>
        <w:rPr>
          <w:szCs w:val="28"/>
        </w:rPr>
        <w:fldChar w:fldCharType="begin"/>
      </w:r>
      <w:r>
        <w:rPr>
          <w:szCs w:val="28"/>
        </w:rPr>
        <w:instrText xml:space="preserve"> HYPERLINK \l _Toc7592 </w:instrText>
      </w:r>
      <w:r>
        <w:rPr>
          <w:szCs w:val="28"/>
        </w:rPr>
        <w:fldChar w:fldCharType="separate"/>
      </w:r>
      <w:r>
        <w:rPr>
          <w:rFonts w:hint="eastAsia"/>
        </w:rPr>
        <w:t>8. 减排效益分析</w:t>
      </w:r>
      <w:r>
        <w:tab/>
      </w:r>
      <w:r>
        <w:fldChar w:fldCharType="begin"/>
      </w:r>
      <w:r>
        <w:instrText xml:space="preserve"> PAGEREF _Toc7592 \h </w:instrText>
      </w:r>
      <w:r>
        <w:fldChar w:fldCharType="separate"/>
      </w:r>
      <w:r>
        <w:t>15</w:t>
      </w:r>
      <w:r>
        <w:fldChar w:fldCharType="end"/>
      </w:r>
      <w:r>
        <w:rPr>
          <w:szCs w:val="28"/>
        </w:rPr>
        <w:fldChar w:fldCharType="end"/>
      </w:r>
    </w:p>
    <w:p w14:paraId="487C0971">
      <w:pPr>
        <w:pStyle w:val="25"/>
        <w:tabs>
          <w:tab w:val="right" w:leader="dot" w:pos="9070"/>
          <w:tab w:val="clear" w:pos="180"/>
          <w:tab w:val="clear" w:pos="420"/>
          <w:tab w:val="clear" w:pos="9360"/>
        </w:tabs>
      </w:pPr>
      <w:r>
        <w:rPr>
          <w:szCs w:val="28"/>
        </w:rPr>
        <w:fldChar w:fldCharType="begin"/>
      </w:r>
      <w:r>
        <w:rPr>
          <w:szCs w:val="28"/>
        </w:rPr>
        <w:instrText xml:space="preserve"> HYPERLINK \l _Toc22039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_Toc22039 \h </w:instrText>
      </w:r>
      <w:r>
        <w:fldChar w:fldCharType="separate"/>
      </w:r>
      <w:r>
        <w:t>16</w:t>
      </w:r>
      <w:r>
        <w:fldChar w:fldCharType="end"/>
      </w:r>
      <w:r>
        <w:rPr>
          <w:szCs w:val="28"/>
        </w:rPr>
        <w:fldChar w:fldCharType="end"/>
      </w:r>
    </w:p>
    <w:p w14:paraId="7D8FFE4C">
      <w:pPr>
        <w:pStyle w:val="25"/>
        <w:tabs>
          <w:tab w:val="right" w:leader="dot" w:pos="9070"/>
          <w:tab w:val="clear" w:pos="180"/>
          <w:tab w:val="clear" w:pos="420"/>
          <w:tab w:val="clear" w:pos="9360"/>
        </w:tabs>
      </w:pPr>
      <w:r>
        <w:rPr>
          <w:szCs w:val="28"/>
        </w:rPr>
        <w:fldChar w:fldCharType="begin"/>
      </w:r>
      <w:r>
        <w:rPr>
          <w:szCs w:val="28"/>
        </w:rPr>
        <w:instrText xml:space="preserve"> HYPERLINK \l _Toc16916 </w:instrText>
      </w:r>
      <w:r>
        <w:rPr>
          <w:szCs w:val="28"/>
        </w:rPr>
        <w:fldChar w:fldCharType="separate"/>
      </w:r>
      <w:r>
        <w:rPr>
          <w:rFonts w:hint="eastAsia"/>
        </w:rPr>
        <w:t>附录</w:t>
      </w:r>
      <w:r>
        <w:tab/>
      </w:r>
      <w:r>
        <w:fldChar w:fldCharType="begin"/>
      </w:r>
      <w:r>
        <w:instrText xml:space="preserve"> PAGEREF _Toc16916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29626"/>
      <w:bookmarkStart w:id="13" w:name="_Toc12754229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湘潭</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112°53′</w:t>
            </w:r>
            <w:bookmarkEnd w:id="16"/>
            <w:r>
              <w:rPr>
                <w:sz w:val="21"/>
                <w:szCs w:val="18"/>
                <w:lang w:val="en-US"/>
              </w:rPr>
              <w:t xml:space="preserve">              北纬：</w:t>
            </w:r>
            <w:bookmarkStart w:id="17" w:name="纬度"/>
            <w:r>
              <w:t>27°52′</w:t>
            </w:r>
            <w:bookmarkEnd w:id="17"/>
          </w:p>
        </w:tc>
      </w:tr>
    </w:tbl>
    <w:p w14:paraId="11AEAFE1">
      <w:pPr>
        <w:pStyle w:val="2"/>
      </w:pPr>
      <w:bookmarkStart w:id="18" w:name="_Toc512608177"/>
      <w:bookmarkStart w:id="19" w:name="_Toc7490"/>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0273"/>
      <w:r>
        <w:rPr>
          <w:rFonts w:hint="eastAsia"/>
        </w:rPr>
        <w:t>太阳能资源分析</w:t>
      </w:r>
      <w:bookmarkEnd w:id="21"/>
    </w:p>
    <w:p w14:paraId="7C9A8BDD">
      <w:pPr>
        <w:pStyle w:val="4"/>
        <w:rPr>
          <w:lang w:val="zh-CN"/>
        </w:rPr>
      </w:pPr>
      <w:bookmarkStart w:id="22" w:name="_Toc21244"/>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湘潭</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1069.8</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10551.7</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9264"/>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1069.8</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0.40,散射辐射较多,直射比等级属于C级等级中地区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27542295"/>
      <w:bookmarkStart w:id="43" w:name="_Toc9786"/>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7662"/>
      <w:r>
        <w:rPr>
          <w:rFonts w:hint="eastAsia"/>
        </w:rPr>
        <w:t>光伏系统设计</w:t>
      </w:r>
      <w:bookmarkEnd w:id="44"/>
    </w:p>
    <w:p w14:paraId="47C4703A">
      <w:pPr>
        <w:pStyle w:val="3"/>
        <w:ind w:firstLine="480" w:firstLineChars="200"/>
      </w:pPr>
      <w:bookmarkStart w:id="45" w:name="_Toc312399791"/>
      <w:bookmarkStart w:id="46" w:name="_Toc512608180"/>
      <w:bookmarkStart w:id="47" w:name="_Toc290209336"/>
      <w:bookmarkStart w:id="48" w:name="_Toc290149054"/>
      <w:bookmarkStart w:id="49" w:name="_Toc275165382"/>
      <w:bookmarkStart w:id="50" w:name="_Toc290209312"/>
      <w:bookmarkStart w:id="51" w:name="_Toc26456923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4856"/>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5814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3129"/>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3371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3371850"/>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4779"/>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湘潭</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30401"/>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34.2</w:t>
      </w:r>
      <w:bookmarkEnd w:id="60"/>
      <w:r>
        <w:rPr>
          <w:rFonts w:hint="eastAsia"/>
          <w:b/>
        </w:rPr>
        <w:t>°；并网系统推荐倾角为</w:t>
      </w:r>
      <w:bookmarkStart w:id="61" w:name="并网推荐倾角"/>
      <w:r>
        <w:rPr>
          <w:rFonts w:hint="eastAsia"/>
          <w:b/>
        </w:rPr>
        <w:t>22.2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30575"/>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31908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9958"/>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354</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10759"/>
      <w:r>
        <w:rPr>
          <w:rFonts w:hint="eastAsia"/>
        </w:rPr>
        <w:t>光伏发电产量</w:t>
      </w:r>
      <w:bookmarkEnd w:id="66"/>
    </w:p>
    <w:p w14:paraId="2328274C">
      <w:pPr>
        <w:pStyle w:val="4"/>
      </w:pPr>
      <w:bookmarkStart w:id="67" w:name="_Toc15267"/>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828"/>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354</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141.6kW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579㎡</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85.8%</w:t>
            </w:r>
          </w:p>
        </w:tc>
      </w:tr>
      <w:bookmarkEnd w:id="69"/>
    </w:tbl>
    <w:p w14:paraId="72962EAD">
      <w:pPr>
        <w:jc w:val="center"/>
      </w:pPr>
    </w:p>
    <w:p w14:paraId="06899724">
      <w:pPr>
        <w:pStyle w:val="4"/>
      </w:pPr>
      <w:bookmarkStart w:id="70" w:name="_Toc11541"/>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7811"/>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51.8</w:t>
            </w:r>
          </w:p>
        </w:tc>
        <w:tc>
          <w:tcPr>
            <w:tcW w:w="2434" w:type="dxa"/>
            <w:shd w:val="clear" w:color="auto" w:fill="ECECEC" w:themeFill="accent3" w:themeFillTint="33"/>
          </w:tcPr>
          <w:p w14:paraId="4249045E">
            <w:pPr>
              <w:jc w:val="center"/>
              <w:rPr>
                <w:szCs w:val="21"/>
              </w:rPr>
            </w:pPr>
            <w:r>
              <w:rPr>
                <w:szCs w:val="21"/>
              </w:rPr>
              <w:t>6.56</w:t>
            </w:r>
          </w:p>
        </w:tc>
        <w:tc>
          <w:tcPr>
            <w:tcW w:w="2224" w:type="dxa"/>
            <w:shd w:val="clear" w:color="auto" w:fill="ECECEC" w:themeFill="accent3" w:themeFillTint="33"/>
          </w:tcPr>
          <w:p w14:paraId="063959F3">
            <w:pPr>
              <w:jc w:val="center"/>
              <w:rPr>
                <w:szCs w:val="21"/>
              </w:rPr>
            </w:pPr>
            <w:r>
              <w:rPr>
                <w:szCs w:val="21"/>
              </w:rPr>
              <w:t>5.0</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51.1</w:t>
            </w:r>
          </w:p>
        </w:tc>
        <w:tc>
          <w:tcPr>
            <w:tcW w:w="2434" w:type="dxa"/>
          </w:tcPr>
          <w:p w14:paraId="0A58FFCF">
            <w:pPr>
              <w:jc w:val="center"/>
              <w:rPr>
                <w:szCs w:val="21"/>
              </w:rPr>
            </w:pPr>
            <w:r>
              <w:rPr>
                <w:szCs w:val="21"/>
              </w:rPr>
              <w:t>6.46</w:t>
            </w:r>
          </w:p>
        </w:tc>
        <w:tc>
          <w:tcPr>
            <w:tcW w:w="2224" w:type="dxa"/>
          </w:tcPr>
          <w:p w14:paraId="135A4CC4">
            <w:pPr>
              <w:jc w:val="center"/>
              <w:rPr>
                <w:szCs w:val="21"/>
              </w:rPr>
            </w:pPr>
            <w:r>
              <w:rPr>
                <w:szCs w:val="21"/>
              </w:rPr>
              <w:t>4.9</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69.9</w:t>
            </w:r>
          </w:p>
        </w:tc>
        <w:tc>
          <w:tcPr>
            <w:tcW w:w="2434" w:type="dxa"/>
            <w:shd w:val="clear" w:color="auto" w:fill="ECECEC" w:themeFill="accent3" w:themeFillTint="33"/>
          </w:tcPr>
          <w:p w14:paraId="25145782">
            <w:pPr>
              <w:jc w:val="center"/>
              <w:rPr>
                <w:szCs w:val="21"/>
              </w:rPr>
            </w:pPr>
            <w:r>
              <w:rPr>
                <w:szCs w:val="21"/>
              </w:rPr>
              <w:t>8.73</w:t>
            </w:r>
          </w:p>
        </w:tc>
        <w:tc>
          <w:tcPr>
            <w:tcW w:w="2224" w:type="dxa"/>
            <w:shd w:val="clear" w:color="auto" w:fill="ECECEC" w:themeFill="accent3" w:themeFillTint="33"/>
          </w:tcPr>
          <w:p w14:paraId="186DDDC9">
            <w:pPr>
              <w:jc w:val="center"/>
              <w:rPr>
                <w:szCs w:val="21"/>
              </w:rPr>
            </w:pPr>
            <w:r>
              <w:rPr>
                <w:szCs w:val="21"/>
              </w:rPr>
              <w:t>6.6</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93.3</w:t>
            </w:r>
          </w:p>
        </w:tc>
        <w:tc>
          <w:tcPr>
            <w:tcW w:w="2434" w:type="dxa"/>
          </w:tcPr>
          <w:p w14:paraId="1EFEDD8B">
            <w:pPr>
              <w:jc w:val="center"/>
              <w:rPr>
                <w:szCs w:val="21"/>
              </w:rPr>
            </w:pPr>
            <w:r>
              <w:rPr>
                <w:szCs w:val="21"/>
              </w:rPr>
              <w:t>11.51</w:t>
            </w:r>
          </w:p>
        </w:tc>
        <w:tc>
          <w:tcPr>
            <w:tcW w:w="2224" w:type="dxa"/>
          </w:tcPr>
          <w:p w14:paraId="3285EB93">
            <w:pPr>
              <w:jc w:val="center"/>
              <w:rPr>
                <w:szCs w:val="21"/>
              </w:rPr>
            </w:pPr>
            <w:r>
              <w:rPr>
                <w:szCs w:val="21"/>
              </w:rPr>
              <w:t>8.7</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108.1</w:t>
            </w:r>
          </w:p>
        </w:tc>
        <w:tc>
          <w:tcPr>
            <w:tcW w:w="2434" w:type="dxa"/>
            <w:shd w:val="clear" w:color="auto" w:fill="ECECEC" w:themeFill="accent3" w:themeFillTint="33"/>
          </w:tcPr>
          <w:p w14:paraId="5B52C10D">
            <w:pPr>
              <w:jc w:val="center"/>
              <w:rPr>
                <w:szCs w:val="21"/>
              </w:rPr>
            </w:pPr>
            <w:r>
              <w:rPr>
                <w:szCs w:val="21"/>
              </w:rPr>
              <w:t>13.13</w:t>
            </w:r>
          </w:p>
        </w:tc>
        <w:tc>
          <w:tcPr>
            <w:tcW w:w="2224" w:type="dxa"/>
            <w:shd w:val="clear" w:color="auto" w:fill="ECECEC" w:themeFill="accent3" w:themeFillTint="33"/>
          </w:tcPr>
          <w:p w14:paraId="10C4EF2F">
            <w:pPr>
              <w:jc w:val="center"/>
              <w:rPr>
                <w:szCs w:val="21"/>
              </w:rPr>
            </w:pPr>
            <w:r>
              <w:rPr>
                <w:szCs w:val="21"/>
              </w:rPr>
              <w:t>9.9</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108.4</w:t>
            </w:r>
          </w:p>
        </w:tc>
        <w:tc>
          <w:tcPr>
            <w:tcW w:w="2434" w:type="dxa"/>
          </w:tcPr>
          <w:p w14:paraId="762F05EF">
            <w:pPr>
              <w:jc w:val="center"/>
              <w:rPr>
                <w:szCs w:val="21"/>
              </w:rPr>
            </w:pPr>
            <w:r>
              <w:rPr>
                <w:szCs w:val="21"/>
              </w:rPr>
              <w:t>13.07</w:t>
            </w:r>
          </w:p>
        </w:tc>
        <w:tc>
          <w:tcPr>
            <w:tcW w:w="2224" w:type="dxa"/>
          </w:tcPr>
          <w:p w14:paraId="0503894E">
            <w:pPr>
              <w:jc w:val="center"/>
              <w:rPr>
                <w:szCs w:val="21"/>
              </w:rPr>
            </w:pPr>
            <w:r>
              <w:rPr>
                <w:szCs w:val="21"/>
              </w:rPr>
              <w:t>9.9</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163.2</w:t>
            </w:r>
          </w:p>
        </w:tc>
        <w:tc>
          <w:tcPr>
            <w:tcW w:w="2434" w:type="dxa"/>
            <w:shd w:val="clear" w:color="auto" w:fill="ECECEC" w:themeFill="accent3" w:themeFillTint="33"/>
          </w:tcPr>
          <w:p w14:paraId="12D317DA">
            <w:pPr>
              <w:jc w:val="center"/>
              <w:rPr>
                <w:szCs w:val="21"/>
              </w:rPr>
            </w:pPr>
            <w:r>
              <w:rPr>
                <w:szCs w:val="21"/>
              </w:rPr>
              <w:t>18.97</w:t>
            </w:r>
          </w:p>
        </w:tc>
        <w:tc>
          <w:tcPr>
            <w:tcW w:w="2224" w:type="dxa"/>
            <w:shd w:val="clear" w:color="auto" w:fill="ECECEC" w:themeFill="accent3" w:themeFillTint="33"/>
          </w:tcPr>
          <w:p w14:paraId="4746B1BB">
            <w:pPr>
              <w:jc w:val="center"/>
              <w:rPr>
                <w:szCs w:val="21"/>
              </w:rPr>
            </w:pPr>
            <w:r>
              <w:rPr>
                <w:szCs w:val="21"/>
              </w:rPr>
              <w:t>14.4</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127.5</w:t>
            </w:r>
          </w:p>
        </w:tc>
        <w:tc>
          <w:tcPr>
            <w:tcW w:w="2434" w:type="dxa"/>
          </w:tcPr>
          <w:p w14:paraId="32AFCAE1">
            <w:pPr>
              <w:jc w:val="center"/>
              <w:rPr>
                <w:szCs w:val="21"/>
              </w:rPr>
            </w:pPr>
            <w:r>
              <w:rPr>
                <w:szCs w:val="21"/>
              </w:rPr>
              <w:t>15.20</w:t>
            </w:r>
          </w:p>
        </w:tc>
        <w:tc>
          <w:tcPr>
            <w:tcW w:w="2224" w:type="dxa"/>
          </w:tcPr>
          <w:p w14:paraId="1D06DF0D">
            <w:pPr>
              <w:jc w:val="center"/>
              <w:rPr>
                <w:szCs w:val="21"/>
              </w:rPr>
            </w:pPr>
            <w:r>
              <w:rPr>
                <w:szCs w:val="21"/>
              </w:rPr>
              <w:t>11.5</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103.9</w:t>
            </w:r>
          </w:p>
        </w:tc>
        <w:tc>
          <w:tcPr>
            <w:tcW w:w="2434" w:type="dxa"/>
            <w:shd w:val="clear" w:color="auto" w:fill="ECECEC" w:themeFill="accent3" w:themeFillTint="33"/>
          </w:tcPr>
          <w:p w14:paraId="235B336C">
            <w:pPr>
              <w:jc w:val="center"/>
              <w:rPr>
                <w:szCs w:val="21"/>
              </w:rPr>
            </w:pPr>
            <w:r>
              <w:rPr>
                <w:szCs w:val="21"/>
              </w:rPr>
              <w:t>12.42</w:t>
            </w:r>
          </w:p>
        </w:tc>
        <w:tc>
          <w:tcPr>
            <w:tcW w:w="2224" w:type="dxa"/>
            <w:shd w:val="clear" w:color="auto" w:fill="ECECEC" w:themeFill="accent3" w:themeFillTint="33"/>
          </w:tcPr>
          <w:p w14:paraId="7CD088A7">
            <w:pPr>
              <w:jc w:val="center"/>
              <w:rPr>
                <w:szCs w:val="21"/>
              </w:rPr>
            </w:pPr>
            <w:r>
              <w:rPr>
                <w:szCs w:val="21"/>
              </w:rPr>
              <w:t>9.4</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84.2</w:t>
            </w:r>
          </w:p>
        </w:tc>
        <w:tc>
          <w:tcPr>
            <w:tcW w:w="2434" w:type="dxa"/>
          </w:tcPr>
          <w:p w14:paraId="13E9FFA5">
            <w:pPr>
              <w:jc w:val="center"/>
              <w:rPr>
                <w:szCs w:val="21"/>
              </w:rPr>
            </w:pPr>
            <w:r>
              <w:rPr>
                <w:szCs w:val="21"/>
              </w:rPr>
              <w:t>10.30</w:t>
            </w:r>
          </w:p>
        </w:tc>
        <w:tc>
          <w:tcPr>
            <w:tcW w:w="2224" w:type="dxa"/>
          </w:tcPr>
          <w:p w14:paraId="1301064E">
            <w:pPr>
              <w:jc w:val="center"/>
              <w:rPr>
                <w:szCs w:val="21"/>
              </w:rPr>
            </w:pPr>
            <w:r>
              <w:rPr>
                <w:szCs w:val="21"/>
              </w:rPr>
              <w:t>7.8</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74.2</w:t>
            </w:r>
          </w:p>
        </w:tc>
        <w:tc>
          <w:tcPr>
            <w:tcW w:w="2434" w:type="dxa"/>
            <w:shd w:val="clear" w:color="auto" w:fill="ECECEC" w:themeFill="accent3" w:themeFillTint="33"/>
          </w:tcPr>
          <w:p w14:paraId="5DDC303D">
            <w:pPr>
              <w:jc w:val="center"/>
              <w:rPr>
                <w:szCs w:val="21"/>
              </w:rPr>
            </w:pPr>
            <w:r>
              <w:rPr>
                <w:szCs w:val="21"/>
              </w:rPr>
              <w:t>9.17</w:t>
            </w:r>
          </w:p>
        </w:tc>
        <w:tc>
          <w:tcPr>
            <w:tcW w:w="2224" w:type="dxa"/>
            <w:shd w:val="clear" w:color="auto" w:fill="ECECEC" w:themeFill="accent3" w:themeFillTint="33"/>
          </w:tcPr>
          <w:p w14:paraId="633373B1">
            <w:pPr>
              <w:jc w:val="center"/>
              <w:rPr>
                <w:szCs w:val="21"/>
              </w:rPr>
            </w:pPr>
            <w:r>
              <w:rPr>
                <w:szCs w:val="21"/>
              </w:rPr>
              <w:t>6.9</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52.7</w:t>
            </w:r>
          </w:p>
        </w:tc>
        <w:tc>
          <w:tcPr>
            <w:tcW w:w="2434" w:type="dxa"/>
          </w:tcPr>
          <w:p w14:paraId="06530CBF">
            <w:pPr>
              <w:jc w:val="center"/>
              <w:rPr>
                <w:szCs w:val="21"/>
              </w:rPr>
            </w:pPr>
            <w:r>
              <w:rPr>
                <w:szCs w:val="21"/>
              </w:rPr>
              <w:t>6.64</w:t>
            </w:r>
          </w:p>
        </w:tc>
        <w:tc>
          <w:tcPr>
            <w:tcW w:w="2224" w:type="dxa"/>
          </w:tcPr>
          <w:p w14:paraId="3B1CB643">
            <w:pPr>
              <w:jc w:val="center"/>
              <w:rPr>
                <w:szCs w:val="21"/>
              </w:rPr>
            </w:pPr>
            <w:r>
              <w:rPr>
                <w:szCs w:val="21"/>
              </w:rPr>
              <w:t>5.0</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1088.2</w:t>
            </w:r>
          </w:p>
        </w:tc>
        <w:tc>
          <w:tcPr>
            <w:tcW w:w="2434" w:type="dxa"/>
            <w:shd w:val="clear" w:color="auto" w:fill="ECECEC" w:themeFill="accent3" w:themeFillTint="33"/>
          </w:tcPr>
          <w:p w14:paraId="5956AA49">
            <w:pPr>
              <w:jc w:val="center"/>
              <w:rPr>
                <w:szCs w:val="21"/>
              </w:rPr>
            </w:pPr>
            <w:r>
              <w:rPr>
                <w:szCs w:val="21"/>
              </w:rPr>
              <w:t>132.17</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132.17MWh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2825"/>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132.17</w:t>
            </w:r>
          </w:p>
        </w:tc>
        <w:tc>
          <w:tcPr>
            <w:tcW w:w="2268" w:type="dxa"/>
          </w:tcPr>
          <w:p w14:paraId="3C1792FC">
            <w:pPr>
              <w:spacing w:line="360" w:lineRule="exact"/>
              <w:jc w:val="center"/>
              <w:rPr>
                <w:lang w:val="en-US"/>
              </w:rPr>
            </w:pPr>
            <w:r>
              <w:rPr>
                <w:lang w:val="en-US"/>
              </w:rPr>
              <w:t>933</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131.51</w:t>
            </w:r>
          </w:p>
        </w:tc>
        <w:tc>
          <w:tcPr>
            <w:tcW w:w="2268" w:type="dxa"/>
            <w:shd w:val="clear" w:color="auto" w:fill="F2F2F2"/>
          </w:tcPr>
          <w:p w14:paraId="12C81DAF">
            <w:pPr>
              <w:spacing w:line="360" w:lineRule="exact"/>
              <w:jc w:val="center"/>
              <w:rPr>
                <w:lang w:val="en-US"/>
              </w:rPr>
            </w:pPr>
            <w:r>
              <w:rPr>
                <w:lang w:val="en-US"/>
              </w:rPr>
              <w:t>929</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130.86</w:t>
            </w:r>
          </w:p>
        </w:tc>
        <w:tc>
          <w:tcPr>
            <w:tcW w:w="2268" w:type="dxa"/>
          </w:tcPr>
          <w:p w14:paraId="3874434E">
            <w:pPr>
              <w:spacing w:line="360" w:lineRule="exact"/>
              <w:jc w:val="center"/>
              <w:rPr>
                <w:lang w:val="en-US"/>
              </w:rPr>
            </w:pPr>
            <w:r>
              <w:rPr>
                <w:lang w:val="en-US"/>
              </w:rPr>
              <w:t>924</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130.20</w:t>
            </w:r>
          </w:p>
        </w:tc>
        <w:tc>
          <w:tcPr>
            <w:tcW w:w="2268" w:type="dxa"/>
            <w:shd w:val="clear" w:color="auto" w:fill="F2F2F2"/>
          </w:tcPr>
          <w:p w14:paraId="5D5A6C0E">
            <w:pPr>
              <w:spacing w:line="360" w:lineRule="exact"/>
              <w:jc w:val="center"/>
              <w:rPr>
                <w:lang w:val="en-US"/>
              </w:rPr>
            </w:pPr>
            <w:r>
              <w:rPr>
                <w:lang w:val="en-US"/>
              </w:rPr>
              <w:t>920</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129.55</w:t>
            </w:r>
          </w:p>
        </w:tc>
        <w:tc>
          <w:tcPr>
            <w:tcW w:w="2268" w:type="dxa"/>
          </w:tcPr>
          <w:p w14:paraId="7E367007">
            <w:pPr>
              <w:spacing w:line="360" w:lineRule="exact"/>
              <w:jc w:val="center"/>
              <w:rPr>
                <w:lang w:val="en-US"/>
              </w:rPr>
            </w:pPr>
            <w:r>
              <w:rPr>
                <w:lang w:val="en-US"/>
              </w:rPr>
              <w:t>915</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128.90</w:t>
            </w:r>
          </w:p>
        </w:tc>
        <w:tc>
          <w:tcPr>
            <w:tcW w:w="2268" w:type="dxa"/>
            <w:shd w:val="clear" w:color="auto" w:fill="F2F2F2"/>
          </w:tcPr>
          <w:p w14:paraId="0F9A8B9A">
            <w:pPr>
              <w:spacing w:line="360" w:lineRule="exact"/>
              <w:jc w:val="center"/>
              <w:rPr>
                <w:lang w:val="en-US"/>
              </w:rPr>
            </w:pPr>
            <w:r>
              <w:rPr>
                <w:lang w:val="en-US"/>
              </w:rPr>
              <w:t>910</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128.26</w:t>
            </w:r>
          </w:p>
        </w:tc>
        <w:tc>
          <w:tcPr>
            <w:tcW w:w="2268" w:type="dxa"/>
          </w:tcPr>
          <w:p w14:paraId="3D3AA6D1">
            <w:pPr>
              <w:spacing w:line="360" w:lineRule="exact"/>
              <w:jc w:val="center"/>
              <w:rPr>
                <w:lang w:val="en-US"/>
              </w:rPr>
            </w:pPr>
            <w:r>
              <w:rPr>
                <w:lang w:val="en-US"/>
              </w:rPr>
              <w:t>906</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127.62</w:t>
            </w:r>
          </w:p>
        </w:tc>
        <w:tc>
          <w:tcPr>
            <w:tcW w:w="2268" w:type="dxa"/>
            <w:shd w:val="clear" w:color="auto" w:fill="F2F2F2"/>
          </w:tcPr>
          <w:p w14:paraId="5EF45325">
            <w:pPr>
              <w:spacing w:line="360" w:lineRule="exact"/>
              <w:jc w:val="center"/>
              <w:rPr>
                <w:lang w:val="en-US"/>
              </w:rPr>
            </w:pPr>
            <w:r>
              <w:rPr>
                <w:lang w:val="en-US"/>
              </w:rPr>
              <w:t>901</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126.98</w:t>
            </w:r>
          </w:p>
        </w:tc>
        <w:tc>
          <w:tcPr>
            <w:tcW w:w="2268" w:type="dxa"/>
          </w:tcPr>
          <w:p w14:paraId="06B6B2CB">
            <w:pPr>
              <w:spacing w:line="360" w:lineRule="exact"/>
              <w:jc w:val="center"/>
              <w:rPr>
                <w:lang w:val="en-US"/>
              </w:rPr>
            </w:pPr>
            <w:r>
              <w:rPr>
                <w:lang w:val="en-US"/>
              </w:rPr>
              <w:t>897</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126.34</w:t>
            </w:r>
          </w:p>
        </w:tc>
        <w:tc>
          <w:tcPr>
            <w:tcW w:w="2268" w:type="dxa"/>
            <w:shd w:val="clear" w:color="auto" w:fill="F2F2F2"/>
          </w:tcPr>
          <w:p w14:paraId="0FF968E5">
            <w:pPr>
              <w:spacing w:line="360" w:lineRule="exact"/>
              <w:jc w:val="center"/>
              <w:rPr>
                <w:lang w:val="en-US"/>
              </w:rPr>
            </w:pPr>
            <w:r>
              <w:rPr>
                <w:lang w:val="en-US"/>
              </w:rPr>
              <w:t>892</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125.71</w:t>
            </w:r>
          </w:p>
        </w:tc>
        <w:tc>
          <w:tcPr>
            <w:tcW w:w="2268" w:type="dxa"/>
          </w:tcPr>
          <w:p w14:paraId="0D7DB1A3">
            <w:pPr>
              <w:spacing w:line="360" w:lineRule="exact"/>
              <w:jc w:val="center"/>
              <w:rPr>
                <w:lang w:val="en-US"/>
              </w:rPr>
            </w:pPr>
            <w:r>
              <w:rPr>
                <w:lang w:val="en-US"/>
              </w:rPr>
              <w:t>888</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125.08</w:t>
            </w:r>
          </w:p>
        </w:tc>
        <w:tc>
          <w:tcPr>
            <w:tcW w:w="2268" w:type="dxa"/>
            <w:shd w:val="clear" w:color="auto" w:fill="F2F2F2"/>
          </w:tcPr>
          <w:p w14:paraId="53233BD5">
            <w:pPr>
              <w:spacing w:line="360" w:lineRule="exact"/>
              <w:jc w:val="center"/>
              <w:rPr>
                <w:lang w:val="en-US"/>
              </w:rPr>
            </w:pPr>
            <w:r>
              <w:rPr>
                <w:lang w:val="en-US"/>
              </w:rPr>
              <w:t>883</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124.46</w:t>
            </w:r>
          </w:p>
        </w:tc>
        <w:tc>
          <w:tcPr>
            <w:tcW w:w="2268" w:type="dxa"/>
          </w:tcPr>
          <w:p w14:paraId="1BBB0F80">
            <w:pPr>
              <w:spacing w:line="360" w:lineRule="exact"/>
              <w:jc w:val="center"/>
              <w:rPr>
                <w:lang w:val="en-US"/>
              </w:rPr>
            </w:pPr>
            <w:r>
              <w:rPr>
                <w:lang w:val="en-US"/>
              </w:rPr>
              <w:t>879</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123.84</w:t>
            </w:r>
          </w:p>
        </w:tc>
        <w:tc>
          <w:tcPr>
            <w:tcW w:w="2268" w:type="dxa"/>
            <w:shd w:val="clear" w:color="auto" w:fill="F2F2F2"/>
          </w:tcPr>
          <w:p w14:paraId="6D736721">
            <w:pPr>
              <w:spacing w:line="360" w:lineRule="exact"/>
              <w:jc w:val="center"/>
              <w:rPr>
                <w:lang w:val="en-US"/>
              </w:rPr>
            </w:pPr>
            <w:r>
              <w:rPr>
                <w:lang w:val="en-US"/>
              </w:rPr>
              <w:t>875</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123.22</w:t>
            </w:r>
          </w:p>
        </w:tc>
        <w:tc>
          <w:tcPr>
            <w:tcW w:w="2268" w:type="dxa"/>
          </w:tcPr>
          <w:p w14:paraId="0120D641">
            <w:pPr>
              <w:spacing w:line="360" w:lineRule="exact"/>
              <w:jc w:val="center"/>
              <w:rPr>
                <w:lang w:val="en-US"/>
              </w:rPr>
            </w:pPr>
            <w:r>
              <w:rPr>
                <w:lang w:val="en-US"/>
              </w:rPr>
              <w:t>870</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122.60</w:t>
            </w:r>
          </w:p>
        </w:tc>
        <w:tc>
          <w:tcPr>
            <w:tcW w:w="2268" w:type="dxa"/>
            <w:shd w:val="clear" w:color="auto" w:fill="F2F2F2"/>
          </w:tcPr>
          <w:p w14:paraId="69F5229B">
            <w:pPr>
              <w:spacing w:line="360" w:lineRule="exact"/>
              <w:jc w:val="center"/>
              <w:rPr>
                <w:lang w:val="en-US"/>
              </w:rPr>
            </w:pPr>
            <w:r>
              <w:rPr>
                <w:lang w:val="en-US"/>
              </w:rPr>
              <w:t>866</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121.99</w:t>
            </w:r>
          </w:p>
        </w:tc>
        <w:tc>
          <w:tcPr>
            <w:tcW w:w="2268" w:type="dxa"/>
          </w:tcPr>
          <w:p w14:paraId="4DBF2E69">
            <w:pPr>
              <w:spacing w:line="360" w:lineRule="exact"/>
              <w:jc w:val="center"/>
              <w:rPr>
                <w:lang w:val="en-US"/>
              </w:rPr>
            </w:pPr>
            <w:r>
              <w:rPr>
                <w:lang w:val="en-US"/>
              </w:rPr>
              <w:t>861</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121.38</w:t>
            </w:r>
          </w:p>
        </w:tc>
        <w:tc>
          <w:tcPr>
            <w:tcW w:w="2268" w:type="dxa"/>
            <w:shd w:val="clear" w:color="auto" w:fill="F2F2F2"/>
          </w:tcPr>
          <w:p w14:paraId="641A8E12">
            <w:pPr>
              <w:spacing w:line="360" w:lineRule="exact"/>
              <w:jc w:val="center"/>
              <w:rPr>
                <w:lang w:val="en-US"/>
              </w:rPr>
            </w:pPr>
            <w:r>
              <w:rPr>
                <w:lang w:val="en-US"/>
              </w:rPr>
              <w:t>857</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120.77</w:t>
            </w:r>
          </w:p>
        </w:tc>
        <w:tc>
          <w:tcPr>
            <w:tcW w:w="2268" w:type="dxa"/>
          </w:tcPr>
          <w:p w14:paraId="6EEF1260">
            <w:pPr>
              <w:spacing w:line="360" w:lineRule="exact"/>
              <w:jc w:val="center"/>
              <w:rPr>
                <w:lang w:val="en-US"/>
              </w:rPr>
            </w:pPr>
            <w:r>
              <w:rPr>
                <w:lang w:val="en-US"/>
              </w:rPr>
              <w:t>853</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120.17</w:t>
            </w:r>
          </w:p>
        </w:tc>
        <w:tc>
          <w:tcPr>
            <w:tcW w:w="2268" w:type="dxa"/>
            <w:shd w:val="clear" w:color="auto" w:fill="F2F2F2"/>
          </w:tcPr>
          <w:p w14:paraId="07F671E1">
            <w:pPr>
              <w:spacing w:line="360" w:lineRule="exact"/>
              <w:jc w:val="center"/>
              <w:rPr>
                <w:lang w:val="en-US"/>
              </w:rPr>
            </w:pPr>
            <w:r>
              <w:rPr>
                <w:lang w:val="en-US"/>
              </w:rPr>
              <w:t>849</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119.57</w:t>
            </w:r>
          </w:p>
        </w:tc>
        <w:tc>
          <w:tcPr>
            <w:tcW w:w="2268" w:type="dxa"/>
          </w:tcPr>
          <w:p w14:paraId="3F7DDDE2">
            <w:pPr>
              <w:spacing w:line="360" w:lineRule="exact"/>
              <w:jc w:val="center"/>
              <w:rPr>
                <w:lang w:val="en-US"/>
              </w:rPr>
            </w:pPr>
            <w:r>
              <w:rPr>
                <w:lang w:val="en-US"/>
              </w:rPr>
              <w:t>844</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118.97</w:t>
            </w:r>
          </w:p>
        </w:tc>
        <w:tc>
          <w:tcPr>
            <w:tcW w:w="2268" w:type="dxa"/>
            <w:shd w:val="clear" w:color="auto" w:fill="F2F2F2"/>
          </w:tcPr>
          <w:p w14:paraId="1B4E70A6">
            <w:pPr>
              <w:spacing w:line="360" w:lineRule="exact"/>
              <w:jc w:val="center"/>
              <w:rPr>
                <w:lang w:val="en-US"/>
              </w:rPr>
            </w:pPr>
            <w:r>
              <w:rPr>
                <w:lang w:val="en-US"/>
              </w:rPr>
              <w:t>840</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118.37</w:t>
            </w:r>
          </w:p>
        </w:tc>
        <w:tc>
          <w:tcPr>
            <w:tcW w:w="2268" w:type="dxa"/>
          </w:tcPr>
          <w:p w14:paraId="27BE8FFD">
            <w:pPr>
              <w:spacing w:line="360" w:lineRule="exact"/>
              <w:jc w:val="center"/>
              <w:rPr>
                <w:lang w:val="en-US"/>
              </w:rPr>
            </w:pPr>
            <w:r>
              <w:rPr>
                <w:lang w:val="en-US"/>
              </w:rPr>
              <w:t>836</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117.78</w:t>
            </w:r>
          </w:p>
        </w:tc>
        <w:tc>
          <w:tcPr>
            <w:tcW w:w="2268" w:type="dxa"/>
            <w:shd w:val="clear" w:color="auto" w:fill="F2F2F2"/>
          </w:tcPr>
          <w:p w14:paraId="1DC5569A">
            <w:pPr>
              <w:spacing w:line="360" w:lineRule="exact"/>
              <w:jc w:val="center"/>
              <w:rPr>
                <w:lang w:val="en-US"/>
              </w:rPr>
            </w:pPr>
            <w:r>
              <w:rPr>
                <w:lang w:val="en-US"/>
              </w:rPr>
              <w:t>832</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117.19</w:t>
            </w:r>
          </w:p>
        </w:tc>
        <w:tc>
          <w:tcPr>
            <w:tcW w:w="2268" w:type="dxa"/>
          </w:tcPr>
          <w:p w14:paraId="6CA353D3">
            <w:pPr>
              <w:spacing w:line="360" w:lineRule="exact"/>
              <w:jc w:val="center"/>
              <w:rPr>
                <w:lang w:val="en-US"/>
              </w:rPr>
            </w:pPr>
            <w:r>
              <w:rPr>
                <w:lang w:val="en-US"/>
              </w:rPr>
              <w:t>828</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3113.50MWh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21988h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3003"/>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141.6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42.48</w:t>
            </w:r>
          </w:p>
        </w:tc>
      </w:tr>
      <w:tr w14:paraId="7E7BAE3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94F6EFF">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B16C7F3">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399A3EF4">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6F90D22B">
            <w:pPr>
              <w:rPr>
                <w:lang w:val="en-US"/>
              </w:rPr>
            </w:pPr>
            <w:r>
              <w:rPr>
                <w:lang w:val="en-US"/>
              </w:rPr>
              <w:t>84.96</w:t>
            </w:r>
          </w:p>
        </w:tc>
      </w:tr>
      <w:tr w14:paraId="4CC581F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C167418">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79D70667">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269F1F20">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09BE9EEF">
            <w:pPr>
              <w:rPr>
                <w:lang w:val="en-US"/>
              </w:rPr>
            </w:pPr>
            <w:r>
              <w:rPr>
                <w:lang w:val="en-US"/>
              </w:rPr>
              <w:t>8.64</w:t>
            </w:r>
          </w:p>
        </w:tc>
      </w:tr>
      <w:tr w14:paraId="685E9DC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E921AE1">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562A3C70">
            <w:pPr>
              <w:rPr>
                <w:lang w:val="en-US"/>
              </w:rPr>
            </w:pPr>
            <w:r>
              <w:rPr>
                <w:lang w:val="en-US"/>
              </w:rPr>
              <w:t>122.37</w:t>
            </w:r>
          </w:p>
        </w:tc>
        <w:tc>
          <w:tcPr>
            <w:tcW w:w="2551" w:type="dxa"/>
            <w:tcBorders>
              <w:top w:val="single" w:color="ED7D31" w:themeColor="accent2" w:sz="4" w:space="0"/>
              <w:left w:val="single" w:color="ED7D31" w:themeColor="accent2" w:sz="4" w:space="0"/>
              <w:bottom w:val="single" w:color="ED7D31" w:themeColor="accent2" w:sz="4" w:space="0"/>
            </w:tcBorders>
          </w:tcPr>
          <w:p w14:paraId="269B0B85">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4BDF6EE9">
            <w:pPr>
              <w:rPr>
                <w:lang w:val="en-US"/>
              </w:rPr>
            </w:pPr>
            <w:r>
              <w:rPr>
                <w:lang w:val="en-US"/>
              </w:rPr>
              <w:t>0.71</w:t>
            </w:r>
          </w:p>
        </w:tc>
      </w:tr>
      <w:tr w14:paraId="6202143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4933B9A">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04B72BB7">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5A5EDEF">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73FE460D">
            <w:pPr>
              <w:rPr>
                <w:lang w:val="en-US"/>
              </w:rPr>
            </w:pPr>
            <w:r>
              <w:rPr>
                <w:lang w:val="en-US"/>
              </w:rPr>
              <w:t>30%</w:t>
            </w:r>
          </w:p>
        </w:tc>
      </w:tr>
      <w:tr w14:paraId="7B332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6370CA7">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71135715">
            <w:pPr>
              <w:rPr>
                <w:lang w:val="en-US"/>
              </w:rPr>
            </w:pPr>
            <w:r>
              <w:rPr>
                <w:lang w:val="en-US"/>
              </w:rPr>
              <w:t>59.47</w:t>
            </w:r>
          </w:p>
        </w:tc>
        <w:tc>
          <w:tcPr>
            <w:tcW w:w="2551" w:type="dxa"/>
            <w:tcBorders>
              <w:top w:val="single" w:color="ED7D31" w:themeColor="accent2" w:sz="4" w:space="0"/>
              <w:left w:val="single" w:color="ED7D31" w:themeColor="accent2" w:sz="4" w:space="0"/>
              <w:bottom w:val="single" w:color="ED7D31" w:themeColor="accent2" w:sz="4" w:space="0"/>
            </w:tcBorders>
          </w:tcPr>
          <w:p w14:paraId="0B407666">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4B7F7AE1">
            <w:pPr>
              <w:rPr>
                <w:lang w:val="en-US"/>
              </w:rPr>
            </w:pPr>
            <w:r>
              <w:rPr>
                <w:lang w:val="en-US"/>
              </w:rPr>
              <w:t>4%</w:t>
            </w:r>
          </w:p>
        </w:tc>
      </w:tr>
      <w:tr w14:paraId="691924D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F5041AC">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6EF8D6B5">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6AE35184">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BA922C0">
            <w:pPr>
              <w:rPr>
                <w:lang w:val="en-US"/>
              </w:rPr>
            </w:pPr>
            <w:r>
              <w:rPr>
                <w:lang w:val="en-US"/>
              </w:rPr>
              <w:t>19.71</w:t>
            </w:r>
          </w:p>
        </w:tc>
      </w:tr>
      <w:tr w14:paraId="678DFA9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6C8D73A">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332855A">
            <w:pPr>
              <w:rPr>
                <w:lang w:val="en-US"/>
              </w:rPr>
            </w:pPr>
            <w:r>
              <w:rPr>
                <w:lang w:val="en-US"/>
              </w:rPr>
              <w:t>132.17</w:t>
            </w:r>
          </w:p>
        </w:tc>
        <w:tc>
          <w:tcPr>
            <w:tcW w:w="2551" w:type="dxa"/>
            <w:tcBorders>
              <w:top w:val="single" w:color="ED7D31" w:themeColor="accent2" w:sz="4" w:space="0"/>
              <w:left w:val="single" w:color="ED7D31" w:themeColor="accent2" w:sz="4" w:space="0"/>
              <w:bottom w:val="single" w:color="ED7D31" w:themeColor="accent2" w:sz="4" w:space="0"/>
            </w:tcBorders>
          </w:tcPr>
          <w:p w14:paraId="50067180">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E23D2DC">
            <w:pPr>
              <w:rPr>
                <w:lang w:val="en-US"/>
              </w:rPr>
            </w:pPr>
            <w:r>
              <w:rPr>
                <w:lang w:val="en-US"/>
              </w:rPr>
              <w:t>3113.5</w:t>
            </w:r>
          </w:p>
        </w:tc>
      </w:tr>
      <w:tr w14:paraId="0DC06AA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3656BE5">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05A8C27">
            <w:pPr>
              <w:rPr>
                <w:lang w:val="en-US"/>
              </w:rPr>
            </w:pPr>
            <w:r>
              <w:rPr>
                <w:lang w:val="en-US"/>
              </w:rPr>
              <w:t>124.54</w:t>
            </w:r>
          </w:p>
        </w:tc>
        <w:tc>
          <w:tcPr>
            <w:tcW w:w="2551" w:type="dxa"/>
            <w:tcBorders>
              <w:top w:val="single" w:color="ED7D31" w:themeColor="accent2" w:sz="4" w:space="0"/>
              <w:left w:val="single" w:color="ED7D31" w:themeColor="accent2" w:sz="4" w:space="0"/>
              <w:bottom w:val="single" w:color="ED7D31" w:themeColor="accent2" w:sz="4" w:space="0"/>
            </w:tcBorders>
          </w:tcPr>
          <w:p w14:paraId="018CA6DA">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10768A07">
            <w:pPr>
              <w:rPr>
                <w:lang w:val="en-US"/>
              </w:rPr>
            </w:pPr>
            <w:r>
              <w:rPr>
                <w:lang w:val="en-US"/>
              </w:rPr>
              <w:t>0.39</w:t>
            </w:r>
          </w:p>
        </w:tc>
      </w:tr>
      <w:tr w14:paraId="46013A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40E5BCF">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4E25C2BF">
            <w:pPr>
              <w:rPr>
                <w:lang w:val="en-US"/>
              </w:rPr>
            </w:pPr>
            <w:r>
              <w:rPr>
                <w:lang w:val="en-US"/>
              </w:rPr>
              <w:t>107.4</w:t>
            </w:r>
          </w:p>
        </w:tc>
        <w:tc>
          <w:tcPr>
            <w:tcW w:w="2551" w:type="dxa"/>
            <w:tcBorders>
              <w:top w:val="single" w:color="ED7D31" w:themeColor="accent2" w:sz="4" w:space="0"/>
              <w:left w:val="single" w:color="ED7D31" w:themeColor="accent2" w:sz="4" w:space="0"/>
              <w:bottom w:val="single" w:color="ED7D31" w:themeColor="accent2" w:sz="4" w:space="0"/>
            </w:tcBorders>
          </w:tcPr>
          <w:p w14:paraId="02CF47EC">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A8C31F7">
            <w:pPr>
              <w:rPr>
                <w:lang w:val="en-US"/>
              </w:rPr>
            </w:pPr>
            <w:r>
              <w:rPr>
                <w:lang w:val="en-US"/>
              </w:rPr>
              <w:t>4.63</w:t>
            </w:r>
          </w:p>
        </w:tc>
      </w:tr>
      <w:tr w14:paraId="1F579E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A50E639">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696E540D">
            <w:pPr>
              <w:rPr>
                <w:lang w:val="en-US"/>
              </w:rPr>
            </w:pPr>
            <w:r>
              <w:rPr>
                <w:lang w:val="en-US"/>
              </w:rPr>
              <w:t>-14.97</w:t>
            </w:r>
          </w:p>
        </w:tc>
        <w:tc>
          <w:tcPr>
            <w:tcW w:w="2551" w:type="dxa"/>
            <w:tcBorders>
              <w:top w:val="single" w:color="ED7D31" w:themeColor="accent2" w:sz="4" w:space="0"/>
              <w:left w:val="single" w:color="ED7D31" w:themeColor="accent2" w:sz="4" w:space="0"/>
              <w:bottom w:val="single" w:color="ED7D31" w:themeColor="accent2" w:sz="4" w:space="0"/>
            </w:tcBorders>
          </w:tcPr>
          <w:p w14:paraId="6A112CAE">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62B0B20E">
            <w:pPr>
              <w:rPr>
                <w:lang w:val="en-US"/>
              </w:rPr>
            </w:pPr>
            <w:r>
              <w:rPr>
                <w:lang w:val="en-US"/>
              </w:rPr>
              <w:t>0</w:t>
            </w:r>
          </w:p>
        </w:tc>
      </w:tr>
      <w:tr w14:paraId="18C1840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06B600A">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11594A22">
            <w:pPr>
              <w:rPr>
                <w:lang w:val="en-US"/>
              </w:rPr>
            </w:pPr>
            <w:r>
              <w:rPr>
                <w:lang w:val="en-US"/>
              </w:rPr>
              <w:t>-50.71</w:t>
            </w:r>
          </w:p>
        </w:tc>
        <w:tc>
          <w:tcPr>
            <w:tcW w:w="2551" w:type="dxa"/>
            <w:tcBorders>
              <w:top w:val="single" w:color="ED7D31" w:themeColor="accent2" w:sz="4" w:space="0"/>
              <w:left w:val="single" w:color="ED7D31" w:themeColor="accent2" w:sz="4" w:space="0"/>
              <w:bottom w:val="single" w:color="ED7D31" w:themeColor="accent2" w:sz="4" w:space="0"/>
            </w:tcBorders>
          </w:tcPr>
          <w:p w14:paraId="5D14DDD0">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4EBC9DDA">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132.17</w:t>
            </w:r>
          </w:p>
        </w:tc>
        <w:tc>
          <w:tcPr>
            <w:tcW w:w="1512" w:type="dxa"/>
            <w:shd w:val="clear" w:color="auto" w:fill="F2F2F2"/>
          </w:tcPr>
          <w:p w14:paraId="32A980E9">
            <w:pPr>
              <w:spacing w:line="360" w:lineRule="exact"/>
              <w:jc w:val="center"/>
              <w:rPr>
                <w:lang w:val="en-US"/>
              </w:rPr>
            </w:pPr>
            <w:r>
              <w:rPr>
                <w:rFonts w:hint="eastAsia"/>
                <w:lang w:val="en-US"/>
              </w:rPr>
              <w:t>4.63</w:t>
            </w:r>
          </w:p>
        </w:tc>
        <w:tc>
          <w:tcPr>
            <w:tcW w:w="1512" w:type="dxa"/>
            <w:shd w:val="clear" w:color="auto" w:fill="F2F2F2"/>
          </w:tcPr>
          <w:p w14:paraId="2BC33C3E">
            <w:pPr>
              <w:spacing w:line="360" w:lineRule="exact"/>
              <w:jc w:val="center"/>
              <w:rPr>
                <w:lang w:val="en-US"/>
              </w:rPr>
            </w:pPr>
            <w:r>
              <w:rPr>
                <w:rFonts w:hint="eastAsia"/>
                <w:lang w:val="en-US"/>
              </w:rPr>
              <w:t>-83.37</w:t>
            </w:r>
          </w:p>
        </w:tc>
        <w:tc>
          <w:tcPr>
            <w:tcW w:w="1512" w:type="dxa"/>
            <w:shd w:val="clear" w:color="auto" w:fill="F2F2F2"/>
          </w:tcPr>
          <w:p w14:paraId="7BEAE8F1">
            <w:pPr>
              <w:spacing w:line="360" w:lineRule="exact"/>
              <w:jc w:val="center"/>
              <w:rPr>
                <w:lang w:val="en-US"/>
              </w:rPr>
            </w:pPr>
            <w:r>
              <w:rPr>
                <w:rFonts w:hint="eastAsia"/>
                <w:lang w:val="en-US"/>
              </w:rPr>
              <w:t>933</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131.51</w:t>
            </w:r>
          </w:p>
        </w:tc>
        <w:tc>
          <w:tcPr>
            <w:tcW w:w="1512" w:type="dxa"/>
          </w:tcPr>
          <w:p w14:paraId="0C9DA19D">
            <w:pPr>
              <w:spacing w:line="360" w:lineRule="exact"/>
              <w:jc w:val="center"/>
              <w:rPr>
                <w:lang w:val="en-US"/>
              </w:rPr>
            </w:pPr>
            <w:r>
              <w:rPr>
                <w:rFonts w:hint="eastAsia"/>
                <w:lang w:val="en-US"/>
              </w:rPr>
              <w:t>4.53</w:t>
            </w:r>
          </w:p>
        </w:tc>
        <w:tc>
          <w:tcPr>
            <w:tcW w:w="1512" w:type="dxa"/>
          </w:tcPr>
          <w:p w14:paraId="164DA95A">
            <w:pPr>
              <w:spacing w:line="360" w:lineRule="exact"/>
              <w:jc w:val="center"/>
              <w:rPr>
                <w:lang w:val="en-US"/>
              </w:rPr>
            </w:pPr>
            <w:r>
              <w:rPr>
                <w:rFonts w:hint="eastAsia"/>
                <w:lang w:val="en-US"/>
              </w:rPr>
              <w:t>-81.75</w:t>
            </w:r>
          </w:p>
        </w:tc>
        <w:tc>
          <w:tcPr>
            <w:tcW w:w="1512" w:type="dxa"/>
          </w:tcPr>
          <w:p w14:paraId="3C66A6B4">
            <w:pPr>
              <w:spacing w:line="360" w:lineRule="exact"/>
              <w:jc w:val="center"/>
              <w:rPr>
                <w:lang w:val="en-US"/>
              </w:rPr>
            </w:pPr>
            <w:r>
              <w:rPr>
                <w:rFonts w:hint="eastAsia"/>
                <w:lang w:val="en-US"/>
              </w:rPr>
              <w:t>929</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130.86</w:t>
            </w:r>
          </w:p>
        </w:tc>
        <w:tc>
          <w:tcPr>
            <w:tcW w:w="1512" w:type="dxa"/>
            <w:shd w:val="clear" w:color="auto" w:fill="F2F2F2"/>
          </w:tcPr>
          <w:p w14:paraId="5B474696">
            <w:pPr>
              <w:spacing w:line="360" w:lineRule="exact"/>
              <w:jc w:val="center"/>
              <w:rPr>
                <w:lang w:val="en-US"/>
              </w:rPr>
            </w:pPr>
            <w:r>
              <w:rPr>
                <w:rFonts w:hint="eastAsia"/>
                <w:lang w:val="en-US"/>
              </w:rPr>
              <w:t>4.51</w:t>
            </w:r>
          </w:p>
        </w:tc>
        <w:tc>
          <w:tcPr>
            <w:tcW w:w="1512" w:type="dxa"/>
            <w:shd w:val="clear" w:color="auto" w:fill="F2F2F2"/>
          </w:tcPr>
          <w:p w14:paraId="586BD177">
            <w:pPr>
              <w:spacing w:line="360" w:lineRule="exact"/>
              <w:jc w:val="center"/>
              <w:rPr>
                <w:lang w:val="en-US"/>
              </w:rPr>
            </w:pPr>
            <w:r>
              <w:rPr>
                <w:rFonts w:hint="eastAsia"/>
                <w:lang w:val="en-US"/>
              </w:rPr>
              <w:t>-80.02</w:t>
            </w:r>
          </w:p>
        </w:tc>
        <w:tc>
          <w:tcPr>
            <w:tcW w:w="1512" w:type="dxa"/>
            <w:shd w:val="clear" w:color="auto" w:fill="F2F2F2"/>
          </w:tcPr>
          <w:p w14:paraId="3B4FAE6D">
            <w:pPr>
              <w:spacing w:line="360" w:lineRule="exact"/>
              <w:jc w:val="center"/>
              <w:rPr>
                <w:lang w:val="en-US"/>
              </w:rPr>
            </w:pPr>
            <w:r>
              <w:rPr>
                <w:rFonts w:hint="eastAsia"/>
                <w:lang w:val="en-US"/>
              </w:rPr>
              <w:t>924</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130.20</w:t>
            </w:r>
          </w:p>
        </w:tc>
        <w:tc>
          <w:tcPr>
            <w:tcW w:w="1512" w:type="dxa"/>
          </w:tcPr>
          <w:p w14:paraId="09539C89">
            <w:pPr>
              <w:spacing w:line="360" w:lineRule="exact"/>
              <w:jc w:val="center"/>
              <w:rPr>
                <w:lang w:val="en-US"/>
              </w:rPr>
            </w:pPr>
            <w:r>
              <w:rPr>
                <w:rFonts w:hint="eastAsia"/>
                <w:lang w:val="en-US"/>
              </w:rPr>
              <w:t>4.49</w:t>
            </w:r>
          </w:p>
        </w:tc>
        <w:tc>
          <w:tcPr>
            <w:tcW w:w="1512" w:type="dxa"/>
          </w:tcPr>
          <w:p w14:paraId="67A8E48C">
            <w:pPr>
              <w:spacing w:line="360" w:lineRule="exact"/>
              <w:jc w:val="center"/>
              <w:rPr>
                <w:lang w:val="en-US"/>
              </w:rPr>
            </w:pPr>
            <w:r>
              <w:rPr>
                <w:rFonts w:hint="eastAsia"/>
                <w:lang w:val="en-US"/>
              </w:rPr>
              <w:t>-78.19</w:t>
            </w:r>
          </w:p>
        </w:tc>
        <w:tc>
          <w:tcPr>
            <w:tcW w:w="1512" w:type="dxa"/>
          </w:tcPr>
          <w:p w14:paraId="5554B237">
            <w:pPr>
              <w:spacing w:line="360" w:lineRule="exact"/>
              <w:jc w:val="center"/>
              <w:rPr>
                <w:lang w:val="en-US"/>
              </w:rPr>
            </w:pPr>
            <w:r>
              <w:rPr>
                <w:rFonts w:hint="eastAsia"/>
                <w:lang w:val="en-US"/>
              </w:rPr>
              <w:t>920</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129.55</w:t>
            </w:r>
          </w:p>
        </w:tc>
        <w:tc>
          <w:tcPr>
            <w:tcW w:w="1512" w:type="dxa"/>
            <w:shd w:val="clear" w:color="auto" w:fill="F2F2F2"/>
          </w:tcPr>
          <w:p w14:paraId="1004C7D7">
            <w:pPr>
              <w:spacing w:line="360" w:lineRule="exact"/>
              <w:jc w:val="center"/>
              <w:rPr>
                <w:lang w:val="en-US"/>
              </w:rPr>
            </w:pPr>
            <w:r>
              <w:rPr>
                <w:rFonts w:hint="eastAsia"/>
                <w:lang w:val="en-US"/>
              </w:rPr>
              <w:t>4.47</w:t>
            </w:r>
          </w:p>
        </w:tc>
        <w:tc>
          <w:tcPr>
            <w:tcW w:w="1512" w:type="dxa"/>
            <w:shd w:val="clear" w:color="auto" w:fill="F2F2F2"/>
          </w:tcPr>
          <w:p w14:paraId="22734558">
            <w:pPr>
              <w:spacing w:line="360" w:lineRule="exact"/>
              <w:jc w:val="center"/>
              <w:rPr>
                <w:lang w:val="en-US"/>
              </w:rPr>
            </w:pPr>
            <w:r>
              <w:rPr>
                <w:rFonts w:hint="eastAsia"/>
                <w:lang w:val="en-US"/>
              </w:rPr>
              <w:t>-76.25</w:t>
            </w:r>
          </w:p>
        </w:tc>
        <w:tc>
          <w:tcPr>
            <w:tcW w:w="1512" w:type="dxa"/>
            <w:shd w:val="clear" w:color="auto" w:fill="F2F2F2"/>
          </w:tcPr>
          <w:p w14:paraId="3B380A53">
            <w:pPr>
              <w:spacing w:line="360" w:lineRule="exact"/>
              <w:jc w:val="center"/>
              <w:rPr>
                <w:lang w:val="en-US"/>
              </w:rPr>
            </w:pPr>
            <w:r>
              <w:rPr>
                <w:rFonts w:hint="eastAsia"/>
                <w:lang w:val="en-US"/>
              </w:rPr>
              <w:t>915</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128.90</w:t>
            </w:r>
          </w:p>
        </w:tc>
        <w:tc>
          <w:tcPr>
            <w:tcW w:w="1512" w:type="dxa"/>
          </w:tcPr>
          <w:p w14:paraId="6213B51D">
            <w:pPr>
              <w:spacing w:line="360" w:lineRule="exact"/>
              <w:jc w:val="center"/>
              <w:rPr>
                <w:lang w:val="en-US"/>
              </w:rPr>
            </w:pPr>
            <w:r>
              <w:rPr>
                <w:rFonts w:hint="eastAsia"/>
                <w:lang w:val="en-US"/>
              </w:rPr>
              <w:t>4.44</w:t>
            </w:r>
          </w:p>
        </w:tc>
        <w:tc>
          <w:tcPr>
            <w:tcW w:w="1512" w:type="dxa"/>
          </w:tcPr>
          <w:p w14:paraId="291804B0">
            <w:pPr>
              <w:spacing w:line="360" w:lineRule="exact"/>
              <w:jc w:val="center"/>
              <w:rPr>
                <w:lang w:val="en-US"/>
              </w:rPr>
            </w:pPr>
            <w:r>
              <w:rPr>
                <w:rFonts w:hint="eastAsia"/>
                <w:lang w:val="en-US"/>
              </w:rPr>
              <w:t>-74.18</w:t>
            </w:r>
          </w:p>
        </w:tc>
        <w:tc>
          <w:tcPr>
            <w:tcW w:w="1512" w:type="dxa"/>
          </w:tcPr>
          <w:p w14:paraId="197894AE">
            <w:pPr>
              <w:spacing w:line="360" w:lineRule="exact"/>
              <w:jc w:val="center"/>
              <w:rPr>
                <w:lang w:val="en-US"/>
              </w:rPr>
            </w:pPr>
            <w:r>
              <w:rPr>
                <w:rFonts w:hint="eastAsia"/>
                <w:lang w:val="en-US"/>
              </w:rPr>
              <w:t>910</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128.26</w:t>
            </w:r>
          </w:p>
        </w:tc>
        <w:tc>
          <w:tcPr>
            <w:tcW w:w="1512" w:type="dxa"/>
            <w:shd w:val="clear" w:color="auto" w:fill="F2F2F2"/>
          </w:tcPr>
          <w:p w14:paraId="78236C93">
            <w:pPr>
              <w:spacing w:line="360" w:lineRule="exact"/>
              <w:jc w:val="center"/>
              <w:rPr>
                <w:lang w:val="en-US"/>
              </w:rPr>
            </w:pPr>
            <w:r>
              <w:rPr>
                <w:rFonts w:hint="eastAsia"/>
                <w:lang w:val="en-US"/>
              </w:rPr>
              <w:t>4.42</w:t>
            </w:r>
          </w:p>
        </w:tc>
        <w:tc>
          <w:tcPr>
            <w:tcW w:w="1512" w:type="dxa"/>
            <w:shd w:val="clear" w:color="auto" w:fill="F2F2F2"/>
          </w:tcPr>
          <w:p w14:paraId="02093CF1">
            <w:pPr>
              <w:spacing w:line="360" w:lineRule="exact"/>
              <w:jc w:val="center"/>
              <w:rPr>
                <w:lang w:val="en-US"/>
              </w:rPr>
            </w:pPr>
            <w:r>
              <w:rPr>
                <w:rFonts w:hint="eastAsia"/>
                <w:lang w:val="en-US"/>
              </w:rPr>
              <w:t>-72.00</w:t>
            </w:r>
          </w:p>
        </w:tc>
        <w:tc>
          <w:tcPr>
            <w:tcW w:w="1512" w:type="dxa"/>
            <w:shd w:val="clear" w:color="auto" w:fill="F2F2F2"/>
          </w:tcPr>
          <w:p w14:paraId="37738EA4">
            <w:pPr>
              <w:spacing w:line="360" w:lineRule="exact"/>
              <w:jc w:val="center"/>
              <w:rPr>
                <w:lang w:val="en-US"/>
              </w:rPr>
            </w:pPr>
            <w:r>
              <w:rPr>
                <w:rFonts w:hint="eastAsia"/>
                <w:lang w:val="en-US"/>
              </w:rPr>
              <w:t>906</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127.62</w:t>
            </w:r>
          </w:p>
        </w:tc>
        <w:tc>
          <w:tcPr>
            <w:tcW w:w="1512" w:type="dxa"/>
          </w:tcPr>
          <w:p w14:paraId="444978B3">
            <w:pPr>
              <w:spacing w:line="360" w:lineRule="exact"/>
              <w:jc w:val="center"/>
              <w:rPr>
                <w:lang w:val="en-US"/>
              </w:rPr>
            </w:pPr>
            <w:r>
              <w:rPr>
                <w:rFonts w:hint="eastAsia"/>
                <w:lang w:val="en-US"/>
              </w:rPr>
              <w:t>4.40</w:t>
            </w:r>
          </w:p>
        </w:tc>
        <w:tc>
          <w:tcPr>
            <w:tcW w:w="1512" w:type="dxa"/>
          </w:tcPr>
          <w:p w14:paraId="51A836A1">
            <w:pPr>
              <w:spacing w:line="360" w:lineRule="exact"/>
              <w:jc w:val="center"/>
              <w:rPr>
                <w:lang w:val="en-US"/>
              </w:rPr>
            </w:pPr>
            <w:r>
              <w:rPr>
                <w:rFonts w:hint="eastAsia"/>
                <w:lang w:val="en-US"/>
              </w:rPr>
              <w:t>-69.68</w:t>
            </w:r>
          </w:p>
        </w:tc>
        <w:tc>
          <w:tcPr>
            <w:tcW w:w="1512" w:type="dxa"/>
          </w:tcPr>
          <w:p w14:paraId="3D44A2E5">
            <w:pPr>
              <w:spacing w:line="360" w:lineRule="exact"/>
              <w:jc w:val="center"/>
              <w:rPr>
                <w:lang w:val="en-US"/>
              </w:rPr>
            </w:pPr>
            <w:r>
              <w:rPr>
                <w:rFonts w:hint="eastAsia"/>
                <w:lang w:val="en-US"/>
              </w:rPr>
              <w:t>901</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126.98</w:t>
            </w:r>
          </w:p>
        </w:tc>
        <w:tc>
          <w:tcPr>
            <w:tcW w:w="1512" w:type="dxa"/>
            <w:shd w:val="clear" w:color="auto" w:fill="F2F2F2"/>
          </w:tcPr>
          <w:p w14:paraId="33258494">
            <w:pPr>
              <w:spacing w:line="360" w:lineRule="exact"/>
              <w:jc w:val="center"/>
              <w:rPr>
                <w:lang w:val="en-US"/>
              </w:rPr>
            </w:pPr>
            <w:r>
              <w:rPr>
                <w:rFonts w:hint="eastAsia"/>
                <w:lang w:val="en-US"/>
              </w:rPr>
              <w:t>4.38</w:t>
            </w:r>
          </w:p>
        </w:tc>
        <w:tc>
          <w:tcPr>
            <w:tcW w:w="1512" w:type="dxa"/>
            <w:shd w:val="clear" w:color="auto" w:fill="F2F2F2"/>
          </w:tcPr>
          <w:p w14:paraId="415BFE4D">
            <w:pPr>
              <w:spacing w:line="360" w:lineRule="exact"/>
              <w:jc w:val="center"/>
              <w:rPr>
                <w:lang w:val="en-US"/>
              </w:rPr>
            </w:pPr>
            <w:r>
              <w:rPr>
                <w:rFonts w:hint="eastAsia"/>
                <w:lang w:val="en-US"/>
              </w:rPr>
              <w:t>-67.22</w:t>
            </w:r>
          </w:p>
        </w:tc>
        <w:tc>
          <w:tcPr>
            <w:tcW w:w="1512" w:type="dxa"/>
            <w:shd w:val="clear" w:color="auto" w:fill="F2F2F2"/>
          </w:tcPr>
          <w:p w14:paraId="0137B654">
            <w:pPr>
              <w:spacing w:line="360" w:lineRule="exact"/>
              <w:jc w:val="center"/>
              <w:rPr>
                <w:lang w:val="en-US"/>
              </w:rPr>
            </w:pPr>
            <w:r>
              <w:rPr>
                <w:rFonts w:hint="eastAsia"/>
                <w:lang w:val="en-US"/>
              </w:rPr>
              <w:t>897</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126.34</w:t>
            </w:r>
          </w:p>
        </w:tc>
        <w:tc>
          <w:tcPr>
            <w:tcW w:w="1512" w:type="dxa"/>
          </w:tcPr>
          <w:p w14:paraId="3CC3D937">
            <w:pPr>
              <w:spacing w:line="360" w:lineRule="exact"/>
              <w:jc w:val="center"/>
              <w:rPr>
                <w:lang w:val="en-US"/>
              </w:rPr>
            </w:pPr>
            <w:r>
              <w:rPr>
                <w:rFonts w:hint="eastAsia"/>
                <w:lang w:val="en-US"/>
              </w:rPr>
              <w:t>4.36</w:t>
            </w:r>
          </w:p>
        </w:tc>
        <w:tc>
          <w:tcPr>
            <w:tcW w:w="1512" w:type="dxa"/>
          </w:tcPr>
          <w:p w14:paraId="4070E687">
            <w:pPr>
              <w:spacing w:line="360" w:lineRule="exact"/>
              <w:jc w:val="center"/>
              <w:rPr>
                <w:lang w:val="en-US"/>
              </w:rPr>
            </w:pPr>
            <w:r>
              <w:rPr>
                <w:rFonts w:hint="eastAsia"/>
                <w:lang w:val="en-US"/>
              </w:rPr>
              <w:t>-64.62</w:t>
            </w:r>
          </w:p>
        </w:tc>
        <w:tc>
          <w:tcPr>
            <w:tcW w:w="1512" w:type="dxa"/>
          </w:tcPr>
          <w:p w14:paraId="464890D3">
            <w:pPr>
              <w:spacing w:line="360" w:lineRule="exact"/>
              <w:jc w:val="center"/>
              <w:rPr>
                <w:lang w:val="en-US"/>
              </w:rPr>
            </w:pPr>
            <w:r>
              <w:rPr>
                <w:rFonts w:hint="eastAsia"/>
                <w:lang w:val="en-US"/>
              </w:rPr>
              <w:t>892</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125.71</w:t>
            </w:r>
          </w:p>
        </w:tc>
        <w:tc>
          <w:tcPr>
            <w:tcW w:w="1512" w:type="dxa"/>
            <w:shd w:val="clear" w:color="auto" w:fill="F2F2F2"/>
          </w:tcPr>
          <w:p w14:paraId="358FBBC8">
            <w:pPr>
              <w:spacing w:line="360" w:lineRule="exact"/>
              <w:jc w:val="center"/>
              <w:rPr>
                <w:lang w:val="en-US"/>
              </w:rPr>
            </w:pPr>
            <w:r>
              <w:rPr>
                <w:rFonts w:hint="eastAsia"/>
                <w:lang w:val="en-US"/>
              </w:rPr>
              <w:t>4.33</w:t>
            </w:r>
          </w:p>
        </w:tc>
        <w:tc>
          <w:tcPr>
            <w:tcW w:w="1512" w:type="dxa"/>
            <w:shd w:val="clear" w:color="auto" w:fill="F2F2F2"/>
          </w:tcPr>
          <w:p w14:paraId="6623AB2A">
            <w:pPr>
              <w:spacing w:line="360" w:lineRule="exact"/>
              <w:jc w:val="center"/>
              <w:rPr>
                <w:lang w:val="en-US"/>
              </w:rPr>
            </w:pPr>
            <w:r>
              <w:rPr>
                <w:rFonts w:hint="eastAsia"/>
                <w:lang w:val="en-US"/>
              </w:rPr>
              <w:t>-61.87</w:t>
            </w:r>
          </w:p>
        </w:tc>
        <w:tc>
          <w:tcPr>
            <w:tcW w:w="1512" w:type="dxa"/>
            <w:shd w:val="clear" w:color="auto" w:fill="F2F2F2"/>
          </w:tcPr>
          <w:p w14:paraId="016A5D5A">
            <w:pPr>
              <w:spacing w:line="360" w:lineRule="exact"/>
              <w:jc w:val="center"/>
              <w:rPr>
                <w:lang w:val="en-US"/>
              </w:rPr>
            </w:pPr>
            <w:r>
              <w:rPr>
                <w:rFonts w:hint="eastAsia"/>
                <w:lang w:val="en-US"/>
              </w:rPr>
              <w:t>888</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125.08</w:t>
            </w:r>
          </w:p>
        </w:tc>
        <w:tc>
          <w:tcPr>
            <w:tcW w:w="1512" w:type="dxa"/>
          </w:tcPr>
          <w:p w14:paraId="0F70B8E5">
            <w:pPr>
              <w:spacing w:line="360" w:lineRule="exact"/>
              <w:jc w:val="center"/>
              <w:rPr>
                <w:lang w:val="en-US"/>
              </w:rPr>
            </w:pPr>
            <w:r>
              <w:rPr>
                <w:rFonts w:hint="eastAsia"/>
                <w:lang w:val="en-US"/>
              </w:rPr>
              <w:t>4.31</w:t>
            </w:r>
          </w:p>
        </w:tc>
        <w:tc>
          <w:tcPr>
            <w:tcW w:w="1512" w:type="dxa"/>
          </w:tcPr>
          <w:p w14:paraId="7271E1C2">
            <w:pPr>
              <w:spacing w:line="360" w:lineRule="exact"/>
              <w:jc w:val="center"/>
              <w:rPr>
                <w:lang w:val="en-US"/>
              </w:rPr>
            </w:pPr>
            <w:r>
              <w:rPr>
                <w:rFonts w:hint="eastAsia"/>
                <w:lang w:val="en-US"/>
              </w:rPr>
              <w:t>-58.96</w:t>
            </w:r>
          </w:p>
        </w:tc>
        <w:tc>
          <w:tcPr>
            <w:tcW w:w="1512" w:type="dxa"/>
          </w:tcPr>
          <w:p w14:paraId="15EED500">
            <w:pPr>
              <w:spacing w:line="360" w:lineRule="exact"/>
              <w:jc w:val="center"/>
              <w:rPr>
                <w:lang w:val="en-US"/>
              </w:rPr>
            </w:pPr>
            <w:r>
              <w:rPr>
                <w:rFonts w:hint="eastAsia"/>
                <w:lang w:val="en-US"/>
              </w:rPr>
              <w:t>883</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124.46</w:t>
            </w:r>
          </w:p>
        </w:tc>
        <w:tc>
          <w:tcPr>
            <w:tcW w:w="1512" w:type="dxa"/>
            <w:shd w:val="clear" w:color="auto" w:fill="F2F2F2"/>
          </w:tcPr>
          <w:p w14:paraId="03D83E31">
            <w:pPr>
              <w:spacing w:line="360" w:lineRule="exact"/>
              <w:jc w:val="center"/>
              <w:rPr>
                <w:lang w:val="en-US"/>
              </w:rPr>
            </w:pPr>
            <w:r>
              <w:rPr>
                <w:rFonts w:hint="eastAsia"/>
                <w:lang w:val="en-US"/>
              </w:rPr>
              <w:t>4.29</w:t>
            </w:r>
          </w:p>
        </w:tc>
        <w:tc>
          <w:tcPr>
            <w:tcW w:w="1512" w:type="dxa"/>
            <w:shd w:val="clear" w:color="auto" w:fill="F2F2F2"/>
          </w:tcPr>
          <w:p w14:paraId="19D68105">
            <w:pPr>
              <w:spacing w:line="360" w:lineRule="exact"/>
              <w:jc w:val="center"/>
              <w:rPr>
                <w:lang w:val="en-US"/>
              </w:rPr>
            </w:pPr>
            <w:r>
              <w:rPr>
                <w:rFonts w:hint="eastAsia"/>
                <w:lang w:val="en-US"/>
              </w:rPr>
              <w:t>-55.89</w:t>
            </w:r>
          </w:p>
        </w:tc>
        <w:tc>
          <w:tcPr>
            <w:tcW w:w="1512" w:type="dxa"/>
            <w:shd w:val="clear" w:color="auto" w:fill="F2F2F2"/>
          </w:tcPr>
          <w:p w14:paraId="55205E87">
            <w:pPr>
              <w:spacing w:line="360" w:lineRule="exact"/>
              <w:jc w:val="center"/>
              <w:rPr>
                <w:lang w:val="en-US"/>
              </w:rPr>
            </w:pPr>
            <w:r>
              <w:rPr>
                <w:rFonts w:hint="eastAsia"/>
                <w:lang w:val="en-US"/>
              </w:rPr>
              <w:t>879</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123.84</w:t>
            </w:r>
          </w:p>
        </w:tc>
        <w:tc>
          <w:tcPr>
            <w:tcW w:w="1512" w:type="dxa"/>
          </w:tcPr>
          <w:p w14:paraId="411D06AA">
            <w:pPr>
              <w:spacing w:line="360" w:lineRule="exact"/>
              <w:jc w:val="center"/>
              <w:rPr>
                <w:lang w:val="en-US"/>
              </w:rPr>
            </w:pPr>
            <w:r>
              <w:rPr>
                <w:rFonts w:hint="eastAsia"/>
                <w:lang w:val="en-US"/>
              </w:rPr>
              <w:t>4.27</w:t>
            </w:r>
          </w:p>
        </w:tc>
        <w:tc>
          <w:tcPr>
            <w:tcW w:w="1512" w:type="dxa"/>
          </w:tcPr>
          <w:p w14:paraId="11956CEB">
            <w:pPr>
              <w:spacing w:line="360" w:lineRule="exact"/>
              <w:jc w:val="center"/>
              <w:rPr>
                <w:lang w:val="en-US"/>
              </w:rPr>
            </w:pPr>
            <w:r>
              <w:rPr>
                <w:rFonts w:hint="eastAsia"/>
                <w:lang w:val="en-US"/>
              </w:rPr>
              <w:t>-52.64</w:t>
            </w:r>
          </w:p>
        </w:tc>
        <w:tc>
          <w:tcPr>
            <w:tcW w:w="1512" w:type="dxa"/>
          </w:tcPr>
          <w:p w14:paraId="2C803FF3">
            <w:pPr>
              <w:spacing w:line="360" w:lineRule="exact"/>
              <w:jc w:val="center"/>
              <w:rPr>
                <w:lang w:val="en-US"/>
              </w:rPr>
            </w:pPr>
            <w:r>
              <w:rPr>
                <w:rFonts w:hint="eastAsia"/>
                <w:lang w:val="en-US"/>
              </w:rPr>
              <w:t>875</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123.22</w:t>
            </w:r>
          </w:p>
        </w:tc>
        <w:tc>
          <w:tcPr>
            <w:tcW w:w="1512" w:type="dxa"/>
            <w:shd w:val="clear" w:color="auto" w:fill="F2F2F2"/>
          </w:tcPr>
          <w:p w14:paraId="6AD6D58E">
            <w:pPr>
              <w:spacing w:line="360" w:lineRule="exact"/>
              <w:jc w:val="center"/>
              <w:rPr>
                <w:lang w:val="en-US"/>
              </w:rPr>
            </w:pPr>
            <w:r>
              <w:rPr>
                <w:rFonts w:hint="eastAsia"/>
                <w:lang w:val="en-US"/>
              </w:rPr>
              <w:t>4.25</w:t>
            </w:r>
          </w:p>
        </w:tc>
        <w:tc>
          <w:tcPr>
            <w:tcW w:w="1512" w:type="dxa"/>
            <w:shd w:val="clear" w:color="auto" w:fill="F2F2F2"/>
          </w:tcPr>
          <w:p w14:paraId="4ECB972E">
            <w:pPr>
              <w:spacing w:line="360" w:lineRule="exact"/>
              <w:jc w:val="center"/>
              <w:rPr>
                <w:lang w:val="en-US"/>
              </w:rPr>
            </w:pPr>
            <w:r>
              <w:rPr>
                <w:rFonts w:hint="eastAsia"/>
                <w:lang w:val="en-US"/>
              </w:rPr>
              <w:t>-49.22</w:t>
            </w:r>
          </w:p>
        </w:tc>
        <w:tc>
          <w:tcPr>
            <w:tcW w:w="1512" w:type="dxa"/>
            <w:shd w:val="clear" w:color="auto" w:fill="F2F2F2"/>
          </w:tcPr>
          <w:p w14:paraId="73739D72">
            <w:pPr>
              <w:spacing w:line="360" w:lineRule="exact"/>
              <w:jc w:val="center"/>
              <w:rPr>
                <w:lang w:val="en-US"/>
              </w:rPr>
            </w:pPr>
            <w:r>
              <w:rPr>
                <w:rFonts w:hint="eastAsia"/>
                <w:lang w:val="en-US"/>
              </w:rPr>
              <w:t>870</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122.60</w:t>
            </w:r>
          </w:p>
        </w:tc>
        <w:tc>
          <w:tcPr>
            <w:tcW w:w="1512" w:type="dxa"/>
          </w:tcPr>
          <w:p w14:paraId="0A58E015">
            <w:pPr>
              <w:spacing w:line="360" w:lineRule="exact"/>
              <w:jc w:val="center"/>
              <w:rPr>
                <w:lang w:val="en-US"/>
              </w:rPr>
            </w:pPr>
            <w:r>
              <w:rPr>
                <w:rFonts w:hint="eastAsia"/>
                <w:lang w:val="en-US"/>
              </w:rPr>
              <w:t>4.23</w:t>
            </w:r>
          </w:p>
        </w:tc>
        <w:tc>
          <w:tcPr>
            <w:tcW w:w="1512" w:type="dxa"/>
          </w:tcPr>
          <w:p w14:paraId="0E994DCA">
            <w:pPr>
              <w:spacing w:line="360" w:lineRule="exact"/>
              <w:jc w:val="center"/>
              <w:rPr>
                <w:lang w:val="en-US"/>
              </w:rPr>
            </w:pPr>
            <w:r>
              <w:rPr>
                <w:rFonts w:hint="eastAsia"/>
                <w:lang w:val="en-US"/>
              </w:rPr>
              <w:t>-45.70</w:t>
            </w:r>
          </w:p>
        </w:tc>
        <w:tc>
          <w:tcPr>
            <w:tcW w:w="1512" w:type="dxa"/>
          </w:tcPr>
          <w:p w14:paraId="2A49EECA">
            <w:pPr>
              <w:spacing w:line="360" w:lineRule="exact"/>
              <w:jc w:val="center"/>
              <w:rPr>
                <w:lang w:val="en-US"/>
              </w:rPr>
            </w:pPr>
            <w:r>
              <w:rPr>
                <w:rFonts w:hint="eastAsia"/>
                <w:lang w:val="en-US"/>
              </w:rPr>
              <w:t>866</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121.99</w:t>
            </w:r>
          </w:p>
        </w:tc>
        <w:tc>
          <w:tcPr>
            <w:tcW w:w="1512" w:type="dxa"/>
            <w:shd w:val="clear" w:color="auto" w:fill="F2F2F2"/>
          </w:tcPr>
          <w:p w14:paraId="7895B682">
            <w:pPr>
              <w:spacing w:line="360" w:lineRule="exact"/>
              <w:jc w:val="center"/>
              <w:rPr>
                <w:lang w:val="en-US"/>
              </w:rPr>
            </w:pPr>
            <w:r>
              <w:rPr>
                <w:rFonts w:hint="eastAsia"/>
                <w:lang w:val="en-US"/>
              </w:rPr>
              <w:t>4.21</w:t>
            </w:r>
          </w:p>
        </w:tc>
        <w:tc>
          <w:tcPr>
            <w:tcW w:w="1512" w:type="dxa"/>
            <w:shd w:val="clear" w:color="auto" w:fill="F2F2F2"/>
          </w:tcPr>
          <w:p w14:paraId="2287A066">
            <w:pPr>
              <w:spacing w:line="360" w:lineRule="exact"/>
              <w:jc w:val="center"/>
              <w:rPr>
                <w:lang w:val="en-US"/>
              </w:rPr>
            </w:pPr>
            <w:r>
              <w:rPr>
                <w:rFonts w:hint="eastAsia"/>
                <w:lang w:val="en-US"/>
              </w:rPr>
              <w:t>-42.20</w:t>
            </w:r>
          </w:p>
        </w:tc>
        <w:tc>
          <w:tcPr>
            <w:tcW w:w="1512" w:type="dxa"/>
            <w:shd w:val="clear" w:color="auto" w:fill="F2F2F2"/>
          </w:tcPr>
          <w:p w14:paraId="4821369B">
            <w:pPr>
              <w:spacing w:line="360" w:lineRule="exact"/>
              <w:jc w:val="center"/>
              <w:rPr>
                <w:lang w:val="en-US"/>
              </w:rPr>
            </w:pPr>
            <w:r>
              <w:rPr>
                <w:rFonts w:hint="eastAsia"/>
                <w:lang w:val="en-US"/>
              </w:rPr>
              <w:t>861</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121.38</w:t>
            </w:r>
          </w:p>
        </w:tc>
        <w:tc>
          <w:tcPr>
            <w:tcW w:w="1512" w:type="dxa"/>
          </w:tcPr>
          <w:p w14:paraId="4C6A326D">
            <w:pPr>
              <w:spacing w:line="360" w:lineRule="exact"/>
              <w:jc w:val="center"/>
              <w:rPr>
                <w:lang w:val="en-US"/>
              </w:rPr>
            </w:pPr>
            <w:r>
              <w:rPr>
                <w:rFonts w:hint="eastAsia"/>
                <w:lang w:val="en-US"/>
              </w:rPr>
              <w:t>4.18</w:t>
            </w:r>
          </w:p>
        </w:tc>
        <w:tc>
          <w:tcPr>
            <w:tcW w:w="1512" w:type="dxa"/>
          </w:tcPr>
          <w:p w14:paraId="211D673A">
            <w:pPr>
              <w:spacing w:line="360" w:lineRule="exact"/>
              <w:jc w:val="center"/>
              <w:rPr>
                <w:lang w:val="en-US"/>
              </w:rPr>
            </w:pPr>
            <w:r>
              <w:rPr>
                <w:rFonts w:hint="eastAsia"/>
                <w:lang w:val="en-US"/>
              </w:rPr>
              <w:t>-38.73</w:t>
            </w:r>
          </w:p>
        </w:tc>
        <w:tc>
          <w:tcPr>
            <w:tcW w:w="1512" w:type="dxa"/>
          </w:tcPr>
          <w:p w14:paraId="000DD791">
            <w:pPr>
              <w:spacing w:line="360" w:lineRule="exact"/>
              <w:jc w:val="center"/>
              <w:rPr>
                <w:lang w:val="en-US"/>
              </w:rPr>
            </w:pPr>
            <w:r>
              <w:rPr>
                <w:rFonts w:hint="eastAsia"/>
                <w:lang w:val="en-US"/>
              </w:rPr>
              <w:t>857</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120.77</w:t>
            </w:r>
          </w:p>
        </w:tc>
        <w:tc>
          <w:tcPr>
            <w:tcW w:w="1512" w:type="dxa"/>
            <w:shd w:val="clear" w:color="auto" w:fill="F2F2F2"/>
          </w:tcPr>
          <w:p w14:paraId="548528B4">
            <w:pPr>
              <w:spacing w:line="360" w:lineRule="exact"/>
              <w:jc w:val="center"/>
              <w:rPr>
                <w:lang w:val="en-US"/>
              </w:rPr>
            </w:pPr>
            <w:r>
              <w:rPr>
                <w:rFonts w:hint="eastAsia"/>
                <w:lang w:val="en-US"/>
              </w:rPr>
              <w:t>4.16</w:t>
            </w:r>
          </w:p>
        </w:tc>
        <w:tc>
          <w:tcPr>
            <w:tcW w:w="1512" w:type="dxa"/>
            <w:shd w:val="clear" w:color="auto" w:fill="F2F2F2"/>
          </w:tcPr>
          <w:p w14:paraId="1377625A">
            <w:pPr>
              <w:spacing w:line="360" w:lineRule="exact"/>
              <w:jc w:val="center"/>
              <w:rPr>
                <w:lang w:val="en-US"/>
              </w:rPr>
            </w:pPr>
            <w:r>
              <w:rPr>
                <w:rFonts w:hint="eastAsia"/>
                <w:lang w:val="en-US"/>
              </w:rPr>
              <w:t>-35.27</w:t>
            </w:r>
          </w:p>
        </w:tc>
        <w:tc>
          <w:tcPr>
            <w:tcW w:w="1512" w:type="dxa"/>
            <w:shd w:val="clear" w:color="auto" w:fill="F2F2F2"/>
          </w:tcPr>
          <w:p w14:paraId="6604CBD1">
            <w:pPr>
              <w:spacing w:line="360" w:lineRule="exact"/>
              <w:jc w:val="center"/>
              <w:rPr>
                <w:lang w:val="en-US"/>
              </w:rPr>
            </w:pPr>
            <w:r>
              <w:rPr>
                <w:rFonts w:hint="eastAsia"/>
                <w:lang w:val="en-US"/>
              </w:rPr>
              <w:t>853</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120.17</w:t>
            </w:r>
          </w:p>
        </w:tc>
        <w:tc>
          <w:tcPr>
            <w:tcW w:w="1512" w:type="dxa"/>
          </w:tcPr>
          <w:p w14:paraId="22F52FAF">
            <w:pPr>
              <w:spacing w:line="360" w:lineRule="exact"/>
              <w:jc w:val="center"/>
              <w:rPr>
                <w:lang w:val="en-US"/>
              </w:rPr>
            </w:pPr>
            <w:r>
              <w:rPr>
                <w:rFonts w:hint="eastAsia"/>
                <w:lang w:val="en-US"/>
              </w:rPr>
              <w:t>4.14</w:t>
            </w:r>
          </w:p>
        </w:tc>
        <w:tc>
          <w:tcPr>
            <w:tcW w:w="1512" w:type="dxa"/>
          </w:tcPr>
          <w:p w14:paraId="333309F1">
            <w:pPr>
              <w:spacing w:line="360" w:lineRule="exact"/>
              <w:jc w:val="center"/>
              <w:rPr>
                <w:lang w:val="en-US"/>
              </w:rPr>
            </w:pPr>
            <w:r>
              <w:rPr>
                <w:rFonts w:hint="eastAsia"/>
                <w:lang w:val="en-US"/>
              </w:rPr>
              <w:t>-31.84</w:t>
            </w:r>
          </w:p>
        </w:tc>
        <w:tc>
          <w:tcPr>
            <w:tcW w:w="1512" w:type="dxa"/>
          </w:tcPr>
          <w:p w14:paraId="48113353">
            <w:pPr>
              <w:spacing w:line="360" w:lineRule="exact"/>
              <w:jc w:val="center"/>
              <w:rPr>
                <w:lang w:val="en-US"/>
              </w:rPr>
            </w:pPr>
            <w:r>
              <w:rPr>
                <w:rFonts w:hint="eastAsia"/>
                <w:lang w:val="en-US"/>
              </w:rPr>
              <w:t>849</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119.57</w:t>
            </w:r>
          </w:p>
        </w:tc>
        <w:tc>
          <w:tcPr>
            <w:tcW w:w="1512" w:type="dxa"/>
            <w:shd w:val="clear" w:color="auto" w:fill="F2F2F2"/>
          </w:tcPr>
          <w:p w14:paraId="754CADE7">
            <w:pPr>
              <w:spacing w:line="360" w:lineRule="exact"/>
              <w:jc w:val="center"/>
              <w:rPr>
                <w:lang w:val="en-US"/>
              </w:rPr>
            </w:pPr>
            <w:r>
              <w:rPr>
                <w:rFonts w:hint="eastAsia"/>
                <w:lang w:val="en-US"/>
              </w:rPr>
              <w:t>4.12</w:t>
            </w:r>
          </w:p>
        </w:tc>
        <w:tc>
          <w:tcPr>
            <w:tcW w:w="1512" w:type="dxa"/>
            <w:shd w:val="clear" w:color="auto" w:fill="F2F2F2"/>
          </w:tcPr>
          <w:p w14:paraId="19B85B53">
            <w:pPr>
              <w:spacing w:line="360" w:lineRule="exact"/>
              <w:jc w:val="center"/>
              <w:rPr>
                <w:lang w:val="en-US"/>
              </w:rPr>
            </w:pPr>
            <w:r>
              <w:rPr>
                <w:rFonts w:hint="eastAsia"/>
                <w:lang w:val="en-US"/>
              </w:rPr>
              <w:t>-28.42</w:t>
            </w:r>
          </w:p>
        </w:tc>
        <w:tc>
          <w:tcPr>
            <w:tcW w:w="1512" w:type="dxa"/>
            <w:shd w:val="clear" w:color="auto" w:fill="F2F2F2"/>
          </w:tcPr>
          <w:p w14:paraId="509441EA">
            <w:pPr>
              <w:spacing w:line="360" w:lineRule="exact"/>
              <w:jc w:val="center"/>
              <w:rPr>
                <w:lang w:val="en-US"/>
              </w:rPr>
            </w:pPr>
            <w:r>
              <w:rPr>
                <w:rFonts w:hint="eastAsia"/>
                <w:lang w:val="en-US"/>
              </w:rPr>
              <w:t>844</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118.97</w:t>
            </w:r>
          </w:p>
        </w:tc>
        <w:tc>
          <w:tcPr>
            <w:tcW w:w="1512" w:type="dxa"/>
          </w:tcPr>
          <w:p w14:paraId="47A860F8">
            <w:pPr>
              <w:spacing w:line="360" w:lineRule="exact"/>
              <w:jc w:val="center"/>
              <w:rPr>
                <w:lang w:val="en-US"/>
              </w:rPr>
            </w:pPr>
            <w:r>
              <w:rPr>
                <w:rFonts w:hint="eastAsia"/>
                <w:lang w:val="en-US"/>
              </w:rPr>
              <w:t>4.10</w:t>
            </w:r>
          </w:p>
        </w:tc>
        <w:tc>
          <w:tcPr>
            <w:tcW w:w="1512" w:type="dxa"/>
          </w:tcPr>
          <w:p w14:paraId="219CE97B">
            <w:pPr>
              <w:spacing w:line="360" w:lineRule="exact"/>
              <w:jc w:val="center"/>
              <w:rPr>
                <w:lang w:val="en-US"/>
              </w:rPr>
            </w:pPr>
            <w:r>
              <w:rPr>
                <w:rFonts w:hint="eastAsia"/>
                <w:lang w:val="en-US"/>
              </w:rPr>
              <w:t>-25.03</w:t>
            </w:r>
          </w:p>
        </w:tc>
        <w:tc>
          <w:tcPr>
            <w:tcW w:w="1512" w:type="dxa"/>
          </w:tcPr>
          <w:p w14:paraId="1BB5CFEE">
            <w:pPr>
              <w:spacing w:line="360" w:lineRule="exact"/>
              <w:jc w:val="center"/>
              <w:rPr>
                <w:lang w:val="en-US"/>
              </w:rPr>
            </w:pPr>
            <w:r>
              <w:rPr>
                <w:rFonts w:hint="eastAsia"/>
                <w:lang w:val="en-US"/>
              </w:rPr>
              <w:t>840</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118.37</w:t>
            </w:r>
          </w:p>
        </w:tc>
        <w:tc>
          <w:tcPr>
            <w:tcW w:w="1512" w:type="dxa"/>
            <w:shd w:val="clear" w:color="auto" w:fill="F2F2F2"/>
          </w:tcPr>
          <w:p w14:paraId="60820603">
            <w:pPr>
              <w:spacing w:line="360" w:lineRule="exact"/>
              <w:jc w:val="center"/>
              <w:rPr>
                <w:lang w:val="en-US"/>
              </w:rPr>
            </w:pPr>
            <w:r>
              <w:rPr>
                <w:rFonts w:hint="eastAsia"/>
                <w:lang w:val="en-US"/>
              </w:rPr>
              <w:t>4.08</w:t>
            </w:r>
          </w:p>
        </w:tc>
        <w:tc>
          <w:tcPr>
            <w:tcW w:w="1512" w:type="dxa"/>
            <w:shd w:val="clear" w:color="auto" w:fill="F2F2F2"/>
          </w:tcPr>
          <w:p w14:paraId="772D9D51">
            <w:pPr>
              <w:spacing w:line="360" w:lineRule="exact"/>
              <w:jc w:val="center"/>
              <w:rPr>
                <w:lang w:val="en-US"/>
              </w:rPr>
            </w:pPr>
            <w:r>
              <w:rPr>
                <w:rFonts w:hint="eastAsia"/>
                <w:lang w:val="en-US"/>
              </w:rPr>
              <w:t>-21.66</w:t>
            </w:r>
          </w:p>
        </w:tc>
        <w:tc>
          <w:tcPr>
            <w:tcW w:w="1512" w:type="dxa"/>
            <w:shd w:val="clear" w:color="auto" w:fill="F2F2F2"/>
          </w:tcPr>
          <w:p w14:paraId="2BF932C6">
            <w:pPr>
              <w:spacing w:line="360" w:lineRule="exact"/>
              <w:jc w:val="center"/>
              <w:rPr>
                <w:lang w:val="en-US"/>
              </w:rPr>
            </w:pPr>
            <w:r>
              <w:rPr>
                <w:rFonts w:hint="eastAsia"/>
                <w:lang w:val="en-US"/>
              </w:rPr>
              <w:t>836</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117.78</w:t>
            </w:r>
          </w:p>
        </w:tc>
        <w:tc>
          <w:tcPr>
            <w:tcW w:w="1512" w:type="dxa"/>
          </w:tcPr>
          <w:p w14:paraId="7DA0C7C0">
            <w:pPr>
              <w:spacing w:line="360" w:lineRule="exact"/>
              <w:jc w:val="center"/>
              <w:rPr>
                <w:lang w:val="en-US"/>
              </w:rPr>
            </w:pPr>
            <w:r>
              <w:rPr>
                <w:rFonts w:hint="eastAsia"/>
                <w:lang w:val="en-US"/>
              </w:rPr>
              <w:t>4.06</w:t>
            </w:r>
          </w:p>
        </w:tc>
        <w:tc>
          <w:tcPr>
            <w:tcW w:w="1512" w:type="dxa"/>
          </w:tcPr>
          <w:p w14:paraId="1C1C038B">
            <w:pPr>
              <w:spacing w:line="360" w:lineRule="exact"/>
              <w:jc w:val="center"/>
              <w:rPr>
                <w:lang w:val="en-US"/>
              </w:rPr>
            </w:pPr>
            <w:r>
              <w:rPr>
                <w:rFonts w:hint="eastAsia"/>
                <w:lang w:val="en-US"/>
              </w:rPr>
              <w:t>-18.30</w:t>
            </w:r>
          </w:p>
        </w:tc>
        <w:tc>
          <w:tcPr>
            <w:tcW w:w="1512" w:type="dxa"/>
          </w:tcPr>
          <w:p w14:paraId="79C0A975">
            <w:pPr>
              <w:spacing w:line="360" w:lineRule="exact"/>
              <w:jc w:val="center"/>
              <w:rPr>
                <w:lang w:val="en-US"/>
              </w:rPr>
            </w:pPr>
            <w:r>
              <w:rPr>
                <w:rFonts w:hint="eastAsia"/>
                <w:lang w:val="en-US"/>
              </w:rPr>
              <w:t>832</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117.19</w:t>
            </w:r>
          </w:p>
        </w:tc>
        <w:tc>
          <w:tcPr>
            <w:tcW w:w="1512" w:type="dxa"/>
            <w:shd w:val="clear" w:color="auto" w:fill="F2F2F2"/>
          </w:tcPr>
          <w:p w14:paraId="5C779EB8">
            <w:pPr>
              <w:spacing w:line="360" w:lineRule="exact"/>
              <w:jc w:val="center"/>
              <w:rPr>
                <w:lang w:val="en-US"/>
              </w:rPr>
            </w:pPr>
            <w:r>
              <w:rPr>
                <w:rFonts w:hint="eastAsia"/>
                <w:lang w:val="en-US"/>
              </w:rPr>
              <w:t>4.04</w:t>
            </w:r>
          </w:p>
        </w:tc>
        <w:tc>
          <w:tcPr>
            <w:tcW w:w="1512" w:type="dxa"/>
            <w:shd w:val="clear" w:color="auto" w:fill="F2F2F2"/>
          </w:tcPr>
          <w:p w14:paraId="7410F320">
            <w:pPr>
              <w:spacing w:line="360" w:lineRule="exact"/>
              <w:jc w:val="center"/>
              <w:rPr>
                <w:lang w:val="en-US"/>
              </w:rPr>
            </w:pPr>
            <w:r>
              <w:rPr>
                <w:rFonts w:hint="eastAsia"/>
                <w:lang w:val="en-US"/>
              </w:rPr>
              <w:t>-14.97</w:t>
            </w:r>
          </w:p>
        </w:tc>
        <w:tc>
          <w:tcPr>
            <w:tcW w:w="1512" w:type="dxa"/>
            <w:shd w:val="clear" w:color="auto" w:fill="F2F2F2"/>
          </w:tcPr>
          <w:p w14:paraId="494BFD3F">
            <w:pPr>
              <w:spacing w:line="360" w:lineRule="exact"/>
              <w:jc w:val="center"/>
              <w:rPr>
                <w:lang w:val="en-US"/>
              </w:rPr>
            </w:pPr>
            <w:r>
              <w:rPr>
                <w:rFonts w:hint="eastAsia"/>
                <w:lang w:val="en-US"/>
              </w:rPr>
              <w:t>828</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3113.50MWh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107.40万元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7592"/>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124.54</w:t>
            </w:r>
          </w:p>
        </w:tc>
        <w:tc>
          <w:tcPr>
            <w:tcW w:w="1534" w:type="dxa"/>
            <w:shd w:val="clear" w:color="auto" w:fill="FFFFFF" w:themeFill="background1"/>
          </w:tcPr>
          <w:p w14:paraId="7EC19278">
            <w:pPr>
              <w:spacing w:line="360" w:lineRule="exact"/>
              <w:jc w:val="center"/>
              <w:rPr>
                <w:bCs/>
                <w:lang w:val="en-US"/>
              </w:rPr>
            </w:pPr>
            <w:r>
              <w:rPr>
                <w:bCs/>
                <w:lang w:val="en-US"/>
              </w:rPr>
              <w:t>3113.50</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41.10</w:t>
            </w:r>
          </w:p>
        </w:tc>
        <w:tc>
          <w:tcPr>
            <w:tcW w:w="1534" w:type="dxa"/>
            <w:shd w:val="clear" w:color="auto" w:fill="F1F1F1" w:themeFill="background1" w:themeFillShade="F2"/>
          </w:tcPr>
          <w:p w14:paraId="4A993CF3">
            <w:pPr>
              <w:spacing w:line="360" w:lineRule="exact"/>
              <w:jc w:val="center"/>
              <w:rPr>
                <w:bCs/>
                <w:lang w:val="en-US"/>
              </w:rPr>
            </w:pPr>
            <w:r>
              <w:rPr>
                <w:bCs/>
                <w:lang w:val="en-US"/>
              </w:rPr>
              <w:t>1027.45</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2.12</w:t>
            </w:r>
          </w:p>
        </w:tc>
        <w:tc>
          <w:tcPr>
            <w:tcW w:w="1534" w:type="dxa"/>
            <w:shd w:val="clear" w:color="auto" w:fill="FFFFFF" w:themeFill="background1"/>
          </w:tcPr>
          <w:p w14:paraId="066A8EFF">
            <w:pPr>
              <w:spacing w:line="360" w:lineRule="exact"/>
              <w:jc w:val="center"/>
              <w:rPr>
                <w:bCs/>
                <w:lang w:val="en-US"/>
              </w:rPr>
            </w:pPr>
            <w:r>
              <w:rPr>
                <w:bCs/>
                <w:lang w:val="en-US"/>
              </w:rPr>
              <w:t>52.93</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67.38</w:t>
            </w:r>
          </w:p>
        </w:tc>
        <w:tc>
          <w:tcPr>
            <w:tcW w:w="1534" w:type="dxa"/>
            <w:shd w:val="clear" w:color="auto" w:fill="F1F1F1" w:themeFill="background1" w:themeFillShade="F2"/>
          </w:tcPr>
          <w:p w14:paraId="03B251BC">
            <w:pPr>
              <w:spacing w:line="360" w:lineRule="exact"/>
              <w:jc w:val="center"/>
              <w:rPr>
                <w:bCs/>
                <w:lang w:val="en-US"/>
              </w:rPr>
            </w:pPr>
            <w:r>
              <w:rPr>
                <w:bCs/>
                <w:lang w:val="en-US"/>
              </w:rPr>
              <w:t>1684.40</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10.34</w:t>
            </w:r>
          </w:p>
        </w:tc>
        <w:tc>
          <w:tcPr>
            <w:tcW w:w="1534" w:type="dxa"/>
            <w:shd w:val="clear" w:color="auto" w:fill="FFFFFF" w:themeFill="background1"/>
          </w:tcPr>
          <w:p w14:paraId="06740233">
            <w:pPr>
              <w:spacing w:line="360" w:lineRule="exact"/>
              <w:jc w:val="center"/>
              <w:rPr>
                <w:bCs/>
                <w:lang w:val="en-US"/>
              </w:rPr>
            </w:pPr>
            <w:r>
              <w:rPr>
                <w:bCs/>
                <w:lang w:val="en-US"/>
              </w:rPr>
              <w:t>258.42</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16.56</w:t>
            </w:r>
          </w:p>
        </w:tc>
        <w:tc>
          <w:tcPr>
            <w:tcW w:w="1534" w:type="dxa"/>
            <w:shd w:val="clear" w:color="auto" w:fill="F1F1F1" w:themeFill="background1" w:themeFillShade="F2"/>
          </w:tcPr>
          <w:p w14:paraId="48F08137">
            <w:pPr>
              <w:spacing w:line="360" w:lineRule="exact"/>
              <w:jc w:val="center"/>
              <w:rPr>
                <w:bCs/>
                <w:lang w:val="en-US"/>
              </w:rPr>
            </w:pPr>
            <w:r>
              <w:rPr>
                <w:bCs/>
                <w:lang w:val="en-US"/>
              </w:rPr>
              <w:t>414.09</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2039"/>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141.60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85.8%</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132.2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3113.5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122.37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59.47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19.71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0.71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-14.97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未收回</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-50.71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0.393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1684.4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6916"/>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93173E5"/>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2CC34D0"/>
    <w:rsid w:val="08F21FB6"/>
    <w:rsid w:val="11A5699E"/>
    <w:rsid w:val="1D2C3FE2"/>
    <w:rsid w:val="1FFE42F4"/>
    <w:rsid w:val="24A40430"/>
    <w:rsid w:val="38AD385B"/>
    <w:rsid w:val="434A459D"/>
    <w:rsid w:val="4A520FD4"/>
    <w:rsid w:val="53C230BD"/>
    <w:rsid w:val="627553DA"/>
    <w:rsid w:val="65913850"/>
    <w:rsid w:val="659633B2"/>
    <w:rsid w:val="7931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3">
    <w:name w:val="网格型1"/>
    <w:basedOn w:val="3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509\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20</Pages>
  <Words>2240</Words>
  <Characters>2650</Characters>
  <Lines>76</Lines>
  <Paragraphs>21</Paragraphs>
  <TotalTime>0</TotalTime>
  <ScaleCrop>false</ScaleCrop>
  <LinksUpToDate>false</LinksUpToDate>
  <CharactersWithSpaces>2734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2025-12-26T03:13:00Z</dcterms:created>
  <dc:creator>不息</dc:creator>
  <cp:lastModifiedBy>李兴军</cp:lastModifiedBy>
  <dcterms:modified xsi:type="dcterms:W3CDTF">2026-01-03T15:27:35Z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D7C30D0A8E8E4866A3E0BC80FD233616_11</vt:lpwstr>
  </property>
  <property fmtid="{D5CDD505-2E9C-101B-9397-08002B2CF9AE}" pid="4" name="KSOTemplateDocerSaveRecord">
    <vt:lpwstr>eyJoZGlkIjoiYTc2ZGZiNzZiNDVlOGViOWVmM2JhOTY0NGJkNjUyYzgiLCJ1c2VySWQiOiIxMTQ5MTM1MjY4In0=</vt:lpwstr>
  </property>
</Properties>
</file>