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FA1E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幼儿园光伏可再生能源设计方案</w:t>
      </w:r>
    </w:p>
    <w:p w14:paraId="19B7D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BEE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项目概述</w:t>
      </w:r>
    </w:p>
    <w:p w14:paraId="6F8F2A6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在幼儿园屋顶等合适区域安装光伏发电系统，为幼儿园日常用电提供部分或全部电力支持，兼具节能与教育意义。</w:t>
      </w:r>
    </w:p>
    <w:p w14:paraId="03695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二、场地选择</w:t>
      </w:r>
    </w:p>
    <w:p w14:paraId="2910F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屋顶：优先选择教学楼、活动室等建筑屋顶，确保屋顶结构稳固，承载能力满足光伏组件安装要求，且日照时长充足、无大面积遮挡。</w:t>
      </w:r>
    </w:p>
    <w:p w14:paraId="45689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三、光伏组件选型</w:t>
      </w:r>
    </w:p>
    <w:p w14:paraId="7616A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功率：结合幼儿园用电规模，选用功率合适的多晶硅或单晶硅光伏组件，比如功率在300-500瓦左右的组件，保障发电量能有效覆盖部分用电需求。</w:t>
      </w:r>
    </w:p>
    <w:p w14:paraId="02743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尺寸与质量：选择尺寸适合屋顶布局、质量可靠、抗风及抗老化性能好的组件。</w:t>
      </w:r>
    </w:p>
    <w:p w14:paraId="27B3B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四、安装方式</w:t>
      </w:r>
    </w:p>
    <w:p w14:paraId="2F785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固定支架安装：采用倾斜角度适宜（一般当地纬度附近角度为佳）的固定支架，将光伏组件稳固安装在屋顶，确保安全牢固，同时要做好防水、防风等防护措施，避免对屋顶原有结构造成破坏。</w:t>
      </w:r>
    </w:p>
    <w:p w14:paraId="700A2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五、电气系统配置</w:t>
      </w:r>
    </w:p>
    <w:p w14:paraId="36D5E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逆变器：选择转换效率高、稳定性好的并网逆变器，能把光伏组件产生的直流电高效转换为交流电并入幼儿园电网。</w:t>
      </w:r>
    </w:p>
    <w:p w14:paraId="3263D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配电箱：配备专用配电箱，合理分配电能，对电路进行保护，设置漏电保护等安全装置。</w:t>
      </w:r>
    </w:p>
    <w:p w14:paraId="4E0C0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六、储能系统（可选）</w:t>
      </w:r>
    </w:p>
    <w:p w14:paraId="0D4EA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若有条件，可配置小型储能电池，在白天光伏发电有余时储存电能，用于夜间或阴雨天等光照不足时段供电，提升电力供应稳定性。</w:t>
      </w:r>
    </w:p>
    <w:p w14:paraId="7514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七、监控与维护</w:t>
      </w:r>
    </w:p>
    <w:p w14:paraId="52D4A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监控系统：安装光伏系统监控设备，实时监测发电量、组件运行状态等数据，方便及时发现并解决问题。</w:t>
      </w:r>
    </w:p>
    <w:p w14:paraId="310CC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维护计划：定期安排专人对光伏组件进行清洁、检查线路连接、查看逆变器等设备运行情况，确保系统长期稳定高效运行。</w:t>
      </w:r>
    </w:p>
    <w:p w14:paraId="07C20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八、教育展示区</w:t>
      </w:r>
    </w:p>
    <w:p w14:paraId="15F9F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在幼儿园内设置小型展示区，通过模型、图文等形式向小朋友们科普光伏能源知识，让孩子们了解可再生能源的优势与原理，增强环保意识。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1B54E"/>
    <w:multiLevelType w:val="singleLevel"/>
    <w:tmpl w:val="3A91B5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0E42"/>
    <w:rsid w:val="615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2024-12-29T11:47:00Z</dcterms:created>
  <dc:creator>冷忆ゆ Conquer</dc:creator>
  <cp:lastModifiedBy>冷忆ゆ Conquer</cp:lastModifiedBy>
  <dcterms:modified xsi:type="dcterms:W3CDTF">2024-12-29T11:50:13Z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D268C0EA4091406F9A8FD4D9A8D4892F_11</vt:lpwstr>
  </property>
  <property fmtid="{D5CDD505-2E9C-101B-9397-08002B2CF9AE}" pid="4" name="KSOTemplateDocerSaveRecord">
    <vt:lpwstr>eyJoZGlkIjoiYWQ5ZDkwNjllN2E3OTY4MWM2YjI1MjgwMTIwMjk2ODMiLCJ1c2VySWQiOiI4OTg3NzQzNDQifQ==</vt:lpwstr>
  </property>
</Properties>
</file>