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AF43D" w14:textId="77777777" w:rsidR="00D40158" w:rsidRDefault="00D40158" w:rsidP="00D40158">
      <w:pPr>
        <w:spacing w:line="180" w:lineRule="atLeast"/>
        <w:rPr>
          <w:rFonts w:ascii="宋体" w:hAnsi="宋体" w:hint="eastAsia"/>
          <w:b/>
          <w:bCs/>
          <w:sz w:val="32"/>
          <w:szCs w:val="32"/>
        </w:rPr>
      </w:pPr>
    </w:p>
    <w:p w14:paraId="7C1897CE"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5684BD42"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3D5D7DE5"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46B389C4"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21673FB" w14:textId="77777777" w:rsidTr="00E660D6">
        <w:trPr>
          <w:jc w:val="center"/>
        </w:trPr>
        <w:tc>
          <w:tcPr>
            <w:tcW w:w="1800" w:type="dxa"/>
            <w:tcBorders>
              <w:top w:val="single" w:sz="12" w:space="0" w:color="auto"/>
              <w:bottom w:val="single" w:sz="6" w:space="0" w:color="auto"/>
            </w:tcBorders>
            <w:shd w:val="clear" w:color="auto" w:fill="E6E6E6"/>
          </w:tcPr>
          <w:p w14:paraId="70B8FA4B"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3670423"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新建项目</w:t>
            </w:r>
            <w:bookmarkEnd w:id="1"/>
          </w:p>
        </w:tc>
      </w:tr>
      <w:tr w:rsidR="00D40158" w:rsidRPr="00D40158" w14:paraId="65B027DD" w14:textId="77777777" w:rsidTr="00E660D6">
        <w:trPr>
          <w:jc w:val="center"/>
        </w:trPr>
        <w:tc>
          <w:tcPr>
            <w:tcW w:w="1800" w:type="dxa"/>
            <w:tcBorders>
              <w:top w:val="single" w:sz="6" w:space="0" w:color="auto"/>
              <w:bottom w:val="single" w:sz="6" w:space="0" w:color="auto"/>
            </w:tcBorders>
            <w:shd w:val="clear" w:color="auto" w:fill="E6E6E6"/>
          </w:tcPr>
          <w:p w14:paraId="526C1FAD"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1908123B" w14:textId="77777777" w:rsidR="00D40158" w:rsidRPr="00D40158" w:rsidRDefault="00D40158" w:rsidP="00C97E25">
            <w:pPr>
              <w:jc w:val="both"/>
              <w:rPr>
                <w:rFonts w:ascii="宋体" w:hAnsi="宋体" w:hint="eastAsia"/>
                <w:szCs w:val="21"/>
              </w:rPr>
            </w:pPr>
            <w:bookmarkStart w:id="2" w:name="项目地点"/>
            <w:r>
              <w:t>海口</w:t>
            </w:r>
            <w:bookmarkEnd w:id="2"/>
          </w:p>
        </w:tc>
      </w:tr>
      <w:tr w:rsidR="00D40158" w:rsidRPr="00D40158" w14:paraId="4D69EF73" w14:textId="77777777" w:rsidTr="00E660D6">
        <w:trPr>
          <w:jc w:val="center"/>
        </w:trPr>
        <w:tc>
          <w:tcPr>
            <w:tcW w:w="1800" w:type="dxa"/>
            <w:tcBorders>
              <w:top w:val="single" w:sz="6" w:space="0" w:color="auto"/>
              <w:bottom w:val="single" w:sz="6" w:space="0" w:color="auto"/>
            </w:tcBorders>
            <w:shd w:val="clear" w:color="auto" w:fill="E6E6E6"/>
          </w:tcPr>
          <w:p w14:paraId="31F63F99"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4EF2A327"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57914A27" w14:textId="77777777" w:rsidTr="00E660D6">
        <w:trPr>
          <w:jc w:val="center"/>
        </w:trPr>
        <w:tc>
          <w:tcPr>
            <w:tcW w:w="1800" w:type="dxa"/>
            <w:tcBorders>
              <w:top w:val="single" w:sz="6" w:space="0" w:color="auto"/>
              <w:bottom w:val="single" w:sz="6" w:space="0" w:color="auto"/>
            </w:tcBorders>
            <w:shd w:val="clear" w:color="auto" w:fill="E6E6E6"/>
          </w:tcPr>
          <w:p w14:paraId="7413F846"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3D288C0B"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4ACB4700" w14:textId="77777777" w:rsidTr="00E660D6">
        <w:trPr>
          <w:jc w:val="center"/>
        </w:trPr>
        <w:tc>
          <w:tcPr>
            <w:tcW w:w="1800" w:type="dxa"/>
            <w:tcBorders>
              <w:top w:val="single" w:sz="6" w:space="0" w:color="auto"/>
              <w:bottom w:val="single" w:sz="6" w:space="0" w:color="auto"/>
            </w:tcBorders>
            <w:shd w:val="clear" w:color="auto" w:fill="E6E6E6"/>
          </w:tcPr>
          <w:p w14:paraId="7BD690EE"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718307B3"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0C4275CA" w14:textId="77777777" w:rsidTr="00E660D6">
        <w:trPr>
          <w:jc w:val="center"/>
        </w:trPr>
        <w:tc>
          <w:tcPr>
            <w:tcW w:w="1800" w:type="dxa"/>
            <w:tcBorders>
              <w:top w:val="single" w:sz="6" w:space="0" w:color="auto"/>
              <w:bottom w:val="single" w:sz="6" w:space="0" w:color="auto"/>
            </w:tcBorders>
            <w:shd w:val="clear" w:color="auto" w:fill="E6E6E6"/>
          </w:tcPr>
          <w:p w14:paraId="736FB745"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1FD6BDF7" w14:textId="77777777" w:rsidR="00D40158" w:rsidRPr="00D40158" w:rsidRDefault="00D40158" w:rsidP="00C97E25">
            <w:pPr>
              <w:rPr>
                <w:rFonts w:ascii="宋体" w:hAnsi="宋体" w:hint="eastAsia"/>
                <w:szCs w:val="21"/>
              </w:rPr>
            </w:pPr>
          </w:p>
        </w:tc>
      </w:tr>
      <w:tr w:rsidR="00D40158" w:rsidRPr="00D40158" w14:paraId="6C2BBF1B" w14:textId="77777777" w:rsidTr="00E660D6">
        <w:trPr>
          <w:jc w:val="center"/>
        </w:trPr>
        <w:tc>
          <w:tcPr>
            <w:tcW w:w="1800" w:type="dxa"/>
            <w:tcBorders>
              <w:top w:val="single" w:sz="6" w:space="0" w:color="auto"/>
              <w:bottom w:val="single" w:sz="6" w:space="0" w:color="auto"/>
            </w:tcBorders>
            <w:shd w:val="clear" w:color="auto" w:fill="E6E6E6"/>
          </w:tcPr>
          <w:p w14:paraId="6CAD7DAD"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56BB57FF" w14:textId="77777777" w:rsidR="00D40158" w:rsidRPr="00D40158" w:rsidRDefault="00D40158" w:rsidP="00C97E25">
            <w:pPr>
              <w:rPr>
                <w:rFonts w:ascii="宋体" w:hAnsi="宋体" w:hint="eastAsia"/>
                <w:szCs w:val="21"/>
              </w:rPr>
            </w:pPr>
          </w:p>
        </w:tc>
      </w:tr>
      <w:tr w:rsidR="00D40158" w:rsidRPr="00D40158" w14:paraId="7EA6FA1B" w14:textId="77777777" w:rsidTr="00E660D6">
        <w:trPr>
          <w:jc w:val="center"/>
        </w:trPr>
        <w:tc>
          <w:tcPr>
            <w:tcW w:w="1800" w:type="dxa"/>
            <w:tcBorders>
              <w:top w:val="single" w:sz="6" w:space="0" w:color="auto"/>
              <w:bottom w:val="single" w:sz="6" w:space="0" w:color="auto"/>
            </w:tcBorders>
            <w:shd w:val="clear" w:color="auto" w:fill="E6E6E6"/>
          </w:tcPr>
          <w:p w14:paraId="654F571B"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2FCDA105" w14:textId="77777777" w:rsidR="00D40158" w:rsidRPr="00D40158" w:rsidRDefault="00D40158" w:rsidP="00C97E25">
            <w:pPr>
              <w:rPr>
                <w:rFonts w:ascii="宋体" w:hAnsi="宋体" w:hint="eastAsia"/>
                <w:szCs w:val="21"/>
              </w:rPr>
            </w:pPr>
          </w:p>
        </w:tc>
      </w:tr>
      <w:tr w:rsidR="00E52B53" w:rsidRPr="00D40158" w14:paraId="7D0B6F7F" w14:textId="77777777" w:rsidTr="00E660D6">
        <w:trPr>
          <w:jc w:val="center"/>
        </w:trPr>
        <w:tc>
          <w:tcPr>
            <w:tcW w:w="1800" w:type="dxa"/>
            <w:tcBorders>
              <w:top w:val="single" w:sz="6" w:space="0" w:color="auto"/>
              <w:bottom w:val="single" w:sz="6" w:space="0" w:color="auto"/>
            </w:tcBorders>
            <w:shd w:val="clear" w:color="auto" w:fill="E6E6E6"/>
          </w:tcPr>
          <w:p w14:paraId="66D5CDF9"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334BC683" w14:textId="77777777" w:rsidR="00E52B53" w:rsidRPr="00D40158" w:rsidRDefault="00E52B53" w:rsidP="00C97E25">
            <w:pPr>
              <w:rPr>
                <w:rFonts w:ascii="宋体" w:hAnsi="宋体" w:hint="eastAsia"/>
                <w:szCs w:val="21"/>
              </w:rPr>
            </w:pPr>
          </w:p>
        </w:tc>
      </w:tr>
      <w:tr w:rsidR="00D40158" w:rsidRPr="00D40158" w14:paraId="4A967B0B" w14:textId="77777777" w:rsidTr="00E660D6">
        <w:trPr>
          <w:jc w:val="center"/>
        </w:trPr>
        <w:tc>
          <w:tcPr>
            <w:tcW w:w="1800" w:type="dxa"/>
            <w:tcBorders>
              <w:top w:val="single" w:sz="6" w:space="0" w:color="auto"/>
              <w:bottom w:val="single" w:sz="12" w:space="0" w:color="auto"/>
            </w:tcBorders>
            <w:shd w:val="clear" w:color="auto" w:fill="E6E6E6"/>
          </w:tcPr>
          <w:p w14:paraId="3AC14828"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23FA0B76"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2024年12月22日</w:t>
            </w:r>
            <w:bookmarkEnd w:id="6"/>
          </w:p>
        </w:tc>
      </w:tr>
    </w:tbl>
    <w:p w14:paraId="09FB3249" w14:textId="77777777" w:rsidR="00D40158" w:rsidRDefault="00D40158" w:rsidP="00B41640">
      <w:pPr>
        <w:spacing w:line="240" w:lineRule="auto"/>
        <w:rPr>
          <w:rFonts w:ascii="宋体" w:hAnsi="宋体" w:hint="eastAsia"/>
          <w:lang w:val="en-US"/>
        </w:rPr>
      </w:pPr>
    </w:p>
    <w:p w14:paraId="04C4D378" w14:textId="77777777" w:rsidR="00D51770" w:rsidRDefault="00D51770" w:rsidP="00B41640">
      <w:pPr>
        <w:spacing w:line="240" w:lineRule="auto"/>
        <w:rPr>
          <w:rFonts w:ascii="宋体" w:hAnsi="宋体" w:hint="eastAsia"/>
          <w:lang w:val="en-US"/>
        </w:rPr>
      </w:pPr>
    </w:p>
    <w:p w14:paraId="0DF157DF" w14:textId="77777777" w:rsidR="00D51770" w:rsidRDefault="00D51770" w:rsidP="00B41640">
      <w:pPr>
        <w:spacing w:line="240" w:lineRule="auto"/>
        <w:rPr>
          <w:rFonts w:ascii="宋体" w:hAnsi="宋体" w:hint="eastAsia"/>
          <w:lang w:val="en-US"/>
        </w:rPr>
      </w:pPr>
    </w:p>
    <w:p w14:paraId="7EC4BF1B"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14B4D4BA" wp14:editId="78519A1D">
            <wp:extent cx="1628946" cy="1628946"/>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CE45862"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9C4D89" w14:paraId="4B168B50" w14:textId="77777777" w:rsidTr="009C4D89">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3F1F7EE5" w14:textId="77777777" w:rsidR="009C4D89" w:rsidRDefault="009C4D8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3653E21F" w14:textId="77777777" w:rsidR="009C4D89" w:rsidRDefault="009C4D89">
            <w:pPr>
              <w:spacing w:line="240" w:lineRule="atLeast"/>
              <w:rPr>
                <w:sz w:val="18"/>
                <w:szCs w:val="18"/>
              </w:rPr>
            </w:pPr>
            <w:bookmarkStart w:id="8" w:name="采用软件"/>
            <w:r>
              <w:rPr>
                <w:rFonts w:hint="eastAsia"/>
              </w:rPr>
              <w:t>建筑通风</w:t>
            </w:r>
            <w:r>
              <w:rPr>
                <w:rFonts w:hint="eastAsia"/>
              </w:rPr>
              <w:t>Vent2024</w:t>
            </w:r>
            <w:bookmarkEnd w:id="8"/>
          </w:p>
        </w:tc>
      </w:tr>
      <w:tr w:rsidR="009C4D89" w14:paraId="7ECEE3CC" w14:textId="77777777" w:rsidTr="009C4D89">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AEB63EA" w14:textId="77777777" w:rsidR="009C4D89" w:rsidRDefault="009C4D8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7364D867" w14:textId="77777777" w:rsidR="009C4D89" w:rsidRDefault="009C4D89">
            <w:pPr>
              <w:spacing w:line="240" w:lineRule="atLeast"/>
              <w:rPr>
                <w:sz w:val="18"/>
                <w:szCs w:val="18"/>
              </w:rPr>
            </w:pPr>
            <w:bookmarkStart w:id="9" w:name="软件版本"/>
            <w:r>
              <w:rPr>
                <w:rFonts w:hint="eastAsia"/>
                <w:sz w:val="18"/>
                <w:szCs w:val="18"/>
              </w:rPr>
              <w:t>20240315(SP1)</w:t>
            </w:r>
            <w:bookmarkEnd w:id="9"/>
          </w:p>
        </w:tc>
      </w:tr>
      <w:tr w:rsidR="009C4D89" w14:paraId="2907DF3D" w14:textId="77777777" w:rsidTr="009C4D89">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6205F707" w14:textId="77777777" w:rsidR="009C4D89" w:rsidRDefault="009C4D8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9E2B35E" w14:textId="77777777" w:rsidR="009C4D89" w:rsidRDefault="009C4D89">
            <w:pPr>
              <w:spacing w:line="240" w:lineRule="atLeast"/>
              <w:rPr>
                <w:sz w:val="18"/>
                <w:szCs w:val="18"/>
              </w:rPr>
            </w:pPr>
            <w:r>
              <w:rPr>
                <w:rFonts w:hint="eastAsia"/>
                <w:sz w:val="18"/>
                <w:szCs w:val="18"/>
              </w:rPr>
              <w:t>北京绿建软件股份有限公司</w:t>
            </w:r>
          </w:p>
        </w:tc>
      </w:tr>
      <w:tr w:rsidR="009C4D89" w14:paraId="35526644" w14:textId="77777777" w:rsidTr="009C4D89">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2E0BE294" w14:textId="77777777" w:rsidR="009C4D89" w:rsidRDefault="009C4D8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1900232E" w14:textId="77777777" w:rsidR="009C4D89" w:rsidRDefault="009C4D89">
            <w:pPr>
              <w:rPr>
                <w:rFonts w:cstheme="minorBidi"/>
                <w:kern w:val="2"/>
                <w:szCs w:val="18"/>
                <w:lang w:val="en-US"/>
              </w:rPr>
            </w:pPr>
            <w:bookmarkStart w:id="10" w:name="加密锁号"/>
            <w:r>
              <w:rPr>
                <w:rFonts w:hint="eastAsia"/>
              </w:rPr>
              <w:t>T18872790248</w:t>
            </w:r>
            <w:bookmarkEnd w:id="10"/>
          </w:p>
        </w:tc>
      </w:tr>
    </w:tbl>
    <w:p w14:paraId="352A0E47" w14:textId="77777777" w:rsidR="009C4D89" w:rsidRDefault="009C4D89" w:rsidP="00B41640">
      <w:pPr>
        <w:spacing w:line="240" w:lineRule="auto"/>
        <w:jc w:val="center"/>
        <w:rPr>
          <w:rFonts w:ascii="宋体" w:hAnsi="宋体" w:hint="eastAsia"/>
          <w:b/>
          <w:bCs/>
          <w:sz w:val="30"/>
          <w:szCs w:val="32"/>
        </w:rPr>
      </w:pPr>
    </w:p>
    <w:p w14:paraId="29728FE3"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2B06C5FE" w14:textId="77777777" w:rsidR="00D23B39"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5781035" w:history="1">
        <w:r w:rsidR="00D23B39" w:rsidRPr="00DD6BE9">
          <w:rPr>
            <w:rStyle w:val="a8"/>
            <w:rFonts w:hint="eastAsia"/>
          </w:rPr>
          <w:t>1</w:t>
        </w:r>
        <w:r w:rsidR="00D23B39">
          <w:rPr>
            <w:rFonts w:asciiTheme="minorHAnsi" w:eastAsiaTheme="minorEastAsia" w:hAnsiTheme="minorHAnsi" w:cstheme="minorBidi" w:hint="eastAsia"/>
            <w:b w:val="0"/>
            <w:bCs w:val="0"/>
            <w:szCs w:val="22"/>
            <w14:ligatures w14:val="standardContextual"/>
          </w:rPr>
          <w:tab/>
        </w:r>
        <w:r w:rsidR="00D23B39" w:rsidRPr="00DD6BE9">
          <w:rPr>
            <w:rStyle w:val="a8"/>
            <w:rFonts w:hint="eastAsia"/>
          </w:rPr>
          <w:t>项目概况</w:t>
        </w:r>
        <w:r w:rsidR="00D23B39">
          <w:rPr>
            <w:rFonts w:hint="eastAsia"/>
            <w:webHidden/>
          </w:rPr>
          <w:tab/>
        </w:r>
        <w:r w:rsidR="00D23B39">
          <w:rPr>
            <w:rFonts w:hint="eastAsia"/>
            <w:webHidden/>
          </w:rPr>
          <w:fldChar w:fldCharType="begin"/>
        </w:r>
        <w:r w:rsidR="00D23B39">
          <w:rPr>
            <w:rFonts w:hint="eastAsia"/>
            <w:webHidden/>
          </w:rPr>
          <w:instrText xml:space="preserve"> </w:instrText>
        </w:r>
        <w:r w:rsidR="00D23B39">
          <w:rPr>
            <w:webHidden/>
          </w:rPr>
          <w:instrText>PAGEREF _Toc185781035 \h</w:instrText>
        </w:r>
        <w:r w:rsidR="00D23B39">
          <w:rPr>
            <w:rFonts w:hint="eastAsia"/>
            <w:webHidden/>
          </w:rPr>
          <w:instrText xml:space="preserve"> </w:instrText>
        </w:r>
        <w:r w:rsidR="00D23B39">
          <w:rPr>
            <w:rFonts w:hint="eastAsia"/>
            <w:webHidden/>
          </w:rPr>
        </w:r>
        <w:r w:rsidR="00D23B39">
          <w:rPr>
            <w:webHidden/>
          </w:rPr>
          <w:fldChar w:fldCharType="separate"/>
        </w:r>
        <w:r w:rsidR="00D23B39">
          <w:rPr>
            <w:webHidden/>
          </w:rPr>
          <w:t>3</w:t>
        </w:r>
        <w:r w:rsidR="00D23B39">
          <w:rPr>
            <w:rFonts w:hint="eastAsia"/>
            <w:webHidden/>
          </w:rPr>
          <w:fldChar w:fldCharType="end"/>
        </w:r>
      </w:hyperlink>
    </w:p>
    <w:p w14:paraId="3DE66289"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36" w:history="1">
        <w:r w:rsidRPr="00DD6BE9">
          <w:rPr>
            <w:rStyle w:val="a8"/>
            <w:rFonts w:hint="eastAsia"/>
            <w:lang w:val="en-GB"/>
          </w:rPr>
          <w:t>1.1</w:t>
        </w:r>
        <w:r>
          <w:rPr>
            <w:rFonts w:asciiTheme="minorHAnsi" w:eastAsiaTheme="minorEastAsia" w:hAnsiTheme="minorHAnsi" w:cstheme="minorBidi" w:hint="eastAsia"/>
            <w:szCs w:val="22"/>
            <w14:ligatures w14:val="standardContextual"/>
          </w:rPr>
          <w:tab/>
        </w:r>
        <w:r w:rsidRPr="00DD6BE9">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_Toc185781036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4A5F03A0"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37" w:history="1">
        <w:r w:rsidRPr="00DD6BE9">
          <w:rPr>
            <w:rStyle w:val="a8"/>
            <w:rFonts w:hint="eastAsia"/>
            <w:lang w:val="en-GB"/>
          </w:rPr>
          <w:t>1.2</w:t>
        </w:r>
        <w:r>
          <w:rPr>
            <w:rFonts w:asciiTheme="minorHAnsi" w:eastAsiaTheme="minorEastAsia" w:hAnsiTheme="minorHAnsi" w:cstheme="minorBidi" w:hint="eastAsia"/>
            <w:szCs w:val="22"/>
            <w14:ligatures w14:val="standardContextual"/>
          </w:rPr>
          <w:tab/>
        </w:r>
        <w:r w:rsidRPr="00DD6BE9">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_Toc185781037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3A1AF382" w14:textId="77777777" w:rsidR="00D23B39" w:rsidRDefault="00D23B39">
      <w:pPr>
        <w:pStyle w:val="TOC1"/>
        <w:rPr>
          <w:rFonts w:asciiTheme="minorHAnsi" w:eastAsiaTheme="minorEastAsia" w:hAnsiTheme="minorHAnsi" w:cstheme="minorBidi" w:hint="eastAsia"/>
          <w:b w:val="0"/>
          <w:bCs w:val="0"/>
          <w:szCs w:val="22"/>
          <w14:ligatures w14:val="standardContextual"/>
        </w:rPr>
      </w:pPr>
      <w:hyperlink w:anchor="_Toc185781038" w:history="1">
        <w:r w:rsidRPr="00DD6BE9">
          <w:rPr>
            <w:rStyle w:val="a8"/>
            <w:rFonts w:hint="eastAsia"/>
          </w:rPr>
          <w:t>2</w:t>
        </w:r>
        <w:r>
          <w:rPr>
            <w:rFonts w:asciiTheme="minorHAnsi" w:eastAsiaTheme="minorEastAsia" w:hAnsiTheme="minorHAnsi" w:cstheme="minorBidi" w:hint="eastAsia"/>
            <w:b w:val="0"/>
            <w:bCs w:val="0"/>
            <w:szCs w:val="22"/>
            <w14:ligatures w14:val="standardContextual"/>
          </w:rPr>
          <w:tab/>
        </w:r>
        <w:r w:rsidRPr="00DD6BE9">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_Toc185781038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6FC88A9" w14:textId="77777777" w:rsidR="00D23B39" w:rsidRDefault="00D23B39">
      <w:pPr>
        <w:pStyle w:val="TOC1"/>
        <w:rPr>
          <w:rFonts w:asciiTheme="minorHAnsi" w:eastAsiaTheme="minorEastAsia" w:hAnsiTheme="minorHAnsi" w:cstheme="minorBidi" w:hint="eastAsia"/>
          <w:b w:val="0"/>
          <w:bCs w:val="0"/>
          <w:szCs w:val="22"/>
          <w14:ligatures w14:val="standardContextual"/>
        </w:rPr>
      </w:pPr>
      <w:hyperlink w:anchor="_Toc185781039" w:history="1">
        <w:r w:rsidRPr="00DD6BE9">
          <w:rPr>
            <w:rStyle w:val="a8"/>
            <w:rFonts w:hint="eastAsia"/>
          </w:rPr>
          <w:t>3</w:t>
        </w:r>
        <w:r>
          <w:rPr>
            <w:rFonts w:asciiTheme="minorHAnsi" w:eastAsiaTheme="minorEastAsia" w:hAnsiTheme="minorHAnsi" w:cstheme="minorBidi" w:hint="eastAsia"/>
            <w:b w:val="0"/>
            <w:bCs w:val="0"/>
            <w:szCs w:val="22"/>
            <w14:ligatures w14:val="standardContextual"/>
          </w:rPr>
          <w:tab/>
        </w:r>
        <w:r w:rsidRPr="00DD6BE9">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_Toc185781039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11138B59" w14:textId="77777777" w:rsidR="00D23B39" w:rsidRDefault="00D23B39">
      <w:pPr>
        <w:pStyle w:val="TOC1"/>
        <w:rPr>
          <w:rFonts w:asciiTheme="minorHAnsi" w:eastAsiaTheme="minorEastAsia" w:hAnsiTheme="minorHAnsi" w:cstheme="minorBidi" w:hint="eastAsia"/>
          <w:b w:val="0"/>
          <w:bCs w:val="0"/>
          <w:szCs w:val="22"/>
          <w14:ligatures w14:val="standardContextual"/>
        </w:rPr>
      </w:pPr>
      <w:hyperlink w:anchor="_Toc185781040" w:history="1">
        <w:r w:rsidRPr="00DD6BE9">
          <w:rPr>
            <w:rStyle w:val="a8"/>
            <w:rFonts w:hint="eastAsia"/>
          </w:rPr>
          <w:t>4</w:t>
        </w:r>
        <w:r>
          <w:rPr>
            <w:rFonts w:asciiTheme="minorHAnsi" w:eastAsiaTheme="minorEastAsia" w:hAnsiTheme="minorHAnsi" w:cstheme="minorBidi" w:hint="eastAsia"/>
            <w:b w:val="0"/>
            <w:bCs w:val="0"/>
            <w:szCs w:val="22"/>
            <w14:ligatures w14:val="standardContextual"/>
          </w:rPr>
          <w:tab/>
        </w:r>
        <w:r w:rsidRPr="00DD6BE9">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_Toc185781040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5D5818A"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41" w:history="1">
        <w:r w:rsidRPr="00DD6BE9">
          <w:rPr>
            <w:rStyle w:val="a8"/>
            <w:rFonts w:hint="eastAsia"/>
            <w:lang w:val="en-GB"/>
          </w:rPr>
          <w:t>4.1</w:t>
        </w:r>
        <w:r>
          <w:rPr>
            <w:rFonts w:asciiTheme="minorHAnsi" w:eastAsiaTheme="minorEastAsia" w:hAnsiTheme="minorHAnsi" w:cstheme="minorBidi" w:hint="eastAsia"/>
            <w:szCs w:val="22"/>
            <w14:ligatures w14:val="standardContextual"/>
          </w:rPr>
          <w:tab/>
        </w:r>
        <w:r w:rsidRPr="00DD6BE9">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_Toc185781041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5AD76B6A"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42" w:history="1">
        <w:r w:rsidRPr="00DD6BE9">
          <w:rPr>
            <w:rStyle w:val="a8"/>
            <w:rFonts w:hint="eastAsia"/>
            <w:lang w:val="en-GB"/>
          </w:rPr>
          <w:t>4.1.1</w:t>
        </w:r>
        <w:r>
          <w:rPr>
            <w:rFonts w:asciiTheme="minorHAnsi" w:eastAsiaTheme="minorEastAsia" w:hAnsiTheme="minorHAnsi" w:cstheme="minorBidi" w:hint="eastAsia"/>
            <w:szCs w:val="22"/>
            <w14:ligatures w14:val="standardContextual"/>
          </w:rPr>
          <w:tab/>
        </w:r>
        <w:r w:rsidRPr="00DD6BE9">
          <w:rPr>
            <w:rStyle w:val="a8"/>
            <w:rFonts w:hint="eastAsia"/>
          </w:rPr>
          <w:t>冬季工况风场计算域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_Toc185781042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1540AB03"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43" w:history="1">
        <w:r w:rsidRPr="00DD6BE9">
          <w:rPr>
            <w:rStyle w:val="a8"/>
            <w:rFonts w:hint="eastAsia"/>
            <w:lang w:val="en-GB"/>
          </w:rPr>
          <w:t>4.2</w:t>
        </w:r>
        <w:r>
          <w:rPr>
            <w:rFonts w:asciiTheme="minorHAnsi" w:eastAsiaTheme="minorEastAsia" w:hAnsiTheme="minorHAnsi" w:cstheme="minorBidi" w:hint="eastAsia"/>
            <w:szCs w:val="22"/>
            <w14:ligatures w14:val="standardContextual"/>
          </w:rPr>
          <w:tab/>
        </w:r>
        <w:r w:rsidRPr="00DD6BE9">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_Toc185781043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6CED3BF9"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44" w:history="1">
        <w:r w:rsidRPr="00DD6BE9">
          <w:rPr>
            <w:rStyle w:val="a8"/>
            <w:rFonts w:hint="eastAsia"/>
            <w:lang w:val="en-GB"/>
          </w:rPr>
          <w:t>4.3</w:t>
        </w:r>
        <w:r>
          <w:rPr>
            <w:rFonts w:asciiTheme="minorHAnsi" w:eastAsiaTheme="minorEastAsia" w:hAnsiTheme="minorHAnsi" w:cstheme="minorBidi" w:hint="eastAsia"/>
            <w:szCs w:val="22"/>
            <w14:ligatures w14:val="standardContextual"/>
          </w:rPr>
          <w:tab/>
        </w:r>
        <w:r w:rsidRPr="00DD6BE9">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_Toc185781044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6422ADE6"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45" w:history="1">
        <w:r w:rsidRPr="00DD6BE9">
          <w:rPr>
            <w:rStyle w:val="a8"/>
            <w:rFonts w:hint="eastAsia"/>
            <w:lang w:val="en-GB"/>
          </w:rPr>
          <w:t>4.3.1</w:t>
        </w:r>
        <w:r>
          <w:rPr>
            <w:rFonts w:asciiTheme="minorHAnsi" w:eastAsiaTheme="minorEastAsia" w:hAnsiTheme="minorHAnsi" w:cstheme="minorBidi" w:hint="eastAsia"/>
            <w:szCs w:val="22"/>
            <w14:ligatures w14:val="standardContextual"/>
          </w:rPr>
          <w:tab/>
        </w:r>
        <w:r w:rsidRPr="00DD6BE9">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_Toc185781045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217646DE"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46" w:history="1">
        <w:r w:rsidRPr="00DD6BE9">
          <w:rPr>
            <w:rStyle w:val="a8"/>
            <w:rFonts w:hint="eastAsia"/>
            <w:lang w:val="en-GB"/>
          </w:rPr>
          <w:t>4.3.2</w:t>
        </w:r>
        <w:r>
          <w:rPr>
            <w:rFonts w:asciiTheme="minorHAnsi" w:eastAsiaTheme="minorEastAsia" w:hAnsiTheme="minorHAnsi" w:cstheme="minorBidi" w:hint="eastAsia"/>
            <w:szCs w:val="22"/>
            <w14:ligatures w14:val="standardContextual"/>
          </w:rPr>
          <w:tab/>
        </w:r>
        <w:r w:rsidRPr="00DD6BE9">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_Toc185781046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51898538"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47" w:history="1">
        <w:r w:rsidRPr="00DD6BE9">
          <w:rPr>
            <w:rStyle w:val="a8"/>
            <w:rFonts w:hint="eastAsia"/>
            <w:lang w:val="en-GB"/>
          </w:rPr>
          <w:t>4.4</w:t>
        </w:r>
        <w:r>
          <w:rPr>
            <w:rFonts w:asciiTheme="minorHAnsi" w:eastAsiaTheme="minorEastAsia" w:hAnsiTheme="minorHAnsi" w:cstheme="minorBidi" w:hint="eastAsia"/>
            <w:szCs w:val="22"/>
            <w14:ligatures w14:val="standardContextual"/>
          </w:rPr>
          <w:tab/>
        </w:r>
        <w:r w:rsidRPr="00DD6BE9">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_Toc185781047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23C895A1"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48" w:history="1">
        <w:r w:rsidRPr="00DD6BE9">
          <w:rPr>
            <w:rStyle w:val="a8"/>
            <w:rFonts w:hint="eastAsia"/>
            <w:lang w:val="en-GB"/>
          </w:rPr>
          <w:t>4.5</w:t>
        </w:r>
        <w:r>
          <w:rPr>
            <w:rFonts w:asciiTheme="minorHAnsi" w:eastAsiaTheme="minorEastAsia" w:hAnsiTheme="minorHAnsi" w:cstheme="minorBidi" w:hint="eastAsia"/>
            <w:szCs w:val="22"/>
            <w14:ligatures w14:val="standardContextual"/>
          </w:rPr>
          <w:tab/>
        </w:r>
        <w:r w:rsidRPr="00DD6BE9">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_Toc185781048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6121049F"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49" w:history="1">
        <w:r w:rsidRPr="00DD6BE9">
          <w:rPr>
            <w:rStyle w:val="a8"/>
            <w:rFonts w:hint="eastAsia"/>
            <w:lang w:val="en-GB"/>
          </w:rPr>
          <w:t>4.6</w:t>
        </w:r>
        <w:r>
          <w:rPr>
            <w:rFonts w:asciiTheme="minorHAnsi" w:eastAsiaTheme="minorEastAsia" w:hAnsiTheme="minorHAnsi" w:cstheme="minorBidi" w:hint="eastAsia"/>
            <w:szCs w:val="22"/>
            <w14:ligatures w14:val="standardContextual"/>
          </w:rPr>
          <w:tab/>
        </w:r>
        <w:r w:rsidRPr="00DD6BE9">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_Toc185781049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4ABB3E5F" w14:textId="77777777" w:rsidR="00D23B39" w:rsidRDefault="00D23B39">
      <w:pPr>
        <w:pStyle w:val="TOC1"/>
        <w:rPr>
          <w:rFonts w:asciiTheme="minorHAnsi" w:eastAsiaTheme="minorEastAsia" w:hAnsiTheme="minorHAnsi" w:cstheme="minorBidi" w:hint="eastAsia"/>
          <w:b w:val="0"/>
          <w:bCs w:val="0"/>
          <w:szCs w:val="22"/>
          <w14:ligatures w14:val="standardContextual"/>
        </w:rPr>
      </w:pPr>
      <w:hyperlink w:anchor="_Toc185781050" w:history="1">
        <w:r w:rsidRPr="00DD6BE9">
          <w:rPr>
            <w:rStyle w:val="a8"/>
            <w:rFonts w:hint="eastAsia"/>
          </w:rPr>
          <w:t>5</w:t>
        </w:r>
        <w:r>
          <w:rPr>
            <w:rFonts w:asciiTheme="minorHAnsi" w:eastAsiaTheme="minorEastAsia" w:hAnsiTheme="minorHAnsi" w:cstheme="minorBidi" w:hint="eastAsia"/>
            <w:b w:val="0"/>
            <w:bCs w:val="0"/>
            <w:szCs w:val="22"/>
            <w14:ligatures w14:val="standardContextual"/>
          </w:rPr>
          <w:tab/>
        </w:r>
        <w:r w:rsidRPr="00DD6BE9">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_Toc185781050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0C54B0F6"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51" w:history="1">
        <w:r w:rsidRPr="00DD6BE9">
          <w:rPr>
            <w:rStyle w:val="a8"/>
            <w:rFonts w:hint="eastAsia"/>
            <w:lang w:val="en-GB"/>
          </w:rPr>
          <w:t>5.1</w:t>
        </w:r>
        <w:r>
          <w:rPr>
            <w:rFonts w:asciiTheme="minorHAnsi" w:eastAsiaTheme="minorEastAsia" w:hAnsiTheme="minorHAnsi" w:cstheme="minorBidi" w:hint="eastAsia"/>
            <w:szCs w:val="22"/>
            <w14:ligatures w14:val="standardContextual"/>
          </w:rPr>
          <w:tab/>
        </w:r>
        <w:r w:rsidRPr="00DD6BE9">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_Toc185781051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281576CE"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52" w:history="1">
        <w:r w:rsidRPr="00DD6BE9">
          <w:rPr>
            <w:rStyle w:val="a8"/>
            <w:rFonts w:hint="eastAsia"/>
            <w:lang w:val="en-GB"/>
          </w:rPr>
          <w:t>5.2</w:t>
        </w:r>
        <w:r>
          <w:rPr>
            <w:rFonts w:asciiTheme="minorHAnsi" w:eastAsiaTheme="minorEastAsia" w:hAnsiTheme="minorHAnsi" w:cstheme="minorBidi" w:hint="eastAsia"/>
            <w:szCs w:val="22"/>
            <w14:ligatures w14:val="standardContextual"/>
          </w:rPr>
          <w:tab/>
        </w:r>
        <w:r w:rsidRPr="00DD6BE9">
          <w:rPr>
            <w:rStyle w:val="a8"/>
            <w:rFonts w:hint="eastAsia"/>
          </w:rPr>
          <w:t>冬季工况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_Toc185781052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5A7B8178"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53" w:history="1">
        <w:r w:rsidRPr="00DD6BE9">
          <w:rPr>
            <w:rStyle w:val="a8"/>
            <w:rFonts w:hint="eastAsia"/>
            <w:lang w:val="en-GB"/>
          </w:rPr>
          <w:t>5.2.1</w:t>
        </w:r>
        <w:r>
          <w:rPr>
            <w:rFonts w:asciiTheme="minorHAnsi" w:eastAsiaTheme="minorEastAsia" w:hAnsiTheme="minorHAnsi" w:cstheme="minorBidi" w:hint="eastAsia"/>
            <w:szCs w:val="22"/>
            <w14:ligatures w14:val="standardContextual"/>
          </w:rPr>
          <w:tab/>
        </w:r>
        <w:r w:rsidRPr="00DD6BE9">
          <w:rPr>
            <w:rStyle w:val="a8"/>
            <w:rFonts w:hint="eastAsia"/>
          </w:rPr>
          <w:t>风速达标分析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_Toc185781053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4F22C11E"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54" w:history="1">
        <w:r w:rsidRPr="00DD6BE9">
          <w:rPr>
            <w:rStyle w:val="a8"/>
            <w:rFonts w:hint="eastAsia"/>
            <w:lang w:val="en-GB"/>
          </w:rPr>
          <w:t>5.2.2</w:t>
        </w:r>
        <w:r>
          <w:rPr>
            <w:rFonts w:asciiTheme="minorHAnsi" w:eastAsiaTheme="minorEastAsia" w:hAnsiTheme="minorHAnsi" w:cstheme="minorBidi" w:hint="eastAsia"/>
            <w:szCs w:val="22"/>
            <w14:ligatures w14:val="standardContextual"/>
          </w:rPr>
          <w:tab/>
        </w:r>
        <w:r w:rsidRPr="00DD6BE9">
          <w:rPr>
            <w:rStyle w:val="a8"/>
            <w:rFonts w:hint="eastAsia"/>
          </w:rPr>
          <w:t>风速放大系数达标分析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_Toc185781054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035784A7"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55" w:history="1">
        <w:r w:rsidRPr="00DD6BE9">
          <w:rPr>
            <w:rStyle w:val="a8"/>
            <w:rFonts w:hint="eastAsia"/>
            <w:lang w:val="en-GB"/>
          </w:rPr>
          <w:t>5.2.3</w:t>
        </w:r>
        <w:r>
          <w:rPr>
            <w:rFonts w:asciiTheme="minorHAnsi" w:eastAsiaTheme="minorEastAsia" w:hAnsiTheme="minorHAnsi" w:cstheme="minorBidi" w:hint="eastAsia"/>
            <w:szCs w:val="22"/>
            <w14:ligatures w14:val="standardContextual"/>
          </w:rPr>
          <w:tab/>
        </w:r>
        <w:r w:rsidRPr="00DD6BE9">
          <w:rPr>
            <w:rStyle w:val="a8"/>
            <w:rFonts w:hint="eastAsia"/>
          </w:rPr>
          <w:t>冬季工况风速</w:t>
        </w:r>
        <w:r w:rsidRPr="00DD6BE9">
          <w:rPr>
            <w:rStyle w:val="a8"/>
            <w:rFonts w:hint="eastAsia"/>
          </w:rPr>
          <w:t>/</w:t>
        </w:r>
        <w:r w:rsidRPr="00DD6BE9">
          <w:rPr>
            <w:rStyle w:val="a8"/>
            <w:rFonts w:hint="eastAsia"/>
          </w:rPr>
          <w:t>风速放大系数达标结果汇总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_Toc185781055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4F88AB98"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56" w:history="1">
        <w:r w:rsidRPr="00DD6BE9">
          <w:rPr>
            <w:rStyle w:val="a8"/>
            <w:rFonts w:hint="eastAsia"/>
            <w:lang w:val="en-GB"/>
          </w:rPr>
          <w:t>5.2.4</w:t>
        </w:r>
        <w:r>
          <w:rPr>
            <w:rFonts w:asciiTheme="minorHAnsi" w:eastAsiaTheme="minorEastAsia" w:hAnsiTheme="minorHAnsi" w:cstheme="minorBidi" w:hint="eastAsia"/>
            <w:szCs w:val="22"/>
            <w14:ligatures w14:val="standardContextual"/>
          </w:rPr>
          <w:tab/>
        </w:r>
        <w:r w:rsidRPr="00DD6BE9">
          <w:rPr>
            <w:rStyle w:val="a8"/>
            <w:rFonts w:hint="eastAsia"/>
          </w:rPr>
          <w:t>建筑迎风面和背风面风压分析</w:t>
        </w:r>
        <w:r>
          <w:rPr>
            <w:rFonts w:hint="eastAsia"/>
            <w:webHidden/>
          </w:rPr>
          <w:tab/>
        </w:r>
        <w:r>
          <w:rPr>
            <w:rFonts w:hint="eastAsia"/>
            <w:webHidden/>
          </w:rPr>
          <w:fldChar w:fldCharType="begin"/>
        </w:r>
        <w:r>
          <w:rPr>
            <w:rFonts w:hint="eastAsia"/>
            <w:webHidden/>
          </w:rPr>
          <w:instrText xml:space="preserve"> </w:instrText>
        </w:r>
        <w:r>
          <w:rPr>
            <w:webHidden/>
          </w:rPr>
          <w:instrText>PAGEREF _Toc185781056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492BD783"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57" w:history="1">
        <w:r w:rsidRPr="00DD6BE9">
          <w:rPr>
            <w:rStyle w:val="a8"/>
            <w:rFonts w:hint="eastAsia"/>
            <w:lang w:val="en-GB"/>
          </w:rPr>
          <w:t>5.3</w:t>
        </w:r>
        <w:r>
          <w:rPr>
            <w:rFonts w:asciiTheme="minorHAnsi" w:eastAsiaTheme="minorEastAsia" w:hAnsiTheme="minorHAnsi" w:cstheme="minorBidi" w:hint="eastAsia"/>
            <w:szCs w:val="22"/>
            <w14:ligatures w14:val="standardContextual"/>
          </w:rPr>
          <w:tab/>
        </w:r>
        <w:r w:rsidRPr="00DD6BE9">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_Toc185781057 \h</w:instrText>
        </w:r>
        <w:r>
          <w:rPr>
            <w:rFonts w:hint="eastAsia"/>
            <w:webHidden/>
          </w:rPr>
          <w:instrText xml:space="preserve"> </w:instrText>
        </w:r>
        <w:r>
          <w:rPr>
            <w:rFonts w:hint="eastAsia"/>
            <w:webHidden/>
          </w:rPr>
        </w:r>
        <w:r>
          <w:rPr>
            <w:webHidden/>
          </w:rPr>
          <w:fldChar w:fldCharType="separate"/>
        </w:r>
        <w:r>
          <w:rPr>
            <w:webHidden/>
          </w:rPr>
          <w:t>17</w:t>
        </w:r>
        <w:r>
          <w:rPr>
            <w:rFonts w:hint="eastAsia"/>
            <w:webHidden/>
          </w:rPr>
          <w:fldChar w:fldCharType="end"/>
        </w:r>
      </w:hyperlink>
    </w:p>
    <w:p w14:paraId="31F788A5"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58" w:history="1">
        <w:r w:rsidRPr="00DD6BE9">
          <w:rPr>
            <w:rStyle w:val="a8"/>
            <w:rFonts w:hint="eastAsia"/>
            <w:lang w:val="en-GB"/>
          </w:rPr>
          <w:t>5.3.1</w:t>
        </w:r>
        <w:r>
          <w:rPr>
            <w:rFonts w:asciiTheme="minorHAnsi" w:eastAsiaTheme="minorEastAsia" w:hAnsiTheme="minorHAnsi" w:cstheme="minorBidi" w:hint="eastAsia"/>
            <w:szCs w:val="22"/>
            <w14:ligatures w14:val="standardContextual"/>
          </w:rPr>
          <w:tab/>
        </w:r>
        <w:r w:rsidRPr="00DD6BE9">
          <w:rPr>
            <w:rStyle w:val="a8"/>
            <w:rFonts w:hint="eastAsia"/>
          </w:rPr>
          <w:t>冬季工况达标判断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_Toc185781058 \h</w:instrText>
        </w:r>
        <w:r>
          <w:rPr>
            <w:rFonts w:hint="eastAsia"/>
            <w:webHidden/>
          </w:rPr>
          <w:instrText xml:space="preserve"> </w:instrText>
        </w:r>
        <w:r>
          <w:rPr>
            <w:rFonts w:hint="eastAsia"/>
            <w:webHidden/>
          </w:rPr>
        </w:r>
        <w:r>
          <w:rPr>
            <w:webHidden/>
          </w:rPr>
          <w:fldChar w:fldCharType="separate"/>
        </w:r>
        <w:r>
          <w:rPr>
            <w:webHidden/>
          </w:rPr>
          <w:t>17</w:t>
        </w:r>
        <w:r>
          <w:rPr>
            <w:rFonts w:hint="eastAsia"/>
            <w:webHidden/>
          </w:rPr>
          <w:fldChar w:fldCharType="end"/>
        </w:r>
      </w:hyperlink>
    </w:p>
    <w:p w14:paraId="0041E36F" w14:textId="77777777" w:rsidR="00D23B39" w:rsidRDefault="00D23B39">
      <w:pPr>
        <w:pStyle w:val="TOC2"/>
        <w:rPr>
          <w:rFonts w:asciiTheme="minorHAnsi" w:eastAsiaTheme="minorEastAsia" w:hAnsiTheme="minorHAnsi" w:cstheme="minorBidi" w:hint="eastAsia"/>
          <w:szCs w:val="22"/>
          <w14:ligatures w14:val="standardContextual"/>
        </w:rPr>
      </w:pPr>
      <w:hyperlink w:anchor="_Toc185781059" w:history="1">
        <w:r w:rsidRPr="00DD6BE9">
          <w:rPr>
            <w:rStyle w:val="a8"/>
            <w:rFonts w:hint="eastAsia"/>
            <w:lang w:val="en-GB"/>
          </w:rPr>
          <w:t>5.4</w:t>
        </w:r>
        <w:r>
          <w:rPr>
            <w:rFonts w:asciiTheme="minorHAnsi" w:eastAsiaTheme="minorEastAsia" w:hAnsiTheme="minorHAnsi" w:cstheme="minorBidi" w:hint="eastAsia"/>
            <w:szCs w:val="22"/>
            <w14:ligatures w14:val="standardContextual"/>
          </w:rPr>
          <w:tab/>
        </w:r>
        <w:r w:rsidRPr="00DD6BE9">
          <w:rPr>
            <w:rStyle w:val="a8"/>
            <w:rFonts w:hint="eastAsia"/>
          </w:rPr>
          <w:t>附录</w:t>
        </w:r>
        <w:r>
          <w:rPr>
            <w:rFonts w:hint="eastAsia"/>
            <w:webHidden/>
          </w:rPr>
          <w:tab/>
        </w:r>
        <w:r>
          <w:rPr>
            <w:rFonts w:hint="eastAsia"/>
            <w:webHidden/>
          </w:rPr>
          <w:fldChar w:fldCharType="begin"/>
        </w:r>
        <w:r>
          <w:rPr>
            <w:rFonts w:hint="eastAsia"/>
            <w:webHidden/>
          </w:rPr>
          <w:instrText xml:space="preserve"> </w:instrText>
        </w:r>
        <w:r>
          <w:rPr>
            <w:webHidden/>
          </w:rPr>
          <w:instrText>PAGEREF _Toc185781059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7ABEC35B"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60" w:history="1">
        <w:r w:rsidRPr="00DD6BE9">
          <w:rPr>
            <w:rStyle w:val="a8"/>
            <w:rFonts w:hint="eastAsia"/>
            <w:lang w:val="en-GB"/>
          </w:rPr>
          <w:t>5.4.1</w:t>
        </w:r>
        <w:r>
          <w:rPr>
            <w:rFonts w:asciiTheme="minorHAnsi" w:eastAsiaTheme="minorEastAsia" w:hAnsiTheme="minorHAnsi" w:cstheme="minorBidi" w:hint="eastAsia"/>
            <w:szCs w:val="22"/>
            <w14:ligatures w14:val="standardContextual"/>
          </w:rPr>
          <w:tab/>
        </w:r>
        <w:r w:rsidRPr="00DD6BE9">
          <w:rPr>
            <w:rStyle w:val="a8"/>
            <w:rFonts w:hint="eastAsia"/>
          </w:rPr>
          <w:t>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_Toc185781060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03597672" w14:textId="77777777" w:rsidR="00D23B39" w:rsidRDefault="00D23B39">
      <w:pPr>
        <w:pStyle w:val="TOC3"/>
        <w:rPr>
          <w:rFonts w:asciiTheme="minorHAnsi" w:eastAsiaTheme="minorEastAsia" w:hAnsiTheme="minorHAnsi" w:cstheme="minorBidi" w:hint="eastAsia"/>
          <w:szCs w:val="22"/>
          <w14:ligatures w14:val="standardContextual"/>
        </w:rPr>
      </w:pPr>
      <w:hyperlink w:anchor="_Toc185781061" w:history="1">
        <w:r w:rsidRPr="00DD6BE9">
          <w:rPr>
            <w:rStyle w:val="a8"/>
            <w:rFonts w:hint="eastAsia"/>
            <w:lang w:val="en-GB"/>
          </w:rPr>
          <w:t>5.4.2</w:t>
        </w:r>
        <w:r>
          <w:rPr>
            <w:rFonts w:asciiTheme="minorHAnsi" w:eastAsiaTheme="minorEastAsia" w:hAnsiTheme="minorHAnsi" w:cstheme="minorBidi" w:hint="eastAsia"/>
            <w:szCs w:val="22"/>
            <w14:ligatures w14:val="standardContextual"/>
          </w:rPr>
          <w:tab/>
        </w:r>
        <w:r w:rsidRPr="00DD6BE9">
          <w:rPr>
            <w:rStyle w:val="a8"/>
            <w:rFonts w:hint="eastAsia"/>
          </w:rPr>
          <w:t>不参评建筑迎背风面窗平均风压差表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_Toc185781061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1A21A2FF"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1776D13A" w14:textId="77777777" w:rsidR="0000578F" w:rsidRDefault="0000578F" w:rsidP="0000578F">
      <w:pPr>
        <w:pStyle w:val="1"/>
      </w:pPr>
      <w:bookmarkStart w:id="11" w:name="_Toc452108759"/>
      <w:bookmarkStart w:id="12" w:name="_Toc185781035"/>
      <w:r w:rsidRPr="0000578F">
        <w:rPr>
          <w:rFonts w:hint="eastAsia"/>
        </w:rPr>
        <w:lastRenderedPageBreak/>
        <w:t>项目概况</w:t>
      </w:r>
      <w:bookmarkEnd w:id="11"/>
      <w:bookmarkEnd w:id="12"/>
    </w:p>
    <w:p w14:paraId="44456793" w14:textId="77777777" w:rsidR="0000578F" w:rsidRDefault="0000578F" w:rsidP="0000578F">
      <w:pPr>
        <w:pStyle w:val="a0"/>
        <w:ind w:firstLine="420"/>
        <w:rPr>
          <w:lang w:val="en-US"/>
        </w:rPr>
      </w:pPr>
      <w:bookmarkStart w:id="13" w:name="项目概况"/>
      <w:bookmarkEnd w:id="13"/>
    </w:p>
    <w:p w14:paraId="35A35383" w14:textId="77777777" w:rsidR="007C15B9" w:rsidRDefault="007C15B9" w:rsidP="0000578F">
      <w:pPr>
        <w:pStyle w:val="a0"/>
        <w:ind w:firstLine="420"/>
        <w:rPr>
          <w:lang w:val="en-US"/>
        </w:rPr>
      </w:pPr>
    </w:p>
    <w:p w14:paraId="55C78BA6" w14:textId="77777777" w:rsidR="0000578F" w:rsidRDefault="0000578F" w:rsidP="0000578F">
      <w:pPr>
        <w:pStyle w:val="a0"/>
        <w:ind w:firstLine="420"/>
        <w:rPr>
          <w:lang w:val="en-US"/>
        </w:rPr>
      </w:pPr>
    </w:p>
    <w:p w14:paraId="63454EF2"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74F28C7A" w14:textId="77777777" w:rsidR="0000578F" w:rsidRDefault="0000578F" w:rsidP="0000578F">
      <w:pPr>
        <w:pStyle w:val="2"/>
      </w:pPr>
      <w:bookmarkStart w:id="14" w:name="_Toc452108760"/>
      <w:bookmarkStart w:id="15" w:name="_Toc185781036"/>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79E4B4EE" w14:textId="77777777" w:rsidTr="008D3105">
        <w:trPr>
          <w:trHeight w:val="457"/>
        </w:trPr>
        <w:tc>
          <w:tcPr>
            <w:tcW w:w="567" w:type="dxa"/>
            <w:shd w:val="clear" w:color="auto" w:fill="FF99FF"/>
          </w:tcPr>
          <w:p w14:paraId="18041A1C"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706A6C53"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3DCAA948"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22CD162F"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30D8D98C"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0A1EACD9"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55D9C444" w14:textId="77777777" w:rsidR="00EA30EF" w:rsidRDefault="00EA30EF" w:rsidP="008D3105">
            <w:pPr>
              <w:pStyle w:val="a0"/>
              <w:spacing w:line="240" w:lineRule="auto"/>
              <w:ind w:firstLineChars="0" w:firstLine="0"/>
              <w:jc w:val="center"/>
              <w:rPr>
                <w:lang w:val="en-US"/>
              </w:rPr>
            </w:pPr>
          </w:p>
        </w:tc>
        <w:tc>
          <w:tcPr>
            <w:tcW w:w="1418" w:type="dxa"/>
            <w:vAlign w:val="center"/>
          </w:tcPr>
          <w:p w14:paraId="1E4B50D4"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4A688C9D"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27E73456" w14:textId="77777777" w:rsidR="00EA30EF" w:rsidRDefault="00EA30EF" w:rsidP="008D3105">
            <w:pPr>
              <w:pStyle w:val="a0"/>
              <w:spacing w:line="240" w:lineRule="auto"/>
              <w:ind w:firstLineChars="0" w:firstLine="0"/>
              <w:jc w:val="center"/>
              <w:rPr>
                <w:lang w:val="en-US"/>
              </w:rPr>
            </w:pPr>
          </w:p>
        </w:tc>
        <w:tc>
          <w:tcPr>
            <w:tcW w:w="1275" w:type="dxa"/>
            <w:vAlign w:val="center"/>
          </w:tcPr>
          <w:p w14:paraId="6BCF7DCA"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12199137"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03BDCE4F" w14:textId="77777777" w:rsidTr="008D3105">
        <w:trPr>
          <w:trHeight w:val="457"/>
        </w:trPr>
        <w:tc>
          <w:tcPr>
            <w:tcW w:w="567" w:type="dxa"/>
            <w:shd w:val="clear" w:color="auto" w:fill="FFFF00"/>
          </w:tcPr>
          <w:p w14:paraId="55FE1961"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10206F17"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47527875"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41E3F5B3"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61559BA8"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2C416EBF"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654272BF" w14:textId="77777777" w:rsidR="00EA30EF" w:rsidRDefault="00EA30EF" w:rsidP="008D3105">
            <w:pPr>
              <w:pStyle w:val="a0"/>
              <w:spacing w:line="240" w:lineRule="auto"/>
              <w:ind w:firstLineChars="0" w:firstLine="0"/>
              <w:jc w:val="center"/>
              <w:rPr>
                <w:lang w:val="en-US"/>
              </w:rPr>
            </w:pPr>
          </w:p>
        </w:tc>
        <w:tc>
          <w:tcPr>
            <w:tcW w:w="1418" w:type="dxa"/>
            <w:vAlign w:val="center"/>
          </w:tcPr>
          <w:p w14:paraId="4138EFAA"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404F2446"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372F7144" w14:textId="77777777" w:rsidR="00EA30EF" w:rsidRDefault="00EA30EF" w:rsidP="008D3105">
            <w:pPr>
              <w:pStyle w:val="a0"/>
              <w:spacing w:line="240" w:lineRule="auto"/>
              <w:ind w:firstLineChars="0" w:firstLine="0"/>
              <w:jc w:val="center"/>
              <w:rPr>
                <w:lang w:val="en-US"/>
              </w:rPr>
            </w:pPr>
          </w:p>
        </w:tc>
        <w:tc>
          <w:tcPr>
            <w:tcW w:w="1275" w:type="dxa"/>
            <w:vAlign w:val="center"/>
          </w:tcPr>
          <w:p w14:paraId="3218FD65"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23A04C2C" w14:textId="77777777" w:rsidR="008A38E5" w:rsidRDefault="008A38E5" w:rsidP="006C2D59">
      <w:pPr>
        <w:pStyle w:val="a0"/>
        <w:ind w:firstLineChars="0" w:firstLine="0"/>
        <w:jc w:val="center"/>
        <w:rPr>
          <w:lang w:val="en-US"/>
        </w:rPr>
      </w:pPr>
    </w:p>
    <w:p w14:paraId="5796F28C" w14:textId="77777777" w:rsidR="008A38E5" w:rsidRDefault="008A38E5" w:rsidP="006C2D59">
      <w:pPr>
        <w:pStyle w:val="a0"/>
        <w:ind w:firstLineChars="0" w:firstLine="0"/>
        <w:jc w:val="center"/>
        <w:rPr>
          <w:lang w:val="en-US"/>
        </w:rPr>
      </w:pPr>
    </w:p>
    <w:p w14:paraId="54E3D866" w14:textId="77777777" w:rsidR="008A38E5" w:rsidRDefault="008A38E5" w:rsidP="006C2D59">
      <w:pPr>
        <w:pStyle w:val="a0"/>
        <w:ind w:firstLineChars="0" w:firstLine="0"/>
        <w:jc w:val="center"/>
        <w:rPr>
          <w:lang w:val="en-US"/>
        </w:rPr>
      </w:pPr>
    </w:p>
    <w:p w14:paraId="43F19E57"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01BA7729" wp14:editId="697A0E33">
            <wp:extent cx="5667375" cy="3400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00425"/>
                    </a:xfrm>
                    <a:prstGeom prst="rect">
                      <a:avLst/>
                    </a:prstGeom>
                  </pic:spPr>
                </pic:pic>
              </a:graphicData>
            </a:graphic>
          </wp:inline>
        </w:drawing>
      </w:r>
    </w:p>
    <w:p w14:paraId="27544EEB"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23B39">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23B39">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686442A5"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695D9366" w14:textId="77777777" w:rsidR="0000578F" w:rsidRDefault="0000578F" w:rsidP="0000578F">
      <w:pPr>
        <w:pStyle w:val="2"/>
      </w:pPr>
      <w:bookmarkStart w:id="17" w:name="_Toc452108761"/>
      <w:bookmarkStart w:id="18" w:name="_Toc185781037"/>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1720A864" w14:textId="77777777" w:rsidTr="008D3105">
        <w:trPr>
          <w:trHeight w:val="457"/>
        </w:trPr>
        <w:tc>
          <w:tcPr>
            <w:tcW w:w="567" w:type="dxa"/>
            <w:shd w:val="clear" w:color="auto" w:fill="FF99FF"/>
          </w:tcPr>
          <w:p w14:paraId="45EC99A1"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20CE8CB5"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2EF8BFB7"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17DF9FA8"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78FCB124"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1124AC5D"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46F5300B" w14:textId="77777777" w:rsidR="00EA30EF" w:rsidRDefault="00EA30EF" w:rsidP="008D3105">
            <w:pPr>
              <w:pStyle w:val="a0"/>
              <w:spacing w:line="240" w:lineRule="auto"/>
              <w:ind w:firstLineChars="0" w:firstLine="0"/>
              <w:jc w:val="center"/>
              <w:rPr>
                <w:lang w:val="en-US"/>
              </w:rPr>
            </w:pPr>
          </w:p>
        </w:tc>
        <w:tc>
          <w:tcPr>
            <w:tcW w:w="1418" w:type="dxa"/>
            <w:vAlign w:val="center"/>
          </w:tcPr>
          <w:p w14:paraId="4741020B"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23F836FD"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04625D55" w14:textId="77777777" w:rsidR="00EA30EF" w:rsidRDefault="00EA30EF" w:rsidP="008D3105">
            <w:pPr>
              <w:pStyle w:val="a0"/>
              <w:spacing w:line="240" w:lineRule="auto"/>
              <w:ind w:firstLineChars="0" w:firstLine="0"/>
              <w:jc w:val="center"/>
              <w:rPr>
                <w:lang w:val="en-US"/>
              </w:rPr>
            </w:pPr>
          </w:p>
        </w:tc>
        <w:tc>
          <w:tcPr>
            <w:tcW w:w="1275" w:type="dxa"/>
            <w:vAlign w:val="center"/>
          </w:tcPr>
          <w:p w14:paraId="4CA33C0D"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2D43A513"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1B33ABFB" w14:textId="77777777" w:rsidTr="008D3105">
        <w:trPr>
          <w:trHeight w:val="457"/>
        </w:trPr>
        <w:tc>
          <w:tcPr>
            <w:tcW w:w="567" w:type="dxa"/>
            <w:shd w:val="clear" w:color="auto" w:fill="FFFF00"/>
          </w:tcPr>
          <w:p w14:paraId="5AE8B9AD"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2D280847"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73D24AE1"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658F97B1"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50BB482D"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3BCCCF3F"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3B37891E" w14:textId="77777777" w:rsidR="00EA30EF" w:rsidRDefault="00EA30EF" w:rsidP="008D3105">
            <w:pPr>
              <w:pStyle w:val="a0"/>
              <w:spacing w:line="240" w:lineRule="auto"/>
              <w:ind w:firstLineChars="0" w:firstLine="0"/>
              <w:jc w:val="center"/>
              <w:rPr>
                <w:lang w:val="en-US"/>
              </w:rPr>
            </w:pPr>
          </w:p>
        </w:tc>
        <w:tc>
          <w:tcPr>
            <w:tcW w:w="1418" w:type="dxa"/>
            <w:vAlign w:val="center"/>
          </w:tcPr>
          <w:p w14:paraId="5C940695"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35CD754B"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26199F0E" w14:textId="77777777" w:rsidR="00EA30EF" w:rsidRDefault="00EA30EF" w:rsidP="008D3105">
            <w:pPr>
              <w:pStyle w:val="a0"/>
              <w:spacing w:line="240" w:lineRule="auto"/>
              <w:ind w:firstLineChars="0" w:firstLine="0"/>
              <w:jc w:val="center"/>
              <w:rPr>
                <w:lang w:val="en-US"/>
              </w:rPr>
            </w:pPr>
          </w:p>
        </w:tc>
        <w:tc>
          <w:tcPr>
            <w:tcW w:w="1275" w:type="dxa"/>
            <w:vAlign w:val="center"/>
          </w:tcPr>
          <w:p w14:paraId="3FF7A9A3"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285986E4" w14:textId="77777777" w:rsidR="008A38E5" w:rsidRDefault="008A38E5" w:rsidP="006C2D59">
      <w:pPr>
        <w:pStyle w:val="a0"/>
        <w:ind w:firstLineChars="0" w:firstLine="0"/>
        <w:jc w:val="center"/>
        <w:rPr>
          <w:lang w:val="en-US"/>
        </w:rPr>
      </w:pPr>
    </w:p>
    <w:p w14:paraId="0D988FFB" w14:textId="77777777" w:rsidR="008A38E5" w:rsidRDefault="008A38E5" w:rsidP="006C2D59">
      <w:pPr>
        <w:pStyle w:val="a0"/>
        <w:ind w:firstLineChars="0" w:firstLine="0"/>
        <w:jc w:val="center"/>
        <w:rPr>
          <w:lang w:val="en-US"/>
        </w:rPr>
      </w:pPr>
    </w:p>
    <w:p w14:paraId="30D837AC" w14:textId="77777777" w:rsidR="008A38E5" w:rsidRDefault="008A38E5" w:rsidP="006C2D59">
      <w:pPr>
        <w:pStyle w:val="a0"/>
        <w:ind w:firstLineChars="0" w:firstLine="0"/>
        <w:jc w:val="center"/>
        <w:rPr>
          <w:lang w:val="en-US"/>
        </w:rPr>
      </w:pPr>
    </w:p>
    <w:p w14:paraId="71DC90C1"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0A7F9E1D" wp14:editId="5CE17202">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09950"/>
                    </a:xfrm>
                    <a:prstGeom prst="rect">
                      <a:avLst/>
                    </a:prstGeom>
                  </pic:spPr>
                </pic:pic>
              </a:graphicData>
            </a:graphic>
          </wp:inline>
        </w:drawing>
      </w:r>
    </w:p>
    <w:p w14:paraId="35AA430F"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23B39">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23B39">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5FDB7588"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0138CF82" w14:textId="77777777" w:rsidR="0069542D" w:rsidRDefault="0069542D" w:rsidP="00D40158">
      <w:pPr>
        <w:pStyle w:val="1"/>
      </w:pPr>
      <w:bookmarkStart w:id="20" w:name="TitleFormat"/>
      <w:bookmarkStart w:id="21" w:name="_Toc452108762"/>
      <w:bookmarkStart w:id="22" w:name="_Toc185781038"/>
      <w:r>
        <w:rPr>
          <w:rFonts w:hint="eastAsia"/>
        </w:rPr>
        <w:lastRenderedPageBreak/>
        <w:t>计算</w:t>
      </w:r>
      <w:r>
        <w:t>依据</w:t>
      </w:r>
      <w:bookmarkEnd w:id="20"/>
      <w:bookmarkEnd w:id="21"/>
      <w:bookmarkEnd w:id="22"/>
    </w:p>
    <w:p w14:paraId="7B7D4D52" w14:textId="77777777" w:rsidR="0000578F" w:rsidRPr="0000578F" w:rsidRDefault="0000578F" w:rsidP="0000578F">
      <w:pPr>
        <w:pStyle w:val="a0"/>
        <w:ind w:firstLine="420"/>
        <w:rPr>
          <w:lang w:val="en-US"/>
        </w:rPr>
      </w:pPr>
      <w:r w:rsidRPr="0000578F">
        <w:rPr>
          <w:rFonts w:hint="eastAsia"/>
          <w:lang w:val="en-US"/>
        </w:rPr>
        <w:t>本项目主要参照资料为：</w:t>
      </w:r>
    </w:p>
    <w:p w14:paraId="110C2B3E" w14:textId="77777777"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《海南省绿色建筑评价标准》</w:t>
      </w:r>
      <w:r w:rsidRPr="0000578F">
        <w:rPr>
          <w:rFonts w:hint="eastAsia"/>
          <w:lang w:val="en-US"/>
        </w:rPr>
        <w:t>DBJ 46</w:t>
      </w:r>
      <w:r w:rsidRPr="0000578F">
        <w:rPr>
          <w:rFonts w:hint="eastAsia"/>
          <w:lang w:val="en-US"/>
        </w:rPr>
        <w:t>－</w:t>
      </w:r>
      <w:r w:rsidRPr="0000578F">
        <w:rPr>
          <w:rFonts w:hint="eastAsia"/>
          <w:lang w:val="en-US"/>
        </w:rPr>
        <w:t>064</w:t>
      </w:r>
      <w:r w:rsidRPr="0000578F">
        <w:rPr>
          <w:rFonts w:hint="eastAsia"/>
          <w:lang w:val="en-US"/>
        </w:rPr>
        <w:t>－</w:t>
      </w:r>
      <w:r w:rsidRPr="0000578F">
        <w:rPr>
          <w:rFonts w:hint="eastAsia"/>
          <w:lang w:val="en-US"/>
        </w:rPr>
        <w:t>2023</w:t>
      </w:r>
      <w:bookmarkEnd w:id="23"/>
    </w:p>
    <w:p w14:paraId="1AE3B07C"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2BF6390C"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1FF75D73"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6FC8C151" w14:textId="77777777" w:rsidR="0000578F" w:rsidRDefault="0000578F" w:rsidP="0000578F">
      <w:pPr>
        <w:pStyle w:val="1"/>
      </w:pPr>
      <w:bookmarkStart w:id="24" w:name="_Toc452108763"/>
      <w:bookmarkStart w:id="25" w:name="_Toc185781039"/>
      <w:r>
        <w:rPr>
          <w:rFonts w:hint="eastAsia"/>
        </w:rPr>
        <w:t>参考</w:t>
      </w:r>
      <w:r>
        <w:t>标准</w:t>
      </w:r>
      <w:bookmarkEnd w:id="24"/>
      <w:bookmarkEnd w:id="25"/>
    </w:p>
    <w:p w14:paraId="03AD37A4" w14:textId="77777777"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《海南省绿色建筑评价标准》</w:t>
      </w:r>
      <w:r>
        <w:rPr>
          <w:rFonts w:hint="eastAsia"/>
          <w:lang w:val="en-US"/>
        </w:rPr>
        <w:t>DBJ 46</w:t>
      </w:r>
      <w:r>
        <w:rPr>
          <w:rFonts w:hint="eastAsia"/>
          <w:lang w:val="en-US"/>
        </w:rPr>
        <w:t>－</w:t>
      </w:r>
      <w:r>
        <w:rPr>
          <w:rFonts w:hint="eastAsia"/>
          <w:lang w:val="en-US"/>
        </w:rPr>
        <w:t>064</w:t>
      </w:r>
      <w:r>
        <w:rPr>
          <w:rFonts w:hint="eastAsia"/>
          <w:lang w:val="en-US"/>
        </w:rPr>
        <w:t>－</w:t>
      </w:r>
      <w:r>
        <w:rPr>
          <w:rFonts w:hint="eastAsia"/>
          <w:lang w:val="en-US"/>
        </w:rPr>
        <w:t>2023</w:t>
      </w:r>
      <w:bookmarkEnd w:id="26"/>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273C41C2" w14:textId="77777777"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4DB36546"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14:paraId="7641184D"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14:paraId="3A4E3510" w14:textId="77777777" w:rsidR="0000578F" w:rsidRDefault="0000578F" w:rsidP="0000578F">
      <w:pPr>
        <w:pStyle w:val="1"/>
      </w:pPr>
      <w:bookmarkStart w:id="34" w:name="_Toc185781040"/>
      <w:r>
        <w:rPr>
          <w:rFonts w:hint="eastAsia"/>
        </w:rPr>
        <w:t>计算原理</w:t>
      </w:r>
      <w:bookmarkEnd w:id="27"/>
      <w:bookmarkEnd w:id="28"/>
      <w:bookmarkEnd w:id="34"/>
    </w:p>
    <w:p w14:paraId="655680A6" w14:textId="77777777" w:rsidR="00BE0E75" w:rsidRDefault="00BE0E75" w:rsidP="00BE0E75">
      <w:pPr>
        <w:pStyle w:val="2"/>
        <w:numPr>
          <w:ilvl w:val="1"/>
          <w:numId w:val="4"/>
        </w:numPr>
      </w:pPr>
      <w:bookmarkStart w:id="35" w:name="_Toc509844740"/>
      <w:bookmarkStart w:id="36" w:name="_Toc451698937"/>
      <w:bookmarkStart w:id="37" w:name="_Toc452108765"/>
      <w:bookmarkStart w:id="38" w:name="_Toc185781041"/>
      <w:r>
        <w:rPr>
          <w:rFonts w:hint="eastAsia"/>
        </w:rPr>
        <w:t>风场计算域</w:t>
      </w:r>
      <w:bookmarkEnd w:id="35"/>
      <w:bookmarkEnd w:id="38"/>
    </w:p>
    <w:p w14:paraId="42925857"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0353DB00" w14:textId="77777777" w:rsidR="00E27B4C" w:rsidRPr="002A554F" w:rsidRDefault="00E27B4C" w:rsidP="00E27B4C">
      <w:pPr>
        <w:pStyle w:val="3"/>
        <w:numPr>
          <w:ilvl w:val="2"/>
          <w:numId w:val="4"/>
        </w:numPr>
        <w:rPr>
          <w:rFonts w:hint="eastAsia"/>
        </w:rPr>
      </w:pPr>
      <w:bookmarkStart w:id="39" w:name="_Toc185781042"/>
      <w:r>
        <w:rPr>
          <w:rFonts w:hint="eastAsia"/>
        </w:rPr>
        <w:t>冬季工况风场计算域</w:t>
      </w:r>
      <w:bookmarkEnd w:id="39"/>
    </w:p>
    <w:p w14:paraId="430536DD"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23B39">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40" w:name="季节2"/>
      <w:r w:rsidRPr="00E27B4C">
        <w:rPr>
          <w:rFonts w:ascii="黑体" w:eastAsia="黑体" w:hAnsi="黑体" w:hint="eastAsia"/>
          <w:sz w:val="20"/>
          <w:szCs w:val="20"/>
        </w:rPr>
        <w:t>冬季</w:t>
      </w:r>
      <w:bookmarkEnd w:id="40"/>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802C0DA" w14:textId="77777777" w:rsidTr="00594974">
        <w:trPr>
          <w:jc w:val="center"/>
        </w:trPr>
        <w:tc>
          <w:tcPr>
            <w:tcW w:w="0" w:type="auto"/>
            <w:shd w:val="clear" w:color="auto" w:fill="F2F2F2" w:themeFill="background1" w:themeFillShade="F2"/>
          </w:tcPr>
          <w:p w14:paraId="3A16880A"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D6DCA9E" w14:textId="77777777" w:rsidR="00E27B4C" w:rsidRPr="00124784" w:rsidRDefault="00E27B4C" w:rsidP="00124784">
            <w:pPr>
              <w:pStyle w:val="a0"/>
              <w:ind w:firstLineChars="0" w:firstLine="0"/>
              <w:rPr>
                <w:lang w:val="en-US"/>
              </w:rPr>
            </w:pPr>
            <w:bookmarkStart w:id="41" w:name="冬季风场X尺寸"/>
            <w:r>
              <w:t>503</w:t>
            </w:r>
            <w:bookmarkEnd w:id="41"/>
          </w:p>
        </w:tc>
      </w:tr>
      <w:tr w:rsidR="00E27B4C" w:rsidRPr="00124784" w14:paraId="2C0D9481" w14:textId="77777777" w:rsidTr="00594974">
        <w:trPr>
          <w:jc w:val="center"/>
        </w:trPr>
        <w:tc>
          <w:tcPr>
            <w:tcW w:w="0" w:type="auto"/>
            <w:shd w:val="clear" w:color="auto" w:fill="F2F2F2" w:themeFill="background1" w:themeFillShade="F2"/>
          </w:tcPr>
          <w:p w14:paraId="2CAD408A"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D91C3B4" w14:textId="77777777" w:rsidR="00E27B4C" w:rsidRPr="00124784" w:rsidRDefault="00E27B4C" w:rsidP="00124784">
            <w:pPr>
              <w:pStyle w:val="a0"/>
              <w:ind w:firstLineChars="0" w:firstLine="0"/>
              <w:rPr>
                <w:lang w:val="en-US"/>
              </w:rPr>
            </w:pPr>
            <w:bookmarkStart w:id="42" w:name="冬季风场Y尺寸"/>
            <w:r>
              <w:t>411</w:t>
            </w:r>
            <w:bookmarkEnd w:id="42"/>
          </w:p>
        </w:tc>
      </w:tr>
      <w:tr w:rsidR="00E27B4C" w:rsidRPr="00124784" w14:paraId="359DCBF4" w14:textId="77777777" w:rsidTr="00594974">
        <w:trPr>
          <w:jc w:val="center"/>
        </w:trPr>
        <w:tc>
          <w:tcPr>
            <w:tcW w:w="0" w:type="auto"/>
            <w:shd w:val="clear" w:color="auto" w:fill="F2F2F2" w:themeFill="background1" w:themeFillShade="F2"/>
          </w:tcPr>
          <w:p w14:paraId="2006D09D"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07DCFE8" w14:textId="77777777" w:rsidR="00E27B4C" w:rsidRPr="00124784" w:rsidRDefault="00E27B4C" w:rsidP="00124784">
            <w:pPr>
              <w:pStyle w:val="a0"/>
              <w:ind w:firstLineChars="0" w:firstLine="0"/>
              <w:rPr>
                <w:lang w:val="en-US"/>
              </w:rPr>
            </w:pPr>
            <w:bookmarkStart w:id="43" w:name="冬季风场Z尺寸"/>
            <w:r>
              <w:t>113</w:t>
            </w:r>
            <w:bookmarkEnd w:id="43"/>
          </w:p>
        </w:tc>
      </w:tr>
    </w:tbl>
    <w:p w14:paraId="01A60CDC" w14:textId="77777777" w:rsidR="00E27B4C" w:rsidRDefault="00E27B4C" w:rsidP="00E27B4C">
      <w:pPr>
        <w:pStyle w:val="a0"/>
        <w:ind w:firstLineChars="0" w:firstLine="0"/>
        <w:jc w:val="center"/>
        <w:rPr>
          <w:lang w:val="en-US"/>
        </w:rPr>
      </w:pPr>
      <w:bookmarkStart w:id="44" w:name="冬季工况风场计算域图示"/>
      <w:bookmarkEnd w:id="44"/>
      <w:r>
        <w:rPr>
          <w:noProof/>
        </w:rPr>
        <w:lastRenderedPageBreak/>
        <w:drawing>
          <wp:inline distT="0" distB="0" distL="0" distR="0" wp14:anchorId="4FDFAEC3" wp14:editId="5340483A">
            <wp:extent cx="5667375" cy="3248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248025"/>
                    </a:xfrm>
                    <a:prstGeom prst="rect">
                      <a:avLst/>
                    </a:prstGeom>
                  </pic:spPr>
                </pic:pic>
              </a:graphicData>
            </a:graphic>
          </wp:inline>
        </w:drawing>
      </w:r>
    </w:p>
    <w:p w14:paraId="5A4816C2"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23B39">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D23B39">
        <w:rPr>
          <w:rFonts w:ascii="黑体" w:hAnsi="黑体" w:hint="eastAsia"/>
          <w:noProof/>
        </w:rPr>
        <w:t>1</w:t>
      </w:r>
      <w:r w:rsidRPr="006156D5">
        <w:rPr>
          <w:rFonts w:ascii="黑体" w:hAnsi="黑体"/>
        </w:rPr>
        <w:fldChar w:fldCharType="end"/>
      </w:r>
      <w:r w:rsidRPr="006156D5">
        <w:rPr>
          <w:rFonts w:ascii="黑体" w:hAnsi="黑体" w:hint="eastAsia"/>
        </w:rPr>
        <w:t xml:space="preserve">  </w:t>
      </w:r>
      <w:bookmarkStart w:id="45" w:name="季节3"/>
      <w:r w:rsidRPr="006156D5">
        <w:rPr>
          <w:rFonts w:ascii="黑体" w:hAnsi="黑体" w:hint="eastAsia"/>
        </w:rPr>
        <w:t>冬季</w:t>
      </w:r>
      <w:bookmarkEnd w:id="45"/>
      <w:r w:rsidRPr="00E27B4C">
        <w:rPr>
          <w:rFonts w:hint="eastAsia"/>
        </w:rPr>
        <w:t>工况风场计算域图</w:t>
      </w:r>
      <w:r>
        <w:rPr>
          <w:rFonts w:hint="eastAsia"/>
        </w:rPr>
        <w:t>示</w:t>
      </w:r>
      <w:r w:rsidR="00000000">
        <w:rPr>
          <w:rFonts w:hint="eastAsia"/>
          <w:szCs w:val="21"/>
          <w:lang w:val="en-US"/>
        </w:rPr>
        <w:t xml:space="preserve"> </w:t>
      </w:r>
    </w:p>
    <w:p w14:paraId="1A9DEB38" w14:textId="77777777" w:rsidR="00DD2870" w:rsidRPr="00DD2870" w:rsidRDefault="00DD2870" w:rsidP="00BE0E75">
      <w:pPr>
        <w:pStyle w:val="a0"/>
        <w:ind w:firstLineChars="150" w:firstLine="315"/>
        <w:rPr>
          <w:lang w:val="en-US"/>
        </w:rPr>
      </w:pPr>
      <w:bookmarkStart w:id="46" w:name="计算域"/>
      <w:bookmarkEnd w:id="46"/>
    </w:p>
    <w:p w14:paraId="37558103"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643165F" w14:textId="77777777" w:rsidR="003857DF" w:rsidRDefault="003857DF" w:rsidP="003857DF">
      <w:pPr>
        <w:pStyle w:val="2"/>
      </w:pPr>
      <w:bookmarkStart w:id="47" w:name="_Toc509844741"/>
      <w:bookmarkStart w:id="48" w:name="_Toc185781043"/>
      <w:r>
        <w:rPr>
          <w:rFonts w:hint="eastAsia"/>
        </w:rPr>
        <w:t>网格划分</w:t>
      </w:r>
      <w:bookmarkEnd w:id="47"/>
      <w:bookmarkEnd w:id="48"/>
    </w:p>
    <w:p w14:paraId="36BE22E3"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374D3947" w14:textId="77777777" w:rsidR="003857DF" w:rsidRPr="005A5AAA" w:rsidRDefault="003857DF" w:rsidP="003857DF">
      <w:pPr>
        <w:pStyle w:val="ae"/>
        <w:spacing w:before="156"/>
        <w:ind w:left="426" w:firstLine="0"/>
      </w:pPr>
      <w:r>
        <w:rPr>
          <w:rFonts w:hint="eastAsia"/>
        </w:rPr>
        <w:t>1）</w:t>
      </w:r>
      <w:r w:rsidR="005928FB">
        <w:rPr>
          <w:rFonts w:hint="eastAsia"/>
        </w:rPr>
        <w:t>一般</w:t>
      </w:r>
      <w:r>
        <w:rPr>
          <w:rFonts w:hint="eastAsia"/>
        </w:rPr>
        <w:t>网格：指除靠近地面和建筑以外的网格，通常不需要特别加密处理</w:t>
      </w:r>
    </w:p>
    <w:p w14:paraId="289B3854" w14:textId="77777777" w:rsidR="003857DF" w:rsidRDefault="003857DF" w:rsidP="003857DF">
      <w:pPr>
        <w:pStyle w:val="ae"/>
        <w:numPr>
          <w:ilvl w:val="0"/>
          <w:numId w:val="8"/>
        </w:numPr>
        <w:spacing w:before="156"/>
      </w:pPr>
      <w:bookmarkStart w:id="49"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9"/>
    <w:p w14:paraId="65CCB8B1"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最大网格尺寸：计算域内最大网格的尺寸；</w:t>
      </w:r>
    </w:p>
    <w:p w14:paraId="79D657C2"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最小网格尺寸：计算域内最小网格的尺寸；</w:t>
      </w:r>
    </w:p>
    <w:p w14:paraId="2EF1982D"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建筑表面细分层厚度：靠近建筑的区域要进行细分，这个包围着建筑的区域边界与建筑表面的距离为建筑表面细分层厚度；</w:t>
      </w:r>
    </w:p>
    <w:p w14:paraId="0567C301" w14:textId="77777777" w:rsidR="003857DF" w:rsidRDefault="003857DF" w:rsidP="003857DF">
      <w:pPr>
        <w:pStyle w:val="ae"/>
        <w:spacing w:before="156"/>
        <w:ind w:left="0" w:firstLineChars="150" w:firstLine="315"/>
      </w:pPr>
      <w:r>
        <w:rPr>
          <w:rFonts w:hint="eastAsia"/>
        </w:rPr>
        <w:t>2）地面网格</w:t>
      </w:r>
    </w:p>
    <w:p w14:paraId="78B0A9DE"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2C71A5CE"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1EF2A8EE"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5E4764D0" w14:textId="77777777" w:rsidR="003857DF" w:rsidRPr="003857DF" w:rsidRDefault="003857DF" w:rsidP="003857DF">
      <w:pPr>
        <w:jc w:val="center"/>
      </w:pPr>
      <w:r w:rsidRPr="00E27B4C">
        <w:rPr>
          <w:rFonts w:ascii="黑体" w:hAnsi="黑体" w:hint="eastAsia"/>
        </w:rPr>
        <w:lastRenderedPageBreak/>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23B39">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D23B39">
        <w:rPr>
          <w:rFonts w:ascii="黑体" w:hAnsi="黑体" w:hint="eastAsia"/>
          <w:noProof/>
        </w:rPr>
        <w:t>1</w:t>
      </w:r>
      <w:r w:rsidRPr="006156D5">
        <w:rPr>
          <w:rFonts w:ascii="黑体" w:hAnsi="黑体"/>
        </w:rPr>
        <w:fldChar w:fldCharType="end"/>
      </w:r>
      <w:bookmarkStart w:id="50" w:name="季节1"/>
      <w:r w:rsidR="00000000" w:rsidRPr="00842A6F">
        <w:rPr>
          <w:rFonts w:ascii="黑体" w:hAnsi="黑体" w:hint="eastAsia"/>
        </w:rPr>
        <w:t>冬季</w:t>
      </w:r>
      <w:bookmarkEnd w:id="50"/>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253B38D8"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35BCC" w14:textId="77777777" w:rsidR="00000000" w:rsidRDefault="00000000" w:rsidP="00213450">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1591F3"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8D0666"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3D1A200B"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6C007C60" w14:textId="77777777" w:rsidR="00000000" w:rsidRPr="001C5353" w:rsidRDefault="00000000" w:rsidP="00213450">
            <w:pPr>
              <w:spacing w:line="240" w:lineRule="auto"/>
              <w:jc w:val="center"/>
              <w:rPr>
                <w:szCs w:val="21"/>
                <w:lang w:val="en-US"/>
              </w:rPr>
            </w:pPr>
            <w:bookmarkStart w:id="51" w:name="冬季网格总数"/>
            <w:r>
              <w:t>313992</w:t>
            </w:r>
            <w:bookmarkEnd w:id="5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B05AC5"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D9726FC"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BF6F36" w14:textId="77777777" w:rsidR="00000000" w:rsidRPr="009D2F6D" w:rsidRDefault="00000000" w:rsidP="00213450">
            <w:pPr>
              <w:spacing w:line="240" w:lineRule="auto"/>
              <w:jc w:val="center"/>
              <w:rPr>
                <w:szCs w:val="21"/>
                <w:lang w:val="en-US"/>
              </w:rPr>
            </w:pPr>
            <w:bookmarkStart w:id="52" w:name="冬季分弧精度"/>
            <w:r>
              <w:t>0.24</w:t>
            </w:r>
            <w:bookmarkEnd w:id="52"/>
          </w:p>
        </w:tc>
      </w:tr>
      <w:tr w:rsidR="00764677" w:rsidRPr="001C5353" w14:paraId="03563CCB"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2E4C0D08"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CA6E0"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BAB758"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01867E3" w14:textId="77777777" w:rsidR="00000000" w:rsidRPr="009D2F6D" w:rsidRDefault="00000000" w:rsidP="00213450">
            <w:pPr>
              <w:spacing w:line="240" w:lineRule="auto"/>
              <w:jc w:val="center"/>
              <w:rPr>
                <w:szCs w:val="21"/>
                <w:lang w:val="en-US"/>
              </w:rPr>
            </w:pPr>
            <w:bookmarkStart w:id="53" w:name="最大网格尺寸"/>
            <w:r>
              <w:t>16.0</w:t>
            </w:r>
            <w:bookmarkEnd w:id="53"/>
          </w:p>
        </w:tc>
      </w:tr>
      <w:tr w:rsidR="00764677" w:rsidRPr="001C5353" w14:paraId="386454B6"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1E66FC9C"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F59D5F"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A34843"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5F180AD4" w14:textId="77777777" w:rsidR="00000000" w:rsidRPr="009D2F6D" w:rsidRDefault="00000000" w:rsidP="00213450">
            <w:pPr>
              <w:spacing w:line="240" w:lineRule="auto"/>
              <w:jc w:val="center"/>
              <w:rPr>
                <w:szCs w:val="21"/>
                <w:lang w:val="en-US"/>
              </w:rPr>
            </w:pPr>
            <w:bookmarkStart w:id="54" w:name="最小网格尺寸"/>
            <w:r>
              <w:t>4.0</w:t>
            </w:r>
            <w:bookmarkEnd w:id="54"/>
          </w:p>
        </w:tc>
      </w:tr>
      <w:tr w:rsidR="00764677" w:rsidRPr="001C5353" w14:paraId="3011C99C"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C12A0F5"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B5C4D9"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4D9DC2"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DAA0F17" w14:textId="77777777" w:rsidR="00000000" w:rsidRPr="00215D3C" w:rsidRDefault="00000000" w:rsidP="00213450">
            <w:pPr>
              <w:spacing w:line="240" w:lineRule="auto"/>
              <w:jc w:val="center"/>
              <w:rPr>
                <w:szCs w:val="21"/>
                <w:lang w:val="en-US"/>
              </w:rPr>
            </w:pPr>
            <w:bookmarkStart w:id="55" w:name="建筑表面细分层厚度"/>
            <w:r>
              <w:t>4.0</w:t>
            </w:r>
            <w:bookmarkEnd w:id="55"/>
          </w:p>
        </w:tc>
      </w:tr>
      <w:tr w:rsidR="00764677" w:rsidRPr="001C5353" w14:paraId="68F6B106"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35704103"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7AD3AD"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17678B"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51EC1537" w14:textId="77777777" w:rsidR="00000000" w:rsidRPr="009D2F6D" w:rsidRDefault="00000000" w:rsidP="00213450">
            <w:pPr>
              <w:spacing w:line="240" w:lineRule="auto"/>
              <w:jc w:val="center"/>
              <w:rPr>
                <w:szCs w:val="21"/>
                <w:lang w:val="en-US"/>
              </w:rPr>
            </w:pPr>
            <w:bookmarkStart w:id="56" w:name="远场网格尺寸"/>
            <w:r>
              <w:t>8.0</w:t>
            </w:r>
            <w:bookmarkEnd w:id="56"/>
          </w:p>
        </w:tc>
      </w:tr>
      <w:tr w:rsidR="00764677" w:rsidRPr="001C5353" w14:paraId="40B01939"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5AF22F69"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11AF21"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78529C"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80631C5" w14:textId="77777777" w:rsidR="00000000" w:rsidRPr="009D2F6D" w:rsidRDefault="00000000" w:rsidP="00213450">
            <w:pPr>
              <w:spacing w:line="240" w:lineRule="auto"/>
              <w:jc w:val="center"/>
              <w:rPr>
                <w:szCs w:val="21"/>
                <w:lang w:val="en-US"/>
              </w:rPr>
            </w:pPr>
            <w:bookmarkStart w:id="57" w:name="近场网格尺寸"/>
            <w:r>
              <w:t>4.0</w:t>
            </w:r>
            <w:bookmarkEnd w:id="57"/>
          </w:p>
        </w:tc>
      </w:tr>
    </w:tbl>
    <w:p w14:paraId="3EC48490" w14:textId="77777777" w:rsidR="00005045" w:rsidRPr="00005045" w:rsidRDefault="00005045" w:rsidP="003747B9">
      <w:pPr>
        <w:rPr>
          <w:szCs w:val="21"/>
          <w:lang w:val="en-US"/>
        </w:rPr>
      </w:pPr>
    </w:p>
    <w:p w14:paraId="141E4E86" w14:textId="77777777" w:rsidR="00000000" w:rsidRDefault="00000000" w:rsidP="00956530">
      <w:pPr>
        <w:jc w:val="center"/>
      </w:pPr>
      <w:r>
        <w:rPr>
          <w:noProof/>
        </w:rPr>
        <w:drawing>
          <wp:inline distT="0" distB="0" distL="0" distR="0" wp14:anchorId="641FCDA8" wp14:editId="33219826">
            <wp:extent cx="5667375" cy="3324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24225"/>
                    </a:xfrm>
                    <a:prstGeom prst="rect">
                      <a:avLst/>
                    </a:prstGeom>
                  </pic:spPr>
                </pic:pic>
              </a:graphicData>
            </a:graphic>
          </wp:inline>
        </w:drawing>
      </w:r>
    </w:p>
    <w:p w14:paraId="69B725B9"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23B39">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23B39">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8" w:name="季节"/>
      <w:r>
        <w:rPr>
          <w:rFonts w:ascii="黑体" w:eastAsia="黑体" w:hAnsi="黑体" w:hint="eastAsia"/>
          <w:sz w:val="20"/>
        </w:rPr>
        <w:t>冬季</w:t>
      </w:r>
      <w:bookmarkEnd w:id="58"/>
    </w:p>
    <w:p w14:paraId="322F0924" w14:textId="77777777" w:rsidR="00745913" w:rsidRDefault="003857DF" w:rsidP="00745913">
      <w:pPr>
        <w:pStyle w:val="a0"/>
        <w:ind w:firstLineChars="300" w:firstLine="630"/>
        <w:rPr>
          <w:rFonts w:ascii="黑体" w:eastAsia="黑体" w:hAnsi="黑体" w:hint="eastAsia"/>
          <w:szCs w:val="20"/>
          <w:lang w:val="en-US"/>
        </w:rPr>
      </w:pPr>
      <w:bookmarkStart w:id="59" w:name="网格划分信息"/>
      <w:bookmarkEnd w:id="59"/>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517E893C" w14:textId="77777777" w:rsidR="00745913" w:rsidRPr="00745913" w:rsidRDefault="00745913" w:rsidP="00745913">
      <w:pPr>
        <w:pStyle w:val="a0"/>
        <w:ind w:firstLineChars="0" w:firstLine="0"/>
        <w:rPr>
          <w:rFonts w:ascii="黑体" w:eastAsia="黑体" w:hAnsi="黑体" w:hint="eastAsia"/>
          <w:szCs w:val="20"/>
          <w:lang w:val="en-US"/>
        </w:rPr>
      </w:pPr>
      <w:bookmarkStart w:id="60" w:name="网格图"/>
      <w:bookmarkEnd w:id="60"/>
    </w:p>
    <w:p w14:paraId="7E63B6DB" w14:textId="77777777" w:rsidR="003857DF" w:rsidRDefault="003857DF" w:rsidP="003857DF">
      <w:pPr>
        <w:pStyle w:val="2"/>
        <w:numPr>
          <w:ilvl w:val="1"/>
          <w:numId w:val="4"/>
        </w:numPr>
      </w:pPr>
      <w:bookmarkStart w:id="61" w:name="_Toc509844742"/>
      <w:bookmarkStart w:id="62" w:name="_Toc185781044"/>
      <w:r>
        <w:rPr>
          <w:rFonts w:hint="eastAsia"/>
        </w:rPr>
        <w:lastRenderedPageBreak/>
        <w:t>边界条件</w:t>
      </w:r>
      <w:bookmarkEnd w:id="61"/>
      <w:bookmarkEnd w:id="62"/>
    </w:p>
    <w:p w14:paraId="526AFD9F" w14:textId="77777777" w:rsidR="003857DF" w:rsidRDefault="00672C75" w:rsidP="003857DF">
      <w:r w:rsidRPr="003857DF">
        <w:rPr>
          <w:noProof/>
          <w:lang w:val="en-US"/>
        </w:rPr>
        <w:drawing>
          <wp:inline distT="0" distB="0" distL="0" distR="0" wp14:anchorId="2AD6B5C9" wp14:editId="0A089A8B">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6D90A595"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612D49C0"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21733813" w14:textId="77777777" w:rsidR="003857DF" w:rsidRDefault="003857DF" w:rsidP="003857DF">
      <w:pPr>
        <w:pStyle w:val="3"/>
        <w:rPr>
          <w:rFonts w:hint="eastAsia"/>
        </w:rPr>
      </w:pPr>
      <w:bookmarkStart w:id="63" w:name="_Toc509844743"/>
      <w:bookmarkStart w:id="64" w:name="_Toc185781045"/>
      <w:r>
        <w:rPr>
          <w:rFonts w:hint="eastAsia"/>
        </w:rPr>
        <w:t>入口与出口边界条件</w:t>
      </w:r>
      <w:bookmarkEnd w:id="63"/>
      <w:bookmarkEnd w:id="64"/>
    </w:p>
    <w:p w14:paraId="5C3AE4E7"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5A6C4E01"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07F95F46" w14:textId="77777777" w:rsidR="003857DF" w:rsidRDefault="003857DF" w:rsidP="006156D5">
      <w:pPr>
        <w:pStyle w:val="a0"/>
        <w:ind w:firstLine="420"/>
        <w:jc w:val="right"/>
        <w:rPr>
          <w:lang w:val="en-US"/>
        </w:rPr>
      </w:pPr>
      <w:r w:rsidRPr="00A63BCE">
        <w:rPr>
          <w:position w:val="-32"/>
          <w:lang w:val="en-US"/>
        </w:rPr>
        <w:object w:dxaOrig="1400" w:dyaOrig="820" w14:anchorId="04B3E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41pt" o:ole="">
            <v:imagedata r:id="rId17" o:title=""/>
          </v:shape>
          <o:OLEObject Type="Embed" ProgID="Equation.3" ShapeID="_x0000_i1025" DrawAspect="Content" ObjectID="_1796393804"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D23B39">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D23B39">
        <w:rPr>
          <w:noProof/>
          <w:lang w:val="en-US"/>
        </w:rPr>
        <w:t>1</w:t>
      </w:r>
      <w:r w:rsidR="006156D5">
        <w:rPr>
          <w:lang w:val="en-US"/>
        </w:rPr>
        <w:fldChar w:fldCharType="end"/>
      </w:r>
      <w:r>
        <w:rPr>
          <w:rFonts w:hint="eastAsia"/>
          <w:lang w:val="en-US"/>
        </w:rPr>
        <w:t>）</w:t>
      </w:r>
    </w:p>
    <w:p w14:paraId="04C8AAEB" w14:textId="77777777" w:rsidR="003857DF" w:rsidRDefault="003857DF" w:rsidP="003857DF">
      <w:pPr>
        <w:pStyle w:val="a0"/>
        <w:ind w:firstLineChars="0" w:firstLine="0"/>
        <w:rPr>
          <w:lang w:val="en-US"/>
        </w:rPr>
      </w:pPr>
      <w:r>
        <w:rPr>
          <w:rFonts w:hint="eastAsia"/>
          <w:lang w:val="en-US"/>
        </w:rPr>
        <w:t>式中：</w:t>
      </w:r>
    </w:p>
    <w:p w14:paraId="2151AC79"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55527326" w14:textId="77777777" w:rsidR="003857DF" w:rsidRDefault="003857DF" w:rsidP="003857DF">
      <w:pPr>
        <w:pStyle w:val="a0"/>
        <w:ind w:firstLineChars="0" w:firstLine="0"/>
        <w:rPr>
          <w:lang w:val="en-US"/>
        </w:rPr>
      </w:pPr>
      <w:r>
        <w:rPr>
          <w:lang w:val="en-US"/>
        </w:rPr>
        <w:object w:dxaOrig="285" w:dyaOrig="360" w14:anchorId="03AEC089">
          <v:shape id="_x0000_i1026" type="#_x0000_t75" style="width:15pt;height:19pt" o:ole="">
            <v:imagedata r:id="rId19" o:title=""/>
          </v:shape>
          <o:OLEObject Type="Embed" ProgID="Equation.3" ShapeID="_x0000_i1026" DrawAspect="Content" ObjectID="_1796393805" r:id="rId20"/>
        </w:object>
      </w:r>
      <w:r>
        <w:rPr>
          <w:rFonts w:hint="eastAsia"/>
          <w:lang w:val="en-US"/>
        </w:rPr>
        <w:t>、</w:t>
      </w:r>
      <w:r>
        <w:rPr>
          <w:lang w:val="en-US"/>
        </w:rPr>
        <w:t xml:space="preserve"> </w:t>
      </w:r>
      <w:r w:rsidRPr="00C91E32">
        <w:rPr>
          <w:position w:val="-10"/>
          <w:lang w:val="en-US"/>
        </w:rPr>
        <w:object w:dxaOrig="279" w:dyaOrig="360" w14:anchorId="621CED9B">
          <v:shape id="_x0000_i1027" type="#_x0000_t75" style="width:13.5pt;height:19pt" o:ole="">
            <v:imagedata r:id="rId21" o:title=""/>
          </v:shape>
          <o:OLEObject Type="Embed" ProgID="Equation.3" ShapeID="_x0000_i1027" DrawAspect="Content" ObjectID="_1796393806"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571866CC"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5" w:name="地面粗糙度指数2"/>
      <w:r w:rsidR="00005045">
        <w:rPr>
          <w:rFonts w:hint="eastAsia"/>
          <w:lang w:val="en-US"/>
        </w:rPr>
        <w:t>0.28</w:t>
      </w:r>
      <w:bookmarkEnd w:id="65"/>
      <w:r w:rsidR="00005045">
        <w:rPr>
          <w:rFonts w:hint="eastAsia"/>
          <w:lang w:val="en-US"/>
        </w:rPr>
        <w:t>；</w:t>
      </w:r>
    </w:p>
    <w:p w14:paraId="5E2C92D3" w14:textId="77777777"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23B39">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002ED177"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6F098603"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5B67075E"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1A9278BE"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646BAD34"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1F267DCD"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22B4E476"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10AD5391"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1539D210" w14:textId="77777777" w:rsidTr="004C7D33">
        <w:trPr>
          <w:trHeight w:val="414"/>
        </w:trPr>
        <w:tc>
          <w:tcPr>
            <w:tcW w:w="2864" w:type="dxa"/>
            <w:vMerge/>
            <w:tcBorders>
              <w:left w:val="single" w:sz="4" w:space="0" w:color="auto"/>
              <w:right w:val="single" w:sz="4" w:space="0" w:color="auto"/>
            </w:tcBorders>
          </w:tcPr>
          <w:p w14:paraId="11E08154"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6CCE3A65"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3EA32E73"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0238766D" w14:textId="77777777" w:rsidTr="004C7D33">
        <w:trPr>
          <w:trHeight w:val="414"/>
        </w:trPr>
        <w:tc>
          <w:tcPr>
            <w:tcW w:w="2864" w:type="dxa"/>
            <w:vMerge/>
            <w:tcBorders>
              <w:left w:val="single" w:sz="4" w:space="0" w:color="auto"/>
              <w:bottom w:val="single" w:sz="4" w:space="0" w:color="auto"/>
              <w:right w:val="single" w:sz="4" w:space="0" w:color="auto"/>
            </w:tcBorders>
          </w:tcPr>
          <w:p w14:paraId="663C72F2"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3812A487"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3E3E9720"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4B23F83B"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3DF6D7F6"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41C7D1C2"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29C6CDB4" w14:textId="77777777" w:rsidR="003857DF" w:rsidRDefault="003857DF" w:rsidP="003857DF">
      <w:pPr>
        <w:pStyle w:val="3"/>
        <w:rPr>
          <w:rFonts w:hint="eastAsia"/>
        </w:rPr>
      </w:pPr>
      <w:bookmarkStart w:id="66" w:name="_Toc509844744"/>
      <w:bookmarkStart w:id="67" w:name="_Toc185781046"/>
      <w:r>
        <w:rPr>
          <w:rFonts w:hint="eastAsia"/>
        </w:rPr>
        <w:t>壁面边界条件</w:t>
      </w:r>
      <w:bookmarkEnd w:id="66"/>
      <w:bookmarkEnd w:id="67"/>
    </w:p>
    <w:p w14:paraId="4ACE3E25"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6532DD6B"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6B6532C0" w14:textId="77777777" w:rsidR="0000578F" w:rsidRDefault="0000578F" w:rsidP="0000578F">
      <w:pPr>
        <w:pStyle w:val="2"/>
        <w:numPr>
          <w:ilvl w:val="1"/>
          <w:numId w:val="4"/>
        </w:numPr>
      </w:pPr>
      <w:bookmarkStart w:id="68" w:name="_Toc185781047"/>
      <w:r>
        <w:rPr>
          <w:rFonts w:hint="eastAsia"/>
        </w:rPr>
        <w:t>湍流模型</w:t>
      </w:r>
      <w:bookmarkEnd w:id="36"/>
      <w:bookmarkEnd w:id="37"/>
      <w:bookmarkEnd w:id="68"/>
    </w:p>
    <w:p w14:paraId="2458EAA2"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022E1E80"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3E54B937" w14:textId="77777777" w:rsidR="0000578F" w:rsidRDefault="0000578F" w:rsidP="0000578F">
      <w:pPr>
        <w:pStyle w:val="a0"/>
        <w:ind w:firstLine="420"/>
      </w:pPr>
      <w:r>
        <w:rPr>
          <w:rFonts w:hint="eastAsia"/>
        </w:rPr>
        <w:t>下表为几种工程流体中常见的湍流模型适用性：</w:t>
      </w:r>
    </w:p>
    <w:p w14:paraId="53524CF9" w14:textId="77777777"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23B39">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30EC688B"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175FBCB5"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4ED733D6"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372CE56A"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78736121"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D621783"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58226E31"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5069F1D8"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0B6FB93F"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7D2FBAC8"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3BEA3281"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2A05D80" w14:textId="77777777" w:rsidR="0000578F" w:rsidRPr="005F4F73" w:rsidRDefault="0000578F">
            <w:pPr>
              <w:rPr>
                <w:rFonts w:ascii="宋体" w:hAnsi="宋体" w:cs="宋体" w:hint="eastAsia"/>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2B1D8F35" w14:textId="77777777" w:rsidR="0000578F" w:rsidRDefault="0000578F" w:rsidP="0000578F">
      <w:pPr>
        <w:pStyle w:val="2"/>
        <w:numPr>
          <w:ilvl w:val="1"/>
          <w:numId w:val="4"/>
        </w:numPr>
      </w:pPr>
      <w:bookmarkStart w:id="69" w:name="_Toc451698939"/>
      <w:bookmarkStart w:id="70" w:name="_Toc452108767"/>
      <w:bookmarkStart w:id="71" w:name="_Toc185781048"/>
      <w:r>
        <w:rPr>
          <w:rFonts w:hint="eastAsia"/>
        </w:rPr>
        <w:t>求解计算</w:t>
      </w:r>
      <w:bookmarkEnd w:id="69"/>
      <w:bookmarkEnd w:id="70"/>
      <w:bookmarkEnd w:id="71"/>
    </w:p>
    <w:p w14:paraId="280BA42B" w14:textId="77777777" w:rsidR="0000578F" w:rsidRDefault="0000578F" w:rsidP="0000578F">
      <w:pPr>
        <w:pStyle w:val="a0"/>
        <w:numPr>
          <w:ilvl w:val="0"/>
          <w:numId w:val="5"/>
        </w:numPr>
        <w:ind w:firstLineChars="0"/>
        <w:rPr>
          <w:b/>
          <w:lang w:val="en-US"/>
        </w:rPr>
      </w:pPr>
      <w:r>
        <w:rPr>
          <w:rFonts w:hint="eastAsia"/>
          <w:b/>
          <w:lang w:val="en-US"/>
        </w:rPr>
        <w:t>数学模型</w:t>
      </w:r>
    </w:p>
    <w:p w14:paraId="61A5DD23"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321678D" w14:textId="77777777" w:rsidR="0000578F" w:rsidRDefault="00672C75" w:rsidP="00E11160">
      <w:pPr>
        <w:pStyle w:val="a0"/>
        <w:ind w:firstLineChars="250" w:firstLine="525"/>
        <w:jc w:val="center"/>
        <w:rPr>
          <w:lang w:val="en-US"/>
        </w:rPr>
      </w:pPr>
      <w:r>
        <w:rPr>
          <w:noProof/>
          <w:lang w:val="en-US"/>
        </w:rPr>
        <w:drawing>
          <wp:inline distT="0" distB="0" distL="0" distR="0" wp14:anchorId="4B1BE711" wp14:editId="087C56DD">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38E4BEA"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2503129F" w14:textId="77777777" w:rsidR="00E11160" w:rsidRPr="00DF486E" w:rsidRDefault="00DF486E" w:rsidP="00FE4CC4">
      <w:pPr>
        <w:pStyle w:val="a0"/>
        <w:ind w:firstLineChars="0" w:firstLine="0"/>
        <w:jc w:val="center"/>
        <w:rPr>
          <w:rFonts w:ascii="黑体" w:eastAsia="黑体" w:hAnsi="黑体" w:hint="eastAsia"/>
          <w:sz w:val="20"/>
          <w:szCs w:val="20"/>
        </w:rPr>
      </w:pPr>
      <w:bookmarkStart w:id="7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23B39">
        <w:rPr>
          <w:rFonts w:ascii="黑体" w:eastAsia="黑体" w:hAnsi="黑体" w:hint="eastAsia"/>
          <w:noProof/>
          <w:sz w:val="20"/>
          <w:szCs w:val="20"/>
        </w:rPr>
        <w:t>1</w:t>
      </w:r>
      <w:r w:rsidRPr="006156D5">
        <w:rPr>
          <w:rFonts w:ascii="黑体" w:eastAsia="黑体" w:hAnsi="黑体"/>
          <w:sz w:val="20"/>
          <w:szCs w:val="20"/>
        </w:rPr>
        <w:fldChar w:fldCharType="end"/>
      </w:r>
      <w:bookmarkEnd w:id="72"/>
      <w:r w:rsidR="00E11160" w:rsidRPr="00DF486E">
        <w:rPr>
          <w:rFonts w:ascii="黑体" w:eastAsia="黑体" w:hAnsi="黑体" w:hint="eastAsia"/>
          <w:sz w:val="20"/>
          <w:szCs w:val="20"/>
        </w:rPr>
        <w:t xml:space="preserve"> </w:t>
      </w:r>
      <w:bookmarkStart w:id="73" w:name="_Ref225175618"/>
      <w:r w:rsidR="00E11160" w:rsidRPr="00DF486E">
        <w:rPr>
          <w:rFonts w:ascii="黑体" w:eastAsia="黑体" w:hAnsi="黑体" w:hint="eastAsia"/>
          <w:sz w:val="20"/>
          <w:szCs w:val="20"/>
        </w:rPr>
        <w:t>计算流体力学的控制方程</w:t>
      </w:r>
      <w:bookmarkEnd w:id="7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56208233"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01EE2399"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7D86326"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36075FC"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51D0E0A" wp14:editId="66B0607C">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69B127A"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772607F" wp14:editId="19ECADBF">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2535175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82FBAFD"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1A255B4C"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62C2EDB"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80E3C89" w14:textId="77777777" w:rsidR="00E11160" w:rsidRDefault="00E11160" w:rsidP="00111EDF">
            <w:pPr>
              <w:widowControl w:val="0"/>
              <w:jc w:val="both"/>
              <w:rPr>
                <w:rFonts w:cs="Calibri"/>
                <w:kern w:val="2"/>
                <w:szCs w:val="24"/>
              </w:rPr>
            </w:pPr>
            <w:r>
              <w:rPr>
                <w:szCs w:val="24"/>
              </w:rPr>
              <w:t>0</w:t>
            </w:r>
          </w:p>
        </w:tc>
      </w:tr>
      <w:tr w:rsidR="00E11160" w14:paraId="7C37AB2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0CDD1C2"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2F4AED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7D24869" wp14:editId="4930BDAF">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FE3F36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DE9BEBC" wp14:editId="3B471C2C">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6FE7E1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21090C9" wp14:editId="408F4FD4">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2EEEE30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EAE6BA8"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465008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4F64591" wp14:editId="06D7A572">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1D2BFB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9F2AAC2" wp14:editId="0D8D8BA1">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D11CCE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0A3246FB" wp14:editId="45D9B418">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71DA91FD"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D888266"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8FF4A6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BDEDD4D" wp14:editId="3FDCB1FB">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4D58EC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0A4D050" wp14:editId="1DD856A5">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FD462A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0F80B9A8" wp14:editId="585F20F8">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6C0832D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91F7C83" w14:textId="77777777" w:rsidR="00E11160" w:rsidRDefault="00E11160" w:rsidP="00111EDF">
            <w:pPr>
              <w:rPr>
                <w:rFonts w:cs="Calibri"/>
                <w:kern w:val="2"/>
                <w:szCs w:val="24"/>
              </w:rPr>
            </w:pPr>
            <w:r>
              <w:rPr>
                <w:rFonts w:hint="eastAsia"/>
                <w:szCs w:val="24"/>
              </w:rPr>
              <w:t>湍流</w:t>
            </w:r>
          </w:p>
          <w:p w14:paraId="77F8931D"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1630C47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480BA1C" wp14:editId="6970B337">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7ED9F5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398262A" wp14:editId="1EFCE34A">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206702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66A8530A" wp14:editId="62869992">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1974498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19383A7" w14:textId="77777777" w:rsidR="00E11160" w:rsidRDefault="00E11160" w:rsidP="00111EDF">
            <w:pPr>
              <w:rPr>
                <w:rFonts w:cs="Calibri"/>
                <w:kern w:val="2"/>
                <w:szCs w:val="24"/>
              </w:rPr>
            </w:pPr>
            <w:r>
              <w:rPr>
                <w:rFonts w:hint="eastAsia"/>
                <w:szCs w:val="24"/>
              </w:rPr>
              <w:t>湍流</w:t>
            </w:r>
          </w:p>
          <w:p w14:paraId="632E68D2"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0678214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0BE684E" wp14:editId="03B45241">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9A0496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7C439E4" wp14:editId="7DEDB518">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52BB96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23494EAF" wp14:editId="4E5C57E1">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7491520B"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1D34D6B2"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0F1D35A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47A43771" wp14:editId="01EFC8B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EA0B42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6F2CB39" wp14:editId="0B6B27E6">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62BACC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28E65309" wp14:editId="270C47C1">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6056FD4"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199FC700"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1D297588" wp14:editId="5A8EA1A5">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CDC1C79" wp14:editId="133D0628">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721E8DA" wp14:editId="5AEEAF23">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1C1B78C" wp14:editId="4FAB2391">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38043DF" wp14:editId="1AB8A5D2">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8BE1AAB" wp14:editId="7011E07E">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8DE41D3" wp14:editId="019025D4">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207F855" wp14:editId="56CE7ED7">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AE4D8A8" wp14:editId="48587F65">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61C21C8" wp14:editId="0048B234">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FE91F5F" wp14:editId="2D657F58">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29D31030" wp14:editId="2120C447">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01168C2C" wp14:editId="590C262F">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21A1FA35"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4221CDBD" wp14:editId="25DEA9D9">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6A26A9AB" wp14:editId="6847FC08">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2C9CA2DD" wp14:editId="1020B79A">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E08875D"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2305514" wp14:editId="233CBAB5">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6BD36E72" wp14:editId="2940EA33">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A6577D3" wp14:editId="61B2B69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0129525" wp14:editId="03F07653">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83DD8E6" w14:textId="77777777" w:rsidR="0000578F" w:rsidRDefault="0000578F" w:rsidP="0000578F">
      <w:pPr>
        <w:pStyle w:val="a0"/>
        <w:numPr>
          <w:ilvl w:val="0"/>
          <w:numId w:val="5"/>
        </w:numPr>
        <w:ind w:firstLineChars="0"/>
        <w:rPr>
          <w:b/>
          <w:lang w:val="en-US"/>
        </w:rPr>
      </w:pPr>
      <w:r>
        <w:rPr>
          <w:rFonts w:hint="eastAsia"/>
          <w:b/>
          <w:lang w:val="en-US"/>
        </w:rPr>
        <w:t>算法说明</w:t>
      </w:r>
    </w:p>
    <w:p w14:paraId="47B6A86D"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14:paraId="45683244" w14:textId="77777777" w:rsidR="00005045" w:rsidRDefault="00005045" w:rsidP="00005045">
      <w:pPr>
        <w:pStyle w:val="2"/>
      </w:pPr>
      <w:bookmarkStart w:id="74" w:name="_Toc509844747"/>
      <w:bookmarkStart w:id="75" w:name="_Toc185781049"/>
      <w:r>
        <w:rPr>
          <w:rFonts w:hint="eastAsia"/>
        </w:rPr>
        <w:t>风速放大系数计算</w:t>
      </w:r>
      <w:bookmarkEnd w:id="74"/>
      <w:bookmarkEnd w:id="75"/>
    </w:p>
    <w:p w14:paraId="495D3E48"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155D94AD" w14:textId="77777777" w:rsidTr="00562403">
        <w:trPr>
          <w:trHeight w:val="623"/>
        </w:trPr>
        <w:tc>
          <w:tcPr>
            <w:tcW w:w="7230" w:type="dxa"/>
            <w:vMerge w:val="restart"/>
            <w:vAlign w:val="center"/>
          </w:tcPr>
          <w:p w14:paraId="192B395C"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2A4432CC"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23B39">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23B39">
              <w:rPr>
                <w:noProof/>
                <w:lang w:val="en-US"/>
              </w:rPr>
              <w:t>1</w:t>
            </w:r>
            <w:r w:rsidRPr="00124784">
              <w:rPr>
                <w:lang w:val="en-US"/>
              </w:rPr>
              <w:fldChar w:fldCharType="end"/>
            </w:r>
            <w:r w:rsidRPr="00124784">
              <w:rPr>
                <w:rFonts w:hint="eastAsia"/>
                <w:lang w:val="en-US"/>
              </w:rPr>
              <w:t>）</w:t>
            </w:r>
          </w:p>
        </w:tc>
      </w:tr>
      <w:tr w:rsidR="00295C3C" w14:paraId="215EADE7" w14:textId="77777777" w:rsidTr="00562403">
        <w:tc>
          <w:tcPr>
            <w:tcW w:w="7230" w:type="dxa"/>
            <w:vMerge/>
          </w:tcPr>
          <w:p w14:paraId="421D7F26" w14:textId="77777777" w:rsidR="00295C3C" w:rsidRDefault="00295C3C" w:rsidP="00295C3C">
            <w:pPr>
              <w:rPr>
                <w:lang w:val="en-US"/>
              </w:rPr>
            </w:pPr>
          </w:p>
        </w:tc>
        <w:tc>
          <w:tcPr>
            <w:tcW w:w="1832" w:type="dxa"/>
            <w:vAlign w:val="center"/>
          </w:tcPr>
          <w:p w14:paraId="00A3A788"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23B39">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23B39">
              <w:rPr>
                <w:noProof/>
                <w:lang w:val="en-US"/>
              </w:rPr>
              <w:t>2</w:t>
            </w:r>
            <w:r w:rsidRPr="00124784">
              <w:rPr>
                <w:lang w:val="en-US"/>
              </w:rPr>
              <w:fldChar w:fldCharType="end"/>
            </w:r>
            <w:r w:rsidRPr="00124784">
              <w:rPr>
                <w:rFonts w:hint="eastAsia"/>
                <w:lang w:val="en-US"/>
              </w:rPr>
              <w:t>）</w:t>
            </w:r>
          </w:p>
        </w:tc>
      </w:tr>
    </w:tbl>
    <w:p w14:paraId="484231D0" w14:textId="77777777" w:rsidR="00005045" w:rsidRDefault="00005045" w:rsidP="00005045">
      <w:pPr>
        <w:pStyle w:val="a0"/>
        <w:ind w:firstLine="420"/>
        <w:rPr>
          <w:lang w:val="en-US"/>
        </w:rPr>
      </w:pPr>
      <w:r>
        <w:rPr>
          <w:rFonts w:hint="eastAsia"/>
          <w:lang w:val="en-US"/>
        </w:rPr>
        <w:t>其中：</w:t>
      </w:r>
    </w:p>
    <w:p w14:paraId="2E7DD510" w14:textId="77777777" w:rsidR="00005045" w:rsidRDefault="00005045" w:rsidP="00005045">
      <w:pPr>
        <w:pStyle w:val="a0"/>
        <w:ind w:firstLine="420"/>
      </w:pPr>
      <w:r w:rsidRPr="00FA41C8">
        <w:rPr>
          <w:position w:val="-6"/>
        </w:rPr>
        <w:object w:dxaOrig="260" w:dyaOrig="279" w14:anchorId="4DC01561">
          <v:shape id="_x0000_i1028" type="#_x0000_t75" style="width:12.5pt;height:13.5pt" o:ole="">
            <v:imagedata r:id="rId63" o:title=""/>
          </v:shape>
          <o:OLEObject Type="Embed" ProgID="Equation.3" ShapeID="_x0000_i1028" DrawAspect="Content" ObjectID="_1796393807" r:id="rId64"/>
        </w:object>
      </w:r>
      <w:r>
        <w:rPr>
          <w:rFonts w:hint="eastAsia"/>
        </w:rPr>
        <w:t>——风速放大系数；</w:t>
      </w:r>
    </w:p>
    <w:p w14:paraId="2C63968A" w14:textId="77777777" w:rsidR="00005045" w:rsidRPr="00FC159B" w:rsidRDefault="00005045" w:rsidP="00005045">
      <w:pPr>
        <w:pStyle w:val="a0"/>
        <w:ind w:firstLine="420"/>
        <w:rPr>
          <w:lang w:val="en-US"/>
        </w:rPr>
      </w:pPr>
      <w:r w:rsidRPr="00FA41C8">
        <w:rPr>
          <w:position w:val="-10"/>
        </w:rPr>
        <w:object w:dxaOrig="499" w:dyaOrig="360" w14:anchorId="5D0100DB">
          <v:shape id="_x0000_i1029" type="#_x0000_t75" style="width:23pt;height:19pt" o:ole="">
            <v:imagedata r:id="rId65" o:title=""/>
          </v:shape>
          <o:OLEObject Type="Embed" ProgID="Equation.3" ShapeID="_x0000_i1029" DrawAspect="Content" ObjectID="_1796393808"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0392E9CE" w14:textId="77777777" w:rsidR="00005045" w:rsidRDefault="00005045" w:rsidP="00005045">
      <w:pPr>
        <w:pStyle w:val="a0"/>
        <w:ind w:firstLine="420"/>
        <w:rPr>
          <w:lang w:val="en-US"/>
        </w:rPr>
      </w:pPr>
      <w:r w:rsidRPr="00FA41C8">
        <w:rPr>
          <w:position w:val="-14"/>
        </w:rPr>
        <w:object w:dxaOrig="499" w:dyaOrig="400" w14:anchorId="0A8AAA81">
          <v:shape id="_x0000_i1030" type="#_x0000_t75" style="width:23pt;height:19.5pt" o:ole="">
            <v:imagedata r:id="rId67" o:title=""/>
          </v:shape>
          <o:OLEObject Type="Embed" ProgID="Equation.3" ShapeID="_x0000_i1030" DrawAspect="Content" ObjectID="_1796393809"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362023C2" w14:textId="77777777" w:rsidR="00005045" w:rsidRDefault="00005045" w:rsidP="00005045">
      <w:pPr>
        <w:pStyle w:val="a0"/>
        <w:ind w:firstLine="420"/>
        <w:rPr>
          <w:lang w:val="en-US"/>
        </w:rPr>
      </w:pPr>
      <w:r w:rsidRPr="00FA41C8">
        <w:rPr>
          <w:position w:val="-14"/>
        </w:rPr>
        <w:object w:dxaOrig="400" w:dyaOrig="400" w14:anchorId="04BBBB48">
          <v:shape id="_x0000_i1031" type="#_x0000_t75" style="width:19.5pt;height:19.5pt" o:ole="">
            <v:imagedata r:id="rId69" o:title=""/>
          </v:shape>
          <o:OLEObject Type="Embed" ProgID="Equation.3" ShapeID="_x0000_i1031" DrawAspect="Content" ObjectID="_1796393810"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0A088B7E"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04DC153A" w14:textId="77777777" w:rsidR="00005045" w:rsidRPr="009D2F6D" w:rsidRDefault="00005045" w:rsidP="00005045">
      <w:pPr>
        <w:pStyle w:val="a0"/>
        <w:ind w:firstLine="420"/>
        <w:rPr>
          <w:lang w:val="en-US"/>
        </w:rPr>
      </w:pPr>
    </w:p>
    <w:p w14:paraId="0A270B3F"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16E713B5" w14:textId="77777777" w:rsidR="00D40158" w:rsidRDefault="0000578F" w:rsidP="00D40158">
      <w:pPr>
        <w:pStyle w:val="1"/>
      </w:pPr>
      <w:bookmarkStart w:id="77" w:name="_Toc452108768"/>
      <w:bookmarkStart w:id="78" w:name="_Toc185781050"/>
      <w:r>
        <w:rPr>
          <w:rFonts w:hint="eastAsia"/>
        </w:rPr>
        <w:lastRenderedPageBreak/>
        <w:t>结果</w:t>
      </w:r>
      <w:r>
        <w:t>分析</w:t>
      </w:r>
      <w:bookmarkEnd w:id="77"/>
      <w:bookmarkEnd w:id="78"/>
    </w:p>
    <w:p w14:paraId="39EBB37D" w14:textId="77777777" w:rsidR="00337C74" w:rsidRPr="00337C74" w:rsidRDefault="00337C74" w:rsidP="00B314DD">
      <w:pPr>
        <w:pStyle w:val="2"/>
        <w:rPr>
          <w:szCs w:val="21"/>
        </w:rPr>
      </w:pPr>
      <w:bookmarkStart w:id="79" w:name="_Toc185781051"/>
      <w:r>
        <w:rPr>
          <w:rFonts w:hint="eastAsia"/>
          <w:szCs w:val="21"/>
        </w:rPr>
        <w:t>工况</w:t>
      </w:r>
      <w:r>
        <w:rPr>
          <w:szCs w:val="21"/>
        </w:rPr>
        <w:t>表</w:t>
      </w:r>
      <w:bookmarkEnd w:id="79"/>
    </w:p>
    <w:p w14:paraId="225186BF"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05BBDE2C"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2CAB1A0A" w14:textId="77777777" w:rsidR="0016667B" w:rsidRPr="005F4F73" w:rsidRDefault="0016667B" w:rsidP="00D32543">
            <w:pPr>
              <w:jc w:val="center"/>
              <w:rPr>
                <w:rFonts w:ascii="Calibri" w:hAnsi="Calibri"/>
                <w:szCs w:val="21"/>
              </w:rPr>
            </w:pPr>
            <w:bookmarkStart w:id="8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3B12C481"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5A095EA8"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34812C0C"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5A839A1B"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7FAD44F7" w14:textId="77777777" w:rsidTr="0016667B">
        <w:tc>
          <w:tcPr>
            <w:tcW w:w="658" w:type="pct"/>
            <w:tcBorders>
              <w:top w:val="single" w:sz="4" w:space="0" w:color="auto"/>
              <w:left w:val="single" w:sz="12" w:space="0" w:color="auto"/>
              <w:bottom w:val="single" w:sz="12" w:space="0" w:color="auto"/>
              <w:right w:val="single" w:sz="4" w:space="0" w:color="auto"/>
            </w:tcBorders>
          </w:tcPr>
          <w:p w14:paraId="1346E1BA"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214E68B3"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5813637B" w14:textId="77777777" w:rsidR="0016667B" w:rsidRPr="005F4F73" w:rsidRDefault="0016667B" w:rsidP="00D32543">
            <w:pPr>
              <w:rPr>
                <w:rFonts w:ascii="Calibri" w:hAnsi="Calibri"/>
                <w:szCs w:val="21"/>
              </w:rPr>
            </w:pPr>
            <w:r>
              <w:rPr>
                <w:rFonts w:ascii="Calibri" w:hAnsi="Calibri"/>
                <w:szCs w:val="21"/>
              </w:rPr>
              <w:t>3.10</w:t>
            </w:r>
          </w:p>
        </w:tc>
        <w:tc>
          <w:tcPr>
            <w:tcW w:w="994" w:type="pct"/>
            <w:tcBorders>
              <w:top w:val="single" w:sz="4" w:space="0" w:color="auto"/>
              <w:left w:val="single" w:sz="4" w:space="0" w:color="auto"/>
              <w:bottom w:val="single" w:sz="12" w:space="0" w:color="auto"/>
              <w:right w:val="single" w:sz="4" w:space="0" w:color="auto"/>
            </w:tcBorders>
          </w:tcPr>
          <w:p w14:paraId="7ADC5852" w14:textId="77777777" w:rsidR="0016667B" w:rsidRPr="005F4F73" w:rsidRDefault="0016667B" w:rsidP="00D32543">
            <w:pPr>
              <w:rPr>
                <w:rFonts w:ascii="Calibri" w:hAnsi="Calibri"/>
                <w:szCs w:val="21"/>
              </w:rPr>
            </w:pPr>
            <w:r>
              <w:rPr>
                <w:rFonts w:ascii="Calibri" w:hAnsi="Calibri"/>
                <w:szCs w:val="21"/>
              </w:rPr>
              <w:t>ENE</w:t>
            </w:r>
          </w:p>
        </w:tc>
        <w:tc>
          <w:tcPr>
            <w:tcW w:w="994" w:type="pct"/>
            <w:tcBorders>
              <w:top w:val="single" w:sz="4" w:space="0" w:color="auto"/>
              <w:left w:val="single" w:sz="4" w:space="0" w:color="auto"/>
              <w:bottom w:val="single" w:sz="12" w:space="0" w:color="auto"/>
              <w:right w:val="single" w:sz="12" w:space="0" w:color="auto"/>
            </w:tcBorders>
          </w:tcPr>
          <w:p w14:paraId="72353E8B" w14:textId="77777777" w:rsidR="0016667B" w:rsidRPr="005F4F73" w:rsidRDefault="0016667B" w:rsidP="00D32543">
            <w:pPr>
              <w:rPr>
                <w:rFonts w:ascii="Calibri" w:hAnsi="Calibri"/>
                <w:szCs w:val="21"/>
              </w:rPr>
            </w:pPr>
            <w:r>
              <w:rPr>
                <w:rFonts w:ascii="Calibri" w:hAnsi="Calibri"/>
                <w:szCs w:val="21"/>
              </w:rPr>
              <w:t>22.5</w:t>
            </w:r>
          </w:p>
        </w:tc>
      </w:tr>
    </w:tbl>
    <w:bookmarkEnd w:id="80"/>
    <w:p w14:paraId="353BBC48"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4FB2D612" w14:textId="77777777" w:rsidR="001D3071" w:rsidRDefault="00AD1722" w:rsidP="001D3071">
      <w:pPr>
        <w:jc w:val="center"/>
        <w:rPr>
          <w:szCs w:val="21"/>
        </w:rPr>
      </w:pPr>
      <w:r>
        <w:rPr>
          <w:noProof/>
          <w:lang w:val="en-US"/>
        </w:rPr>
        <w:drawing>
          <wp:inline distT="0" distB="0" distL="0" distR="0" wp14:anchorId="757F7A96" wp14:editId="368EC461">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1ACB480F"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039820EC" w14:textId="77777777" w:rsidR="00005045" w:rsidRDefault="00005045" w:rsidP="00005045">
      <w:pPr>
        <w:pStyle w:val="2"/>
      </w:pPr>
      <w:bookmarkStart w:id="81" w:name="_Toc509844750"/>
      <w:bookmarkStart w:id="82" w:name="_Toc185781052"/>
      <w:r>
        <w:rPr>
          <w:rFonts w:hint="eastAsia"/>
        </w:rPr>
        <w:t>冬季工况</w:t>
      </w:r>
      <w:bookmarkEnd w:id="81"/>
      <w:bookmarkEnd w:id="82"/>
    </w:p>
    <w:p w14:paraId="7E33BD6C" w14:textId="77777777" w:rsidR="00005045" w:rsidRPr="00555AA6" w:rsidRDefault="00005045" w:rsidP="00005045">
      <w:pPr>
        <w:ind w:firstLineChars="200" w:firstLine="420"/>
        <w:jc w:val="both"/>
      </w:pPr>
      <w:r>
        <w:rPr>
          <w:rFonts w:hint="eastAsia"/>
          <w:lang w:val="en-US"/>
        </w:rPr>
        <w:t>本项目冬季工况的入口边界风速为</w:t>
      </w:r>
      <w:bookmarkStart w:id="83" w:name="冬季入口边界风速"/>
      <w:r>
        <w:rPr>
          <w:rFonts w:ascii="Calibri" w:hAnsi="Calibri" w:hint="eastAsia"/>
          <w:szCs w:val="21"/>
        </w:rPr>
        <w:t>3.10</w:t>
      </w:r>
      <w:bookmarkEnd w:id="83"/>
      <w:r w:rsidRPr="00AB551B">
        <w:rPr>
          <w:rFonts w:ascii="Calibri" w:hAnsi="Calibri"/>
          <w:szCs w:val="21"/>
        </w:rPr>
        <w:t>m/s</w:t>
      </w:r>
      <w:r>
        <w:rPr>
          <w:rFonts w:ascii="Calibri" w:hAnsi="Calibri" w:hint="eastAsia"/>
          <w:szCs w:val="21"/>
        </w:rPr>
        <w:t>，风向为</w:t>
      </w:r>
      <w:bookmarkStart w:id="84" w:name="冬季入口边界风向"/>
      <w:r w:rsidRPr="005F4F73">
        <w:rPr>
          <w:szCs w:val="21"/>
        </w:rPr>
        <w:t>ENE</w:t>
      </w:r>
      <w:bookmarkEnd w:id="84"/>
      <w:r>
        <w:rPr>
          <w:rFonts w:hint="eastAsia"/>
          <w:szCs w:val="21"/>
        </w:rPr>
        <w:t>。</w:t>
      </w:r>
    </w:p>
    <w:p w14:paraId="21F6C136" w14:textId="77777777" w:rsidR="00005045" w:rsidRDefault="00005045" w:rsidP="00005045">
      <w:pPr>
        <w:pStyle w:val="3"/>
        <w:rPr>
          <w:rFonts w:hint="eastAsia"/>
        </w:rPr>
      </w:pPr>
      <w:bookmarkStart w:id="85" w:name="_Toc509844751"/>
      <w:bookmarkStart w:id="86" w:name="_Toc185781053"/>
      <w:r>
        <w:rPr>
          <w:rFonts w:hint="eastAsia"/>
        </w:rPr>
        <w:t>风速</w:t>
      </w:r>
      <w:r w:rsidRPr="001773DA">
        <w:rPr>
          <w:rFonts w:hint="eastAsia"/>
        </w:rPr>
        <w:t>达标分析</w:t>
      </w:r>
      <w:bookmarkEnd w:id="85"/>
      <w:bookmarkEnd w:id="86"/>
      <w:r>
        <w:rPr>
          <w:rFonts w:hint="eastAsia"/>
        </w:rPr>
        <w:t xml:space="preserve"> </w:t>
      </w:r>
    </w:p>
    <w:p w14:paraId="125EFA87" w14:textId="77777777" w:rsidR="00005045" w:rsidRDefault="00000000" w:rsidP="00005045">
      <w:pPr>
        <w:pStyle w:val="a0"/>
        <w:ind w:firstLine="420"/>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60BDD293"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7" w:name="冬季工况人行区风速分析结论"/>
      <w:bookmarkEnd w:id="87"/>
      <w:r>
        <w:rPr>
          <w:lang w:val="en-US"/>
        </w:rPr>
        <w:t>未标示出超标区域，可知人行区域风速为最大值为</w:t>
      </w:r>
      <w:r>
        <w:rPr>
          <w:lang w:val="en-US"/>
        </w:rPr>
        <w:t>2.06m/s</w:t>
      </w:r>
      <w:r>
        <w:rPr>
          <w:lang w:val="en-US"/>
        </w:rPr>
        <w:t>，小于</w:t>
      </w:r>
      <w:r>
        <w:rPr>
          <w:lang w:val="en-US"/>
        </w:rPr>
        <w:t>5m/s</w:t>
      </w:r>
      <w:r>
        <w:rPr>
          <w:lang w:val="en-US"/>
        </w:rPr>
        <w:t>，</w:t>
      </w:r>
      <w:r>
        <w:rPr>
          <w:color w:val="0000FF"/>
          <w:lang w:val="en-US"/>
        </w:rPr>
        <w:t>满足</w:t>
      </w:r>
      <w:r>
        <w:rPr>
          <w:lang w:val="en-US"/>
        </w:rPr>
        <w:t>绿标要求。</w:t>
      </w:r>
    </w:p>
    <w:p w14:paraId="6D4440D1"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8" w:name="冬季工况人行区风速云图"/>
      <w:bookmarkEnd w:id="88"/>
      <w:r>
        <w:rPr>
          <w:noProof/>
        </w:rPr>
        <w:lastRenderedPageBreak/>
        <w:drawing>
          <wp:inline distT="0" distB="0" distL="0" distR="0" wp14:anchorId="1E1088B2" wp14:editId="7B58C4C4">
            <wp:extent cx="5667375" cy="33242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324225"/>
                    </a:xfrm>
                    <a:prstGeom prst="rect">
                      <a:avLst/>
                    </a:prstGeom>
                  </pic:spPr>
                </pic:pic>
              </a:graphicData>
            </a:graphic>
          </wp:inline>
        </w:drawing>
      </w:r>
    </w:p>
    <w:p w14:paraId="6E7795F2"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1</w:t>
      </w:r>
      <w:r w:rsidRPr="006156D5">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米高度水平面风速云图</w:t>
      </w:r>
      <w:r w:rsidR="00000000" w:rsidRPr="00C72E58">
        <w:rPr>
          <w:rFonts w:ascii="黑体" w:eastAsia="黑体" w:hAnsi="黑体" w:hint="eastAsia"/>
          <w:sz w:val="20"/>
          <w:szCs w:val="20"/>
        </w:rPr>
        <w:t>-</w:t>
      </w:r>
      <w:r w:rsidR="00000000" w:rsidRPr="00C72E58">
        <w:rPr>
          <w:rFonts w:ascii="黑体" w:eastAsia="黑体" w:hAnsi="黑体" w:hint="eastAsia"/>
          <w:sz w:val="20"/>
          <w:szCs w:val="20"/>
        </w:rPr>
        <w:t>冬季</w:t>
      </w:r>
    </w:p>
    <w:p w14:paraId="7CC06736" w14:textId="77777777" w:rsidR="00000000" w:rsidRPr="00502E17" w:rsidRDefault="00000000" w:rsidP="00502E17">
      <w:pPr>
        <w:pStyle w:val="a0"/>
        <w:ind w:firstLine="420"/>
        <w:rPr>
          <w:lang w:val="en-US"/>
        </w:rPr>
      </w:pPr>
    </w:p>
    <w:p w14:paraId="7C447E05" w14:textId="77777777" w:rsidR="00005045" w:rsidRDefault="00005045" w:rsidP="00005045">
      <w:pPr>
        <w:pStyle w:val="3"/>
        <w:rPr>
          <w:rFonts w:hint="eastAsia"/>
        </w:rPr>
      </w:pPr>
      <w:bookmarkStart w:id="89" w:name="_Toc509844752"/>
      <w:bookmarkStart w:id="90" w:name="_Toc185781054"/>
      <w:r w:rsidRPr="001E5D0F">
        <w:rPr>
          <w:rFonts w:hint="eastAsia"/>
        </w:rPr>
        <w:t>风速</w:t>
      </w:r>
      <w:r>
        <w:rPr>
          <w:rFonts w:hint="eastAsia"/>
        </w:rPr>
        <w:t>放大系数</w:t>
      </w:r>
      <w:r w:rsidRPr="001E5D0F">
        <w:rPr>
          <w:rFonts w:hint="eastAsia"/>
        </w:rPr>
        <w:t>达标分析</w:t>
      </w:r>
      <w:bookmarkEnd w:id="89"/>
      <w:bookmarkEnd w:id="90"/>
    </w:p>
    <w:p w14:paraId="6AA38C4F" w14:textId="77777777" w:rsidR="00005045" w:rsidRPr="00637C23" w:rsidRDefault="00000000" w:rsidP="0098298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的黑</w:t>
      </w:r>
      <w:r w:rsidRPr="006E54DC">
        <w:rPr>
          <w:rFonts w:hint="eastAsia"/>
          <w:lang w:val="en-US"/>
        </w:rPr>
        <w:t>色等值线</w:t>
      </w:r>
      <w:r>
        <w:rPr>
          <w:rFonts w:hint="eastAsia"/>
          <w:lang w:val="en-US"/>
        </w:rPr>
        <w:t>标示。</w:t>
      </w:r>
      <w:r w:rsidR="00005045" w:rsidRPr="009D2F6D">
        <w:rPr>
          <w:rFonts w:hint="eastAsia"/>
          <w:lang w:val="en-US"/>
        </w:rPr>
        <w:t>分析</w:t>
      </w:r>
      <w:r w:rsidR="00005045" w:rsidRPr="008D3B3F">
        <w:rPr>
          <w:rFonts w:hint="eastAsia"/>
          <w:lang w:val="en-US"/>
        </w:rPr>
        <w:t>下</w:t>
      </w:r>
      <w:r w:rsidR="00005045" w:rsidRPr="009D2F6D">
        <w:rPr>
          <w:rFonts w:hint="eastAsia"/>
          <w:lang w:val="en-US"/>
        </w:rPr>
        <w:t>列云</w:t>
      </w:r>
      <w:r w:rsidR="00005045" w:rsidRPr="008D3B3F">
        <w:rPr>
          <w:rFonts w:hint="eastAsia"/>
          <w:lang w:val="en-US"/>
        </w:rPr>
        <w:t>图</w:t>
      </w:r>
      <w:r w:rsidR="00005045" w:rsidRPr="009D2F6D">
        <w:rPr>
          <w:rFonts w:hint="eastAsia"/>
          <w:lang w:val="en-US"/>
        </w:rPr>
        <w:t>数据</w:t>
      </w:r>
      <w:r w:rsidR="00005045" w:rsidRPr="008D3B3F">
        <w:rPr>
          <w:rFonts w:hint="eastAsia"/>
          <w:lang w:val="en-US"/>
        </w:rPr>
        <w:t>，</w:t>
      </w:r>
      <w:bookmarkStart w:id="91" w:name="冬季工况人行区风速放大系数分析结论"/>
      <w:bookmarkEnd w:id="91"/>
      <w:r>
        <w:rPr>
          <w:lang w:val="en-US"/>
        </w:rPr>
        <w:t>图中未标示出风速放大系数超标区域，因此可知人行区域风速放大系数最大值为</w:t>
      </w:r>
      <w:r>
        <w:rPr>
          <w:lang w:val="en-US"/>
        </w:rPr>
        <w:t>1.13</w:t>
      </w:r>
      <w:r>
        <w:rPr>
          <w:lang w:val="en-US"/>
        </w:rPr>
        <w:t>，小于</w:t>
      </w:r>
      <w:r>
        <w:rPr>
          <w:lang w:val="en-US"/>
        </w:rPr>
        <w:t>2</w:t>
      </w:r>
      <w:r>
        <w:rPr>
          <w:lang w:val="en-US"/>
        </w:rPr>
        <w:t>，</w:t>
      </w:r>
      <w:r>
        <w:rPr>
          <w:color w:val="0000FF"/>
          <w:lang w:val="en-US"/>
        </w:rPr>
        <w:t>满足</w:t>
      </w:r>
      <w:r>
        <w:rPr>
          <w:lang w:val="en-US"/>
        </w:rPr>
        <w:t>绿标要求。</w:t>
      </w:r>
    </w:p>
    <w:p w14:paraId="1F4AB4B4" w14:textId="77777777" w:rsidR="00005045" w:rsidRDefault="00005045" w:rsidP="006C2DCC">
      <w:pPr>
        <w:jc w:val="center"/>
      </w:pPr>
      <w:bookmarkStart w:id="92" w:name="冬季工况人行区风速放大系数云图"/>
      <w:bookmarkEnd w:id="92"/>
      <w:r>
        <w:rPr>
          <w:noProof/>
        </w:rPr>
        <w:drawing>
          <wp:inline distT="0" distB="0" distL="0" distR="0" wp14:anchorId="17818493" wp14:editId="5EC7A822">
            <wp:extent cx="5667375" cy="33242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324225"/>
                    </a:xfrm>
                    <a:prstGeom prst="rect">
                      <a:avLst/>
                    </a:prstGeom>
                  </pic:spPr>
                </pic:pic>
              </a:graphicData>
            </a:graphic>
          </wp:inline>
        </w:drawing>
      </w:r>
    </w:p>
    <w:p w14:paraId="1003167D"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2</w:t>
      </w:r>
      <w:r w:rsidRPr="006156D5">
        <w:rPr>
          <w:rFonts w:ascii="黑体" w:eastAsia="黑体" w:hAnsi="黑体"/>
          <w:sz w:val="20"/>
          <w:szCs w:val="20"/>
        </w:rPr>
        <w:fldChar w:fldCharType="end"/>
      </w:r>
      <w:r w:rsidR="00000000" w:rsidRPr="00C72E58">
        <w:rPr>
          <w:rFonts w:ascii="黑体" w:hAnsi="黑体" w:hint="eastAsia"/>
        </w:rPr>
        <w:t>计算域内</w:t>
      </w:r>
      <w:r w:rsidR="00000000" w:rsidRPr="00C72E58">
        <w:rPr>
          <w:rFonts w:ascii="黑体" w:hAnsi="黑体" w:hint="eastAsia"/>
        </w:rPr>
        <w:t>-1.5</w:t>
      </w:r>
      <w:r w:rsidR="00000000" w:rsidRPr="00C72E58">
        <w:rPr>
          <w:rFonts w:ascii="黑体" w:hAnsi="黑体" w:hint="eastAsia"/>
        </w:rPr>
        <w:t>米高处风速放大系数云图</w:t>
      </w:r>
    </w:p>
    <w:p w14:paraId="61827C9E" w14:textId="77777777" w:rsidR="00000000" w:rsidRDefault="00000000" w:rsidP="002E39BF">
      <w:pPr>
        <w:pStyle w:val="a0"/>
        <w:ind w:firstLine="420"/>
        <w:rPr>
          <w:lang w:val="en-US"/>
        </w:rPr>
      </w:pPr>
    </w:p>
    <w:p w14:paraId="65F3B6FA" w14:textId="77777777" w:rsidR="00000000" w:rsidRDefault="00000000" w:rsidP="00ED385B">
      <w:pPr>
        <w:pStyle w:val="a0"/>
        <w:ind w:firstLine="420"/>
        <w:rPr>
          <w:rFonts w:ascii="黑体" w:eastAsia="黑体" w:hAnsi="黑体" w:hint="eastAsia"/>
          <w:szCs w:val="20"/>
          <w:lang w:val="en-US"/>
        </w:rPr>
      </w:pPr>
      <w:r w:rsidRPr="001A4505">
        <w:rPr>
          <w:rFonts w:ascii="黑体" w:eastAsia="黑体" w:hAnsi="黑体" w:hint="eastAsia"/>
          <w:szCs w:val="20"/>
          <w:lang w:val="en-US"/>
        </w:rPr>
        <w:lastRenderedPageBreak/>
        <w:t>注：</w:t>
      </w:r>
    </w:p>
    <w:p w14:paraId="51BF7F25" w14:textId="77777777" w:rsidR="00000000" w:rsidRPr="001A4505" w:rsidRDefault="00000000" w:rsidP="00ED385B">
      <w:pPr>
        <w:pStyle w:val="a0"/>
        <w:ind w:firstLine="420"/>
        <w:rPr>
          <w:rFonts w:ascii="黑体" w:eastAsia="黑体" w:hAnsi="黑体" w:hint="eastAsia"/>
          <w:szCs w:val="20"/>
          <w:lang w:val="en-US"/>
        </w:rPr>
      </w:pPr>
      <w:r>
        <w:rPr>
          <w:rFonts w:ascii="黑体" w:eastAsia="黑体" w:hAnsi="黑体" w:hint="eastAsia"/>
          <w:szCs w:val="20"/>
          <w:lang w:val="en-US"/>
        </w:rPr>
        <w:t>1</w:t>
      </w:r>
      <w:r>
        <w:rPr>
          <w:rFonts w:ascii="黑体" w:eastAsia="黑体" w:hAnsi="黑体" w:hint="eastAsia"/>
          <w:szCs w:val="20"/>
          <w:lang w:val="en-US"/>
        </w:rPr>
        <w:t>）</w:t>
      </w:r>
      <w:r w:rsidRPr="001A4505">
        <w:rPr>
          <w:rFonts w:ascii="黑体" w:eastAsia="黑体" w:hAnsi="黑体" w:hint="eastAsia"/>
          <w:szCs w:val="20"/>
          <w:lang w:val="en-US"/>
        </w:rPr>
        <w:t>计算域内</w:t>
      </w:r>
      <w:r>
        <w:rPr>
          <w:rFonts w:ascii="黑体" w:eastAsia="黑体" w:hAnsi="黑体" w:hint="eastAsia"/>
          <w:szCs w:val="20"/>
          <w:lang w:val="en-US"/>
        </w:rPr>
        <w:t>结果</w:t>
      </w:r>
      <w:r w:rsidRPr="001A4505">
        <w:rPr>
          <w:rFonts w:ascii="黑体" w:eastAsia="黑体" w:hAnsi="黑体" w:hint="eastAsia"/>
          <w:szCs w:val="20"/>
          <w:lang w:val="en-US"/>
        </w:rPr>
        <w:t>云图中图例上限</w:t>
      </w:r>
      <w:r>
        <w:rPr>
          <w:rFonts w:ascii="黑体" w:eastAsia="黑体" w:hAnsi="黑体" w:hint="eastAsia"/>
          <w:szCs w:val="20"/>
          <w:lang w:val="en-US"/>
        </w:rPr>
        <w:t>为软件默认输出</w:t>
      </w:r>
      <w:r w:rsidRPr="001A4505">
        <w:rPr>
          <w:rFonts w:ascii="黑体" w:eastAsia="黑体" w:hAnsi="黑体" w:hint="eastAsia"/>
          <w:szCs w:val="20"/>
          <w:lang w:val="en-US"/>
        </w:rPr>
        <w:t>，图例上限也可</w:t>
      </w:r>
      <w:r>
        <w:rPr>
          <w:rFonts w:ascii="黑体" w:eastAsia="黑体" w:hAnsi="黑体" w:hint="eastAsia"/>
          <w:szCs w:val="20"/>
          <w:lang w:val="en-US"/>
        </w:rPr>
        <w:t>按需求在结果浏览中</w:t>
      </w:r>
      <w:r w:rsidRPr="001A4505">
        <w:rPr>
          <w:rFonts w:ascii="黑体" w:eastAsia="黑体" w:hAnsi="黑体" w:hint="eastAsia"/>
          <w:szCs w:val="20"/>
          <w:lang w:val="en-US"/>
        </w:rPr>
        <w:t>调整。</w:t>
      </w:r>
    </w:p>
    <w:p w14:paraId="3A7D7E9E" w14:textId="77777777" w:rsidR="00000000" w:rsidRPr="00ED385B" w:rsidRDefault="00000000" w:rsidP="00ED385B">
      <w:pPr>
        <w:ind w:firstLineChars="200" w:firstLine="420"/>
        <w:rPr>
          <w:rFonts w:ascii="黑体" w:eastAsia="黑体" w:hAnsi="黑体" w:hint="eastAsia"/>
          <w:lang w:val="en-US"/>
        </w:rPr>
      </w:pPr>
      <w:r>
        <w:rPr>
          <w:rFonts w:ascii="黑体" w:eastAsia="黑体" w:hAnsi="黑体" w:hint="eastAsia"/>
          <w:lang w:val="en-US"/>
        </w:rPr>
        <w:t>2</w:t>
      </w:r>
      <w:r>
        <w:rPr>
          <w:rFonts w:ascii="黑体" w:eastAsia="黑体" w:hAnsi="黑体" w:hint="eastAsia"/>
          <w:lang w:val="en-US"/>
        </w:rPr>
        <w:t>）</w:t>
      </w:r>
      <w:r w:rsidRPr="009D2F6D">
        <w:rPr>
          <w:rFonts w:ascii="黑体" w:eastAsia="黑体" w:hAnsi="黑体" w:hint="eastAsia"/>
          <w:lang w:val="en-US"/>
        </w:rPr>
        <w:t>通常将</w:t>
      </w:r>
      <w:r w:rsidRPr="009D2F6D">
        <w:rPr>
          <w:rFonts w:ascii="黑体" w:eastAsia="黑体" w:hAnsi="黑体" w:hint="eastAsia"/>
          <w:lang w:val="en-US"/>
        </w:rPr>
        <w:t>1.5</w:t>
      </w:r>
      <w:r w:rsidRPr="009D2F6D">
        <w:rPr>
          <w:rFonts w:ascii="黑体" w:eastAsia="黑体" w:hAnsi="黑体" w:hint="eastAsia"/>
          <w:lang w:val="en-US"/>
        </w:rPr>
        <w:t>米作为一般人群的参考行走高度</w:t>
      </w:r>
      <w:r>
        <w:rPr>
          <w:rFonts w:ascii="黑体" w:eastAsia="黑体" w:hAnsi="黑体" w:hint="eastAsia"/>
          <w:lang w:val="en-US"/>
        </w:rPr>
        <w:t>，也可酌情调整人行走高度。</w:t>
      </w:r>
      <w:bookmarkStart w:id="93" w:name="_Toc509844754"/>
      <w:bookmarkStart w:id="94" w:name="_Toc509844755"/>
      <w:bookmarkStart w:id="95" w:name="_Toc509844756"/>
      <w:bookmarkStart w:id="96" w:name="_Toc509844757"/>
      <w:bookmarkEnd w:id="93"/>
      <w:bookmarkEnd w:id="94"/>
      <w:bookmarkEnd w:id="95"/>
      <w:bookmarkEnd w:id="96"/>
    </w:p>
    <w:p w14:paraId="7B6F3482" w14:textId="77777777" w:rsidR="00000000" w:rsidRPr="004924C1" w:rsidRDefault="00000000" w:rsidP="002E39BF">
      <w:pPr>
        <w:pStyle w:val="a0"/>
        <w:ind w:firstLine="420"/>
        <w:rPr>
          <w:lang w:val="en-US"/>
        </w:rPr>
      </w:pPr>
    </w:p>
    <w:p w14:paraId="743E5982" w14:textId="77777777" w:rsidR="00000000" w:rsidRPr="00E34A8C" w:rsidRDefault="00000000" w:rsidP="002B63B6">
      <w:pPr>
        <w:pStyle w:val="3"/>
        <w:rPr>
          <w:rFonts w:hint="eastAsia"/>
        </w:rPr>
      </w:pPr>
      <w:bookmarkStart w:id="97" w:name="_Toc509844753"/>
      <w:bookmarkStart w:id="98" w:name="_Toc185781055"/>
      <w:r w:rsidRPr="00E34A8C">
        <w:rPr>
          <w:rFonts w:hint="eastAsia"/>
        </w:rPr>
        <w:t>冬季工况风速</w:t>
      </w:r>
      <w:r w:rsidRPr="00E34A8C">
        <w:rPr>
          <w:rFonts w:hint="eastAsia"/>
        </w:rPr>
        <w:t>/</w:t>
      </w:r>
      <w:r w:rsidRPr="00E34A8C">
        <w:rPr>
          <w:rFonts w:hint="eastAsia"/>
        </w:rPr>
        <w:t>风速放大系数达标</w:t>
      </w:r>
      <w:bookmarkEnd w:id="97"/>
      <w:r w:rsidRPr="00724711">
        <w:rPr>
          <w:rFonts w:hint="eastAsia"/>
        </w:rPr>
        <w:t>结果</w:t>
      </w:r>
      <w:r w:rsidRPr="00E34A8C">
        <w:rPr>
          <w:rFonts w:hint="eastAsia"/>
        </w:rPr>
        <w:t>汇总</w:t>
      </w:r>
      <w:bookmarkEnd w:id="98"/>
    </w:p>
    <w:p w14:paraId="16FCBADA" w14:textId="77777777" w:rsidR="00000000" w:rsidRPr="0042183E" w:rsidRDefault="00000000"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14:paraId="789902F3" w14:textId="77777777" w:rsidR="00000000" w:rsidRPr="00C72E58" w:rsidRDefault="00000000" w:rsidP="002B63B6">
      <w:pPr>
        <w:pStyle w:val="a0"/>
        <w:ind w:firstLine="40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D23B39">
        <w:rPr>
          <w:rFonts w:ascii="黑体" w:eastAsia="黑体" w:hAnsi="黑体" w:hint="eastAsia"/>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1CAF398F"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3289A" w14:textId="77777777" w:rsidR="00000000" w:rsidRPr="00E34A8C" w:rsidRDefault="00000000" w:rsidP="005F35BD">
            <w:pPr>
              <w:spacing w:line="240" w:lineRule="auto"/>
              <w:ind w:firstLineChars="196" w:firstLine="433"/>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77096D64"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B6802D"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601916"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5DC846A8"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3FF141"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风速</w:t>
            </w:r>
          </w:p>
        </w:tc>
        <w:tc>
          <w:tcPr>
            <w:tcW w:w="1581" w:type="dxa"/>
            <w:tcBorders>
              <w:top w:val="nil"/>
              <w:left w:val="nil"/>
              <w:bottom w:val="single" w:sz="4" w:space="0" w:color="auto"/>
              <w:right w:val="single" w:sz="4" w:space="0" w:color="auto"/>
            </w:tcBorders>
            <w:shd w:val="clear" w:color="auto" w:fill="auto"/>
            <w:noWrap/>
            <w:vAlign w:val="center"/>
            <w:hideMark/>
          </w:tcPr>
          <w:p w14:paraId="7516F6F8"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0D0D7651"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99" w:name="冬季工况风速是否有超限区域"/>
            <w:r w:rsidRPr="00E34A8C">
              <w:rPr>
                <w:rFonts w:ascii="宋体" w:hAnsi="宋体" w:cs="宋体" w:hint="eastAsia"/>
                <w:color w:val="000000"/>
                <w:sz w:val="22"/>
                <w:szCs w:val="22"/>
                <w:lang w:val="en-US"/>
              </w:rPr>
              <w:t>否</w:t>
            </w:r>
            <w:bookmarkEnd w:id="99"/>
          </w:p>
        </w:tc>
        <w:tc>
          <w:tcPr>
            <w:tcW w:w="1275" w:type="dxa"/>
            <w:tcBorders>
              <w:top w:val="nil"/>
              <w:left w:val="nil"/>
              <w:bottom w:val="single" w:sz="4" w:space="0" w:color="auto"/>
              <w:right w:val="single" w:sz="4" w:space="0" w:color="auto"/>
            </w:tcBorders>
            <w:shd w:val="clear" w:color="auto" w:fill="auto"/>
            <w:noWrap/>
            <w:vAlign w:val="center"/>
            <w:hideMark/>
          </w:tcPr>
          <w:p w14:paraId="5880BC65" w14:textId="77777777" w:rsidR="00000000" w:rsidRPr="00E34A8C" w:rsidRDefault="00000000" w:rsidP="005F35BD">
            <w:pPr>
              <w:spacing w:line="240" w:lineRule="auto"/>
              <w:rPr>
                <w:rFonts w:ascii="宋体" w:hAnsi="宋体" w:cs="宋体" w:hint="eastAsia"/>
                <w:color w:val="000000"/>
                <w:sz w:val="22"/>
                <w:szCs w:val="22"/>
                <w:lang w:val="en-US"/>
              </w:rPr>
            </w:pPr>
            <w:bookmarkStart w:id="100" w:name="冬季工况风速达标判断"/>
            <w:r w:rsidRPr="00E34A8C">
              <w:rPr>
                <w:rFonts w:ascii="宋体" w:hAnsi="宋体" w:cs="宋体" w:hint="eastAsia"/>
                <w:color w:val="000000"/>
                <w:sz w:val="22"/>
                <w:szCs w:val="22"/>
                <w:lang w:val="en-US"/>
              </w:rPr>
              <w:t>是</w:t>
            </w:r>
            <w:bookmarkEnd w:id="100"/>
          </w:p>
        </w:tc>
      </w:tr>
      <w:tr w:rsidR="00E34A8C" w:rsidRPr="00466744" w14:paraId="077E7267"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B7E4F"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56399063"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965112F"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101" w:name="冬季工况风速放大系数是否有超限区域"/>
            <w:r w:rsidRPr="00E34A8C">
              <w:rPr>
                <w:rFonts w:ascii="宋体" w:hAnsi="宋体" w:cs="宋体" w:hint="eastAsia"/>
                <w:color w:val="000000"/>
                <w:sz w:val="22"/>
                <w:szCs w:val="22"/>
                <w:lang w:val="en-US"/>
              </w:rPr>
              <w:t>否</w:t>
            </w:r>
            <w:bookmarkEnd w:id="101"/>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513581" w14:textId="77777777" w:rsidR="00000000" w:rsidRPr="00E34A8C" w:rsidRDefault="00000000" w:rsidP="005F35BD">
            <w:pPr>
              <w:spacing w:line="240" w:lineRule="auto"/>
              <w:rPr>
                <w:rFonts w:ascii="宋体" w:hAnsi="宋体" w:cs="宋体" w:hint="eastAsia"/>
                <w:color w:val="000000"/>
                <w:sz w:val="22"/>
                <w:szCs w:val="22"/>
                <w:lang w:val="en-US"/>
              </w:rPr>
            </w:pPr>
            <w:bookmarkStart w:id="102" w:name="冬季工况风速放大系数达标判断"/>
            <w:r w:rsidRPr="00E34A8C">
              <w:rPr>
                <w:rFonts w:ascii="宋体" w:hAnsi="宋体" w:cs="宋体" w:hint="eastAsia"/>
                <w:color w:val="000000"/>
                <w:sz w:val="22"/>
                <w:szCs w:val="22"/>
                <w:lang w:val="en-US"/>
              </w:rPr>
              <w:t>是</w:t>
            </w:r>
            <w:bookmarkEnd w:id="102"/>
          </w:p>
        </w:tc>
      </w:tr>
    </w:tbl>
    <w:p w14:paraId="18F79969" w14:textId="77777777" w:rsidR="00000000" w:rsidRPr="002B63B6" w:rsidRDefault="00000000" w:rsidP="002B63B6"/>
    <w:p w14:paraId="6DC50943" w14:textId="77777777" w:rsidR="00005045" w:rsidRDefault="00005045" w:rsidP="00005045">
      <w:pPr>
        <w:pStyle w:val="3"/>
        <w:rPr>
          <w:rFonts w:hint="eastAsia"/>
        </w:rPr>
      </w:pPr>
      <w:bookmarkStart w:id="103" w:name="_Toc185781056"/>
      <w:r>
        <w:rPr>
          <w:rFonts w:hint="eastAsia"/>
        </w:rPr>
        <w:t>建筑迎风面和背风面风压分析</w:t>
      </w:r>
      <w:bookmarkEnd w:id="103"/>
    </w:p>
    <w:p w14:paraId="3B01516A"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3C9D35EF"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762AF746"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695D3662"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2C8A0B0D" wp14:editId="46D6BE60">
            <wp:extent cx="3657600" cy="2924175"/>
            <wp:effectExtent l="0" t="0" r="0" b="9525"/>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37FC347B"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23B39">
        <w:rPr>
          <w:rFonts w:ascii="黑体" w:eastAsia="黑体" w:hAnsi="黑体" w:hint="eastAsia"/>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61761538"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14:paraId="09015B29" w14:textId="77777777" w:rsidTr="00124784">
        <w:tc>
          <w:tcPr>
            <w:tcW w:w="8188" w:type="dxa"/>
            <w:shd w:val="clear" w:color="auto" w:fill="auto"/>
          </w:tcPr>
          <w:p w14:paraId="0A18EA93"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78EBCC16"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D23B39">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23B39">
              <w:rPr>
                <w:noProof/>
                <w:lang w:val="en-US"/>
              </w:rPr>
              <w:t>1</w:t>
            </w:r>
            <w:r w:rsidRPr="00124784">
              <w:rPr>
                <w:lang w:val="en-US"/>
              </w:rPr>
              <w:fldChar w:fldCharType="end"/>
            </w:r>
            <w:r w:rsidRPr="00124784">
              <w:rPr>
                <w:rFonts w:hint="eastAsia"/>
                <w:lang w:val="en-US"/>
              </w:rPr>
              <w:t>）</w:t>
            </w:r>
          </w:p>
        </w:tc>
      </w:tr>
    </w:tbl>
    <w:p w14:paraId="1412EE6B" w14:textId="77777777" w:rsidR="00005045" w:rsidRDefault="00005045" w:rsidP="00005045">
      <w:pPr>
        <w:pStyle w:val="a0"/>
        <w:ind w:firstLine="420"/>
        <w:rPr>
          <w:sz w:val="24"/>
          <w:lang w:val="en-US"/>
        </w:rPr>
      </w:pPr>
      <w:r>
        <w:rPr>
          <w:rFonts w:hint="eastAsia"/>
          <w:lang w:val="en-US"/>
        </w:rPr>
        <w:lastRenderedPageBreak/>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35512D07"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06393B31" w14:textId="77777777" w:rsidR="00005045" w:rsidRPr="00B75A87" w:rsidRDefault="00005045" w:rsidP="00005045">
      <w:pPr>
        <w:pStyle w:val="4"/>
      </w:pPr>
      <w:r>
        <w:rPr>
          <w:rFonts w:hint="eastAsia"/>
        </w:rPr>
        <w:t>建筑迎风面和背风面风压云图</w:t>
      </w:r>
    </w:p>
    <w:p w14:paraId="5CA06B84" w14:textId="77777777" w:rsidR="00005045" w:rsidRPr="00C57197" w:rsidRDefault="00005045" w:rsidP="00C57197">
      <w:pPr>
        <w:pStyle w:val="ac"/>
        <w:jc w:val="center"/>
        <w:rPr>
          <w:noProof/>
          <w:lang w:val="en-US"/>
        </w:rPr>
      </w:pPr>
      <w:bookmarkStart w:id="104" w:name="冬季工况建筑迎风面风压云图"/>
      <w:bookmarkEnd w:id="104"/>
      <w:r>
        <w:rPr>
          <w:noProof/>
        </w:rPr>
        <w:drawing>
          <wp:inline distT="0" distB="0" distL="0" distR="0" wp14:anchorId="37523BBF" wp14:editId="68CAE42D">
            <wp:extent cx="5667375" cy="32861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286125"/>
                    </a:xfrm>
                    <a:prstGeom prst="rect">
                      <a:avLst/>
                    </a:prstGeom>
                  </pic:spPr>
                </pic:pic>
              </a:graphicData>
            </a:graphic>
          </wp:inline>
        </w:drawing>
      </w:r>
    </w:p>
    <w:p w14:paraId="114980F2" w14:textId="77777777" w:rsidR="006C2DCC" w:rsidRPr="00C72E58"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23B39">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23B39">
        <w:rPr>
          <w:rFonts w:ascii="黑体" w:eastAsia="黑体" w:hAnsi="黑体" w:hint="eastAsia"/>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4BE47D29" w14:textId="77777777" w:rsidR="00005045" w:rsidRPr="007B2D7C" w:rsidRDefault="00005045" w:rsidP="006C2DCC">
      <w:pPr>
        <w:pStyle w:val="ac"/>
        <w:jc w:val="center"/>
      </w:pPr>
      <w:bookmarkStart w:id="105" w:name="冬季工况建筑背风面风压云图"/>
      <w:bookmarkEnd w:id="105"/>
      <w:r>
        <w:rPr>
          <w:noProof/>
        </w:rPr>
        <w:drawing>
          <wp:inline distT="0" distB="0" distL="0" distR="0" wp14:anchorId="4AA091BA" wp14:editId="0D035E52">
            <wp:extent cx="5667375" cy="32956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295650"/>
                    </a:xfrm>
                    <a:prstGeom prst="rect">
                      <a:avLst/>
                    </a:prstGeom>
                  </pic:spPr>
                </pic:pic>
              </a:graphicData>
            </a:graphic>
          </wp:inline>
        </w:drawing>
      </w:r>
    </w:p>
    <w:p w14:paraId="17A25F0B" w14:textId="77777777" w:rsidR="00005045"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23B39">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23B39">
        <w:rPr>
          <w:rFonts w:ascii="黑体" w:eastAsia="黑体" w:hAnsi="黑体" w:hint="eastAsia"/>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4B24F7F8" w14:textId="77777777" w:rsidR="00000000" w:rsidRDefault="00000000" w:rsidP="00A97B22">
      <w:pPr>
        <w:pStyle w:val="4"/>
      </w:pPr>
      <w:bookmarkStart w:id="106" w:name="建筑迎风面和背风面风压差计算结果"/>
      <w:r>
        <w:rPr>
          <w:rFonts w:hint="eastAsia"/>
        </w:rPr>
        <w:lastRenderedPageBreak/>
        <w:t>建筑迎风面和背风面风压差计算结果</w:t>
      </w:r>
    </w:p>
    <w:p w14:paraId="6449D02A"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D23B39">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D23B39">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r w:rsidRPr="00B32CC0">
        <w:rPr>
          <w:rFonts w:ascii="Cambria" w:eastAsia="黑体" w:hAnsi="Cambria"/>
          <w:sz w:val="20"/>
        </w:rPr>
        <w:t>单体</w:t>
      </w:r>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4D71C2CA"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7EC3CABF"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38460C61"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255BCFA"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5E3FB78F"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4A05A203"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204A910F"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7AB9F79" w14:textId="77777777" w:rsidR="00966AA0" w:rsidRPr="00B32CC0" w:rsidRDefault="00966AA0" w:rsidP="0034194D">
            <w:pPr>
              <w:spacing w:line="360" w:lineRule="exact"/>
              <w:jc w:val="center"/>
              <w:rPr>
                <w:lang w:val="en-US"/>
              </w:rPr>
            </w:pPr>
            <w:r>
              <w:rPr>
                <w:lang w:val="en-US"/>
              </w:rPr>
              <w:t>0.41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11D98C" w14:textId="77777777" w:rsidR="00966AA0" w:rsidRPr="00B32CC0" w:rsidRDefault="00966AA0" w:rsidP="0034194D">
            <w:pPr>
              <w:spacing w:line="360" w:lineRule="exact"/>
              <w:jc w:val="center"/>
              <w:rPr>
                <w:lang w:val="en-US"/>
              </w:rPr>
            </w:pPr>
            <w:r>
              <w:rPr>
                <w:lang w:val="en-US"/>
              </w:rPr>
              <w:t>-1.11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DD39B9D" w14:textId="77777777" w:rsidR="00966AA0" w:rsidRPr="00B32CC0" w:rsidRDefault="00966AA0" w:rsidP="0034194D">
            <w:pPr>
              <w:spacing w:line="360" w:lineRule="exact"/>
              <w:jc w:val="center"/>
              <w:rPr>
                <w:lang w:val="en-US"/>
              </w:rPr>
            </w:pPr>
            <w:r>
              <w:rPr>
                <w:lang w:val="en-US"/>
              </w:rPr>
              <w:t>1.52</w:t>
            </w:r>
          </w:p>
        </w:tc>
      </w:tr>
      <w:tr w:rsidR="007817DE" w14:paraId="2A21EDB1"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55252DF9"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617DFB" w14:textId="77777777" w:rsidR="00966AA0" w:rsidRPr="00B32CC0" w:rsidRDefault="00966AA0" w:rsidP="0034194D">
            <w:pPr>
              <w:spacing w:line="360" w:lineRule="exact"/>
              <w:jc w:val="center"/>
              <w:rPr>
                <w:lang w:val="en-US"/>
              </w:rPr>
            </w:pPr>
            <w:r>
              <w:rPr>
                <w:lang w:val="en-US"/>
              </w:rPr>
              <w:t>-0.25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D2AB576" w14:textId="77777777" w:rsidR="00966AA0" w:rsidRPr="00B32CC0" w:rsidRDefault="00966AA0" w:rsidP="0034194D">
            <w:pPr>
              <w:spacing w:line="360" w:lineRule="exact"/>
              <w:jc w:val="center"/>
              <w:rPr>
                <w:lang w:val="en-US"/>
              </w:rPr>
            </w:pPr>
            <w:r>
              <w:rPr>
                <w:lang w:val="en-US"/>
              </w:rPr>
              <w:t>-1.79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A80614E" w14:textId="77777777" w:rsidR="00966AA0" w:rsidRPr="00B32CC0" w:rsidRDefault="00966AA0" w:rsidP="0034194D">
            <w:pPr>
              <w:spacing w:line="360" w:lineRule="exact"/>
              <w:jc w:val="center"/>
              <w:rPr>
                <w:lang w:val="en-US"/>
              </w:rPr>
            </w:pPr>
            <w:r>
              <w:rPr>
                <w:lang w:val="en-US"/>
              </w:rPr>
              <w:t>1.54</w:t>
            </w:r>
          </w:p>
        </w:tc>
      </w:tr>
      <w:tr w:rsidR="00966AA0" w:rsidRPr="00B32CC0" w14:paraId="5E6F92F1"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72A8589E"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5CA3E1" w14:textId="77777777" w:rsidR="00966AA0" w:rsidRPr="00B32CC0" w:rsidRDefault="00966AA0" w:rsidP="0034194D">
            <w:pPr>
              <w:spacing w:line="360" w:lineRule="exact"/>
              <w:jc w:val="center"/>
              <w:rPr>
                <w:lang w:val="en-US"/>
              </w:rPr>
            </w:pPr>
            <w:r>
              <w:rPr>
                <w:lang w:val="en-US"/>
              </w:rPr>
              <w:t>0.07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007B997" w14:textId="77777777" w:rsidR="00966AA0" w:rsidRPr="00B32CC0" w:rsidRDefault="00966AA0" w:rsidP="0034194D">
            <w:pPr>
              <w:spacing w:line="360" w:lineRule="exact"/>
              <w:jc w:val="center"/>
              <w:rPr>
                <w:lang w:val="en-US"/>
              </w:rPr>
            </w:pPr>
            <w:r>
              <w:rPr>
                <w:lang w:val="en-US"/>
              </w:rPr>
              <w:t>0.60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367C14E" w14:textId="77777777" w:rsidR="00966AA0" w:rsidRPr="00B32CC0" w:rsidRDefault="00966AA0" w:rsidP="0034194D">
            <w:pPr>
              <w:spacing w:line="360" w:lineRule="exact"/>
              <w:jc w:val="center"/>
              <w:rPr>
                <w:lang w:val="en-US"/>
              </w:rPr>
            </w:pPr>
            <w:r>
              <w:rPr>
                <w:lang w:val="en-US"/>
              </w:rPr>
              <w:t>-0.53</w:t>
            </w:r>
          </w:p>
        </w:tc>
      </w:tr>
      <w:tr w:rsidR="00966AA0" w:rsidRPr="00B32CC0" w14:paraId="69809ED0"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79651DEF"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373A59BA" w14:textId="77777777" w:rsidR="00966AA0" w:rsidRPr="00B32CC0" w:rsidRDefault="00966AA0" w:rsidP="0034194D">
            <w:pPr>
              <w:spacing w:line="360" w:lineRule="exact"/>
              <w:jc w:val="center"/>
              <w:rPr>
                <w:lang w:val="en-US"/>
              </w:rPr>
            </w:pPr>
            <w:r>
              <w:rPr>
                <w:lang w:val="en-US"/>
              </w:rPr>
              <w:t>0.10</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549110CE" w14:textId="77777777" w:rsidR="00966AA0" w:rsidRPr="00B32CC0" w:rsidRDefault="00966AA0" w:rsidP="0034194D">
            <w:pPr>
              <w:spacing w:line="360" w:lineRule="exact"/>
              <w:jc w:val="center"/>
              <w:rPr>
                <w:lang w:val="en-US"/>
              </w:rPr>
            </w:pPr>
            <w:r>
              <w:rPr>
                <w:lang w:val="en-US"/>
              </w:rPr>
              <w:t>0.55</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5C3E9FAD" w14:textId="77777777" w:rsidR="00966AA0" w:rsidRPr="00B32CC0" w:rsidRDefault="00966AA0" w:rsidP="0034194D">
            <w:pPr>
              <w:spacing w:line="360" w:lineRule="exact"/>
              <w:jc w:val="center"/>
              <w:rPr>
                <w:lang w:val="en-US"/>
              </w:rPr>
            </w:pPr>
            <w:r>
              <w:rPr>
                <w:lang w:val="en-US"/>
              </w:rPr>
              <w:t>-0.45</w:t>
            </w:r>
          </w:p>
        </w:tc>
      </w:tr>
    </w:tbl>
    <w:p w14:paraId="06599225" w14:textId="77777777" w:rsidR="009812A9" w:rsidRPr="009812A9" w:rsidRDefault="009812A9" w:rsidP="00F97363">
      <w:r>
        <w:t>标准要求：迎背风面</w:t>
      </w:r>
      <w:proofErr w:type="gramStart"/>
      <w:r>
        <w:t>窗平均</w:t>
      </w:r>
      <w:proofErr w:type="gramEnd"/>
      <w:r>
        <w:t>风压差（绝对值）</w:t>
      </w:r>
      <w:r>
        <w:t>≤5Pa</w:t>
      </w:r>
      <w:r>
        <w:t>。结论：该楼</w:t>
      </w:r>
      <w:r>
        <w:rPr>
          <w:b/>
          <w:color w:val="0000FF"/>
        </w:rPr>
        <w:t>达标</w:t>
      </w:r>
      <w:r>
        <w:t>。</w:t>
      </w:r>
    </w:p>
    <w:p w14:paraId="35483D3B" w14:textId="77777777" w:rsidR="00000000" w:rsidRDefault="00000000" w:rsidP="00A97B22">
      <w:pPr>
        <w:jc w:val="center"/>
        <w:rPr>
          <w:rFonts w:ascii="Cambria" w:eastAsia="黑体" w:hAnsi="Cambria"/>
          <w:sz w:val="20"/>
        </w:rPr>
      </w:pPr>
      <w:bookmarkStart w:id="107" w:name="建筑迎背风面风压差表_新增"/>
      <w:bookmarkEnd w:id="106"/>
      <w:bookmarkEnd w:id="107"/>
    </w:p>
    <w:p w14:paraId="2F61C538" w14:textId="77777777" w:rsidR="00005045" w:rsidRDefault="00005045" w:rsidP="00005045">
      <w:pPr>
        <w:pStyle w:val="4"/>
      </w:pPr>
      <w:r>
        <w:rPr>
          <w:rFonts w:hint="eastAsia"/>
        </w:rPr>
        <w:t>建筑迎风和背风面风压差结论汇总</w:t>
      </w:r>
    </w:p>
    <w:p w14:paraId="54D7C571"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D23B39">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D23B39">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676A2FF5" w14:textId="77777777" w:rsidTr="00A443A4">
        <w:tc>
          <w:tcPr>
            <w:tcW w:w="4077" w:type="dxa"/>
            <w:shd w:val="clear" w:color="auto" w:fill="E6E6E6"/>
            <w:vAlign w:val="center"/>
          </w:tcPr>
          <w:p w14:paraId="74BE608E" w14:textId="77777777" w:rsidR="00005045" w:rsidRPr="00124784" w:rsidRDefault="00005045" w:rsidP="00124784">
            <w:pPr>
              <w:jc w:val="center"/>
              <w:rPr>
                <w:lang w:val="en-US"/>
              </w:rPr>
            </w:pPr>
            <w:bookmarkStart w:id="108" w:name="建筑迎风和背风面风压差结论汇总表"/>
            <w:r w:rsidRPr="00124784">
              <w:rPr>
                <w:rFonts w:hint="eastAsia"/>
                <w:lang w:val="en-US"/>
              </w:rPr>
              <w:t>建筑编号</w:t>
            </w:r>
          </w:p>
        </w:tc>
        <w:tc>
          <w:tcPr>
            <w:tcW w:w="1276" w:type="dxa"/>
            <w:shd w:val="clear" w:color="auto" w:fill="E6E6E6"/>
            <w:vAlign w:val="center"/>
          </w:tcPr>
          <w:p w14:paraId="468B25FD"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633D453B"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4095DEF8"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5097B792" w14:textId="77777777" w:rsidR="00005045" w:rsidRPr="00124784" w:rsidRDefault="00005045" w:rsidP="00124784">
            <w:pPr>
              <w:jc w:val="center"/>
              <w:rPr>
                <w:lang w:val="en-US"/>
              </w:rPr>
            </w:pPr>
            <w:r w:rsidRPr="00124784">
              <w:rPr>
                <w:rFonts w:hint="eastAsia"/>
                <w:lang w:val="en-US"/>
              </w:rPr>
              <w:t>是否达标</w:t>
            </w:r>
          </w:p>
        </w:tc>
      </w:tr>
      <w:tr w:rsidR="00005045" w14:paraId="6981E7B8" w14:textId="77777777" w:rsidTr="00A443A4">
        <w:tc>
          <w:tcPr>
            <w:tcW w:w="4077" w:type="dxa"/>
            <w:shd w:val="clear" w:color="auto" w:fill="auto"/>
            <w:vAlign w:val="center"/>
          </w:tcPr>
          <w:p w14:paraId="6FBEB4A0" w14:textId="77777777" w:rsidR="00005045" w:rsidRPr="00124784" w:rsidRDefault="00005045" w:rsidP="00124784">
            <w:pPr>
              <w:jc w:val="center"/>
              <w:rPr>
                <w:lang w:val="en-US"/>
              </w:rPr>
            </w:pPr>
            <w:r>
              <w:rPr>
                <w:lang w:val="en-US"/>
              </w:rPr>
              <w:t>单体</w:t>
            </w:r>
          </w:p>
        </w:tc>
        <w:tc>
          <w:tcPr>
            <w:tcW w:w="1276" w:type="dxa"/>
            <w:shd w:val="clear" w:color="auto" w:fill="auto"/>
            <w:vAlign w:val="center"/>
          </w:tcPr>
          <w:p w14:paraId="02244A2D" w14:textId="77777777" w:rsidR="00005045" w:rsidRPr="00124784" w:rsidRDefault="00005045" w:rsidP="00124784">
            <w:pPr>
              <w:jc w:val="center"/>
              <w:rPr>
                <w:lang w:val="en-US"/>
              </w:rPr>
            </w:pPr>
            <w:r>
              <w:rPr>
                <w:lang w:val="en-US"/>
              </w:rPr>
              <w:t>0.10</w:t>
            </w:r>
          </w:p>
        </w:tc>
        <w:tc>
          <w:tcPr>
            <w:tcW w:w="1276" w:type="dxa"/>
            <w:shd w:val="clear" w:color="auto" w:fill="auto"/>
            <w:vAlign w:val="center"/>
          </w:tcPr>
          <w:p w14:paraId="453E5120" w14:textId="77777777" w:rsidR="00005045" w:rsidRPr="00124784" w:rsidRDefault="00005045" w:rsidP="00124784">
            <w:pPr>
              <w:jc w:val="center"/>
              <w:rPr>
                <w:lang w:val="en-US"/>
              </w:rPr>
            </w:pPr>
            <w:r>
              <w:rPr>
                <w:lang w:val="en-US"/>
              </w:rPr>
              <w:t>0.55</w:t>
            </w:r>
          </w:p>
        </w:tc>
        <w:tc>
          <w:tcPr>
            <w:tcW w:w="1701" w:type="dxa"/>
            <w:shd w:val="clear" w:color="auto" w:fill="auto"/>
            <w:vAlign w:val="center"/>
          </w:tcPr>
          <w:p w14:paraId="02BB1BFC" w14:textId="77777777" w:rsidR="00005045" w:rsidRPr="00124784" w:rsidRDefault="00005045" w:rsidP="00124784">
            <w:pPr>
              <w:jc w:val="center"/>
              <w:rPr>
                <w:lang w:val="en-US"/>
              </w:rPr>
            </w:pPr>
            <w:r>
              <w:rPr>
                <w:lang w:val="en-US"/>
              </w:rPr>
              <w:t>-0.45</w:t>
            </w:r>
          </w:p>
        </w:tc>
        <w:tc>
          <w:tcPr>
            <w:tcW w:w="973" w:type="dxa"/>
            <w:shd w:val="clear" w:color="auto" w:fill="auto"/>
            <w:vAlign w:val="center"/>
          </w:tcPr>
          <w:p w14:paraId="5F2D577B" w14:textId="77777777" w:rsidR="00005045" w:rsidRPr="00124784" w:rsidRDefault="00005045" w:rsidP="00124784">
            <w:pPr>
              <w:jc w:val="center"/>
              <w:rPr>
                <w:lang w:val="en-US"/>
              </w:rPr>
            </w:pPr>
            <w:r>
              <w:rPr>
                <w:lang w:val="en-US"/>
              </w:rPr>
              <w:t>是</w:t>
            </w:r>
          </w:p>
        </w:tc>
      </w:tr>
    </w:tbl>
    <w:p w14:paraId="37A36D1D" w14:textId="77777777" w:rsidR="00005045" w:rsidRDefault="00005045" w:rsidP="00005045">
      <w:pPr>
        <w:rPr>
          <w:lang w:val="en-US"/>
        </w:rPr>
      </w:pPr>
      <w:bookmarkStart w:id="109" w:name="建筑迎风和背风面风压差结论汇总结论"/>
      <w:bookmarkEnd w:id="108"/>
      <w:bookmarkEnd w:id="109"/>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139DC143" w14:textId="77777777" w:rsidR="007817DE" w:rsidRDefault="00000000">
      <w:pPr>
        <w:rPr>
          <w:lang w:val="en-US"/>
        </w:rPr>
      </w:pPr>
      <w:r>
        <w:rPr>
          <w:b/>
          <w:color w:val="000000"/>
          <w:lang w:val="en-US"/>
        </w:rPr>
        <w:t>说明：所有单体建筑各层迎风和背风面风压差信息详见附录。</w:t>
      </w:r>
    </w:p>
    <w:p w14:paraId="260BE502" w14:textId="77777777" w:rsidR="00147DF5" w:rsidRPr="00147DF5" w:rsidRDefault="00FA58D9" w:rsidP="00005045">
      <w:pPr>
        <w:rPr>
          <w:lang w:val="en-US"/>
        </w:rPr>
      </w:pPr>
      <w:bookmarkStart w:id="110" w:name="冬季工况"/>
      <w:bookmarkEnd w:id="110"/>
      <w:r>
        <w:rPr>
          <w:rFonts w:hint="eastAsia"/>
          <w:lang w:val="en-US"/>
        </w:rPr>
        <w:t xml:space="preserve"> </w:t>
      </w:r>
    </w:p>
    <w:p w14:paraId="315D4403" w14:textId="77777777" w:rsidR="00754FB6" w:rsidRPr="00754FB6" w:rsidRDefault="00FA58D9" w:rsidP="00005045">
      <w:pPr>
        <w:rPr>
          <w:lang w:val="en-US"/>
        </w:rPr>
      </w:pPr>
      <w:bookmarkStart w:id="111" w:name="其他工况"/>
      <w:bookmarkEnd w:id="111"/>
      <w:r>
        <w:rPr>
          <w:rFonts w:hint="eastAsia"/>
          <w:lang w:val="en-US"/>
        </w:rPr>
        <w:t xml:space="preserve"> </w:t>
      </w:r>
    </w:p>
    <w:p w14:paraId="6206E91A" w14:textId="77777777" w:rsidR="00005045" w:rsidRDefault="00005045" w:rsidP="00005045">
      <w:pPr>
        <w:pStyle w:val="2"/>
      </w:pPr>
      <w:bookmarkStart w:id="112" w:name="_Toc509844764"/>
      <w:bookmarkStart w:id="113" w:name="_Toc185781057"/>
      <w:r>
        <w:rPr>
          <w:rFonts w:hint="eastAsia"/>
        </w:rPr>
        <w:t>结论</w:t>
      </w:r>
      <w:bookmarkEnd w:id="112"/>
      <w:bookmarkEnd w:id="113"/>
    </w:p>
    <w:p w14:paraId="3E296542" w14:textId="77777777" w:rsidR="00005045" w:rsidRPr="00F74E80" w:rsidRDefault="00005045" w:rsidP="00005045">
      <w:pPr>
        <w:pStyle w:val="3"/>
        <w:rPr>
          <w:rFonts w:hint="eastAsia"/>
        </w:rPr>
      </w:pPr>
      <w:bookmarkStart w:id="114" w:name="_Toc509844765"/>
      <w:bookmarkStart w:id="115" w:name="_Toc185781058"/>
      <w:r>
        <w:rPr>
          <w:rFonts w:hint="eastAsia"/>
        </w:rPr>
        <w:t>冬季工况达标判断</w:t>
      </w:r>
      <w:bookmarkStart w:id="116" w:name="_Toc509844766"/>
      <w:bookmarkEnd w:id="114"/>
      <w:bookmarkEnd w:id="115"/>
      <w:bookmarkEnd w:id="116"/>
    </w:p>
    <w:p w14:paraId="551E7482"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23B39">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23B39">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5E93B665" w14:textId="77777777" w:rsidTr="00124784">
        <w:tc>
          <w:tcPr>
            <w:tcW w:w="1951" w:type="dxa"/>
            <w:tcBorders>
              <w:top w:val="single" w:sz="12" w:space="0" w:color="auto"/>
              <w:bottom w:val="single" w:sz="4" w:space="0" w:color="auto"/>
            </w:tcBorders>
            <w:shd w:val="clear" w:color="auto" w:fill="E6E6E6"/>
            <w:vAlign w:val="center"/>
          </w:tcPr>
          <w:p w14:paraId="0C688FC6"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22604BAA"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63437D17"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2F22CE5F"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6553E561" w14:textId="77777777" w:rsidR="00005045" w:rsidRPr="00124784" w:rsidRDefault="00005045" w:rsidP="00124784">
            <w:pPr>
              <w:jc w:val="center"/>
              <w:rPr>
                <w:lang w:val="en-US"/>
              </w:rPr>
            </w:pPr>
            <w:r w:rsidRPr="00124784">
              <w:rPr>
                <w:rFonts w:hint="eastAsia"/>
                <w:lang w:val="en-US"/>
              </w:rPr>
              <w:t>得分</w:t>
            </w:r>
          </w:p>
        </w:tc>
      </w:tr>
      <w:tr w:rsidR="00005045" w14:paraId="621084F0" w14:textId="77777777" w:rsidTr="00124784">
        <w:tc>
          <w:tcPr>
            <w:tcW w:w="1951" w:type="dxa"/>
            <w:tcBorders>
              <w:top w:val="single" w:sz="4" w:space="0" w:color="auto"/>
            </w:tcBorders>
            <w:shd w:val="clear" w:color="auto" w:fill="auto"/>
            <w:vAlign w:val="center"/>
          </w:tcPr>
          <w:p w14:paraId="63C919B4"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34EC0680"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17" w:name="标准要求冬季风速得分"/>
            <w:r w:rsidRPr="0028242C">
              <w:rPr>
                <w:rFonts w:hint="eastAsia"/>
                <w:lang w:val="en-US"/>
              </w:rPr>
              <w:t>3</w:t>
            </w:r>
            <w:bookmarkEnd w:id="117"/>
            <w:r w:rsidRPr="0028242C">
              <w:rPr>
                <w:rFonts w:hint="eastAsia"/>
                <w:lang w:val="en-US"/>
              </w:rPr>
              <w:t>分；</w:t>
            </w:r>
          </w:p>
        </w:tc>
        <w:tc>
          <w:tcPr>
            <w:tcW w:w="1985" w:type="dxa"/>
            <w:tcBorders>
              <w:top w:val="single" w:sz="4" w:space="0" w:color="auto"/>
            </w:tcBorders>
            <w:shd w:val="clear" w:color="auto" w:fill="auto"/>
            <w:vAlign w:val="center"/>
          </w:tcPr>
          <w:p w14:paraId="5DC23CDB" w14:textId="77777777" w:rsidR="00005045" w:rsidRPr="00124784" w:rsidRDefault="00000000" w:rsidP="00376839">
            <w:pPr>
              <w:jc w:val="center"/>
              <w:rPr>
                <w:lang w:val="en-US"/>
              </w:rPr>
            </w:pPr>
            <w:r>
              <w:rPr>
                <w:rFonts w:hint="eastAsia"/>
                <w:lang w:val="en-US"/>
              </w:rPr>
              <w:t>计算</w:t>
            </w:r>
            <w:proofErr w:type="gramStart"/>
            <w:r>
              <w:rPr>
                <w:rFonts w:hint="eastAsia"/>
                <w:lang w:val="en-US"/>
              </w:rPr>
              <w:t>域</w:t>
            </w:r>
            <w:bookmarkStart w:id="118" w:name="冬季风速结果计算域"/>
            <w:r>
              <w:t>没有</w:t>
            </w:r>
            <w:proofErr w:type="gramEnd"/>
            <w:r>
              <w:t>出现</w:t>
            </w:r>
            <w:bookmarkEnd w:id="118"/>
            <w:r w:rsidR="00005045" w:rsidRPr="00124784">
              <w:rPr>
                <w:rFonts w:hint="eastAsia"/>
                <w:lang w:val="en-US"/>
              </w:rPr>
              <w:t>风速</w:t>
            </w:r>
            <w:r w:rsidR="00005045" w:rsidRPr="00177CCA">
              <w:rPr>
                <w:rFonts w:hint="eastAsia"/>
                <w:lang w:val="en-US"/>
              </w:rPr>
              <w:t>大于</w:t>
            </w:r>
            <w:r w:rsidR="00005045" w:rsidRPr="00124784">
              <w:rPr>
                <w:lang w:val="en-US"/>
              </w:rPr>
              <w:t>5m/s</w:t>
            </w:r>
            <w:r w:rsidR="00005045" w:rsidRPr="00124784">
              <w:rPr>
                <w:rFonts w:hint="eastAsia"/>
                <w:lang w:val="en-US"/>
              </w:rPr>
              <w:t>的区域</w:t>
            </w:r>
          </w:p>
        </w:tc>
        <w:tc>
          <w:tcPr>
            <w:tcW w:w="1985" w:type="dxa"/>
            <w:vMerge w:val="restart"/>
            <w:tcBorders>
              <w:top w:val="single" w:sz="4" w:space="0" w:color="auto"/>
            </w:tcBorders>
            <w:shd w:val="clear" w:color="auto" w:fill="auto"/>
            <w:vAlign w:val="center"/>
          </w:tcPr>
          <w:p w14:paraId="7FA58E06" w14:textId="77777777" w:rsidR="00005045" w:rsidRPr="007E7714" w:rsidRDefault="00005045" w:rsidP="00124784">
            <w:pPr>
              <w:jc w:val="center"/>
              <w:rPr>
                <w:b/>
                <w:lang w:val="en-US"/>
              </w:rPr>
            </w:pPr>
            <w:bookmarkStart w:id="119" w:name="冬季风速达标判定"/>
            <w:r w:rsidRPr="007E7714">
              <w:rPr>
                <w:rFonts w:hint="eastAsia"/>
                <w:b/>
                <w:lang w:val="en-US"/>
              </w:rPr>
              <w:t>达标</w:t>
            </w:r>
            <w:bookmarkEnd w:id="119"/>
          </w:p>
        </w:tc>
        <w:tc>
          <w:tcPr>
            <w:tcW w:w="1416" w:type="dxa"/>
            <w:vMerge w:val="restart"/>
            <w:tcBorders>
              <w:top w:val="single" w:sz="4" w:space="0" w:color="auto"/>
            </w:tcBorders>
            <w:shd w:val="clear" w:color="auto" w:fill="auto"/>
            <w:vAlign w:val="center"/>
          </w:tcPr>
          <w:p w14:paraId="0D466EAC" w14:textId="77777777" w:rsidR="00005045" w:rsidRPr="00124784" w:rsidRDefault="00005045" w:rsidP="00124784">
            <w:pPr>
              <w:jc w:val="center"/>
              <w:rPr>
                <w:lang w:val="en-US"/>
              </w:rPr>
            </w:pPr>
            <w:bookmarkStart w:id="120" w:name="冬季风速得分"/>
            <w:r w:rsidRPr="00124784">
              <w:rPr>
                <w:rFonts w:hint="eastAsia"/>
                <w:lang w:val="en-US"/>
              </w:rPr>
              <w:t>3</w:t>
            </w:r>
            <w:bookmarkEnd w:id="120"/>
            <w:r w:rsidRPr="00124784">
              <w:rPr>
                <w:rFonts w:hint="eastAsia"/>
                <w:lang w:val="en-US"/>
              </w:rPr>
              <w:t>分</w:t>
            </w:r>
          </w:p>
        </w:tc>
      </w:tr>
      <w:tr w:rsidR="00005045" w14:paraId="6BE61985" w14:textId="77777777" w:rsidTr="00124784">
        <w:tc>
          <w:tcPr>
            <w:tcW w:w="1951" w:type="dxa"/>
            <w:shd w:val="clear" w:color="auto" w:fill="auto"/>
            <w:vAlign w:val="center"/>
          </w:tcPr>
          <w:p w14:paraId="2EC8DDD4"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6AF2E468" w14:textId="77777777" w:rsidR="00005045" w:rsidRPr="00124784" w:rsidRDefault="00005045" w:rsidP="00124784">
            <w:pPr>
              <w:jc w:val="center"/>
              <w:rPr>
                <w:lang w:val="en-US"/>
              </w:rPr>
            </w:pPr>
          </w:p>
        </w:tc>
        <w:tc>
          <w:tcPr>
            <w:tcW w:w="1985" w:type="dxa"/>
            <w:shd w:val="clear" w:color="auto" w:fill="auto"/>
            <w:vAlign w:val="center"/>
          </w:tcPr>
          <w:p w14:paraId="0331542F" w14:textId="77777777" w:rsidR="00005045" w:rsidRPr="00124784" w:rsidRDefault="00000000" w:rsidP="00376839">
            <w:pPr>
              <w:jc w:val="center"/>
              <w:rPr>
                <w:lang w:val="en-US"/>
              </w:rPr>
            </w:pPr>
            <w:r>
              <w:rPr>
                <w:rFonts w:hint="eastAsia"/>
                <w:lang w:val="en-US"/>
              </w:rPr>
              <w:t>计算</w:t>
            </w:r>
            <w:proofErr w:type="gramStart"/>
            <w:r>
              <w:rPr>
                <w:rFonts w:hint="eastAsia"/>
                <w:lang w:val="en-US"/>
              </w:rPr>
              <w:t>域</w:t>
            </w:r>
            <w:bookmarkStart w:id="121" w:name="冬季风速放大系数结果计算域"/>
            <w:r>
              <w:t>没有</w:t>
            </w:r>
            <w:proofErr w:type="gramEnd"/>
            <w:r>
              <w:t>出现</w:t>
            </w:r>
            <w:bookmarkEnd w:id="121"/>
            <w:r>
              <w:rPr>
                <w:rFonts w:hint="eastAsia"/>
                <w:lang w:val="en-US"/>
              </w:rPr>
              <w:t>风速</w:t>
            </w:r>
            <w:r w:rsidR="00005045" w:rsidRPr="00124784">
              <w:rPr>
                <w:rFonts w:hint="eastAsia"/>
                <w:lang w:val="en-US"/>
              </w:rPr>
              <w:t>放大系数</w:t>
            </w:r>
            <w:r>
              <w:rPr>
                <w:rFonts w:hint="eastAsia"/>
                <w:lang w:val="en-US"/>
              </w:rPr>
              <w:t>大于等于</w:t>
            </w:r>
            <w:r w:rsidR="00005045" w:rsidRPr="00124784">
              <w:rPr>
                <w:rFonts w:hint="eastAsia"/>
                <w:lang w:val="en-US"/>
              </w:rPr>
              <w:t>2</w:t>
            </w:r>
            <w:r w:rsidR="00851CA4" w:rsidRPr="00124784">
              <w:rPr>
                <w:rFonts w:hint="eastAsia"/>
                <w:lang w:val="en-US"/>
              </w:rPr>
              <w:t>的区域</w:t>
            </w:r>
          </w:p>
        </w:tc>
        <w:tc>
          <w:tcPr>
            <w:tcW w:w="1985" w:type="dxa"/>
            <w:vMerge/>
            <w:shd w:val="clear" w:color="auto" w:fill="auto"/>
          </w:tcPr>
          <w:p w14:paraId="16773FDB" w14:textId="77777777" w:rsidR="00005045" w:rsidRPr="00124784" w:rsidRDefault="00005045" w:rsidP="00124784">
            <w:pPr>
              <w:jc w:val="center"/>
              <w:rPr>
                <w:lang w:val="en-US"/>
              </w:rPr>
            </w:pPr>
          </w:p>
        </w:tc>
        <w:tc>
          <w:tcPr>
            <w:tcW w:w="1416" w:type="dxa"/>
            <w:vMerge/>
            <w:shd w:val="clear" w:color="auto" w:fill="auto"/>
          </w:tcPr>
          <w:p w14:paraId="77D9718D" w14:textId="77777777" w:rsidR="00005045" w:rsidRPr="00124784" w:rsidRDefault="00005045" w:rsidP="00124784">
            <w:pPr>
              <w:jc w:val="center"/>
              <w:rPr>
                <w:lang w:val="en-US"/>
              </w:rPr>
            </w:pPr>
          </w:p>
        </w:tc>
      </w:tr>
      <w:tr w:rsidR="00005045" w14:paraId="1BF6DD5F" w14:textId="77777777" w:rsidTr="002C153B">
        <w:tc>
          <w:tcPr>
            <w:tcW w:w="1951" w:type="dxa"/>
            <w:shd w:val="clear" w:color="auto" w:fill="auto"/>
            <w:vAlign w:val="center"/>
          </w:tcPr>
          <w:p w14:paraId="756DE159"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136B120A"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22" w:name="标准要求冬季风压得分"/>
            <w:r w:rsidR="00000000">
              <w:rPr>
                <w:rFonts w:hint="eastAsia"/>
                <w:lang w:val="en-US"/>
              </w:rPr>
              <w:t>2</w:t>
            </w:r>
            <w:bookmarkEnd w:id="122"/>
            <w:r w:rsidRPr="00124784">
              <w:rPr>
                <w:rFonts w:hint="eastAsia"/>
                <w:lang w:val="en-US"/>
              </w:rPr>
              <w:t>分</w:t>
            </w:r>
            <w:r>
              <w:rPr>
                <w:lang w:val="en-US"/>
              </w:rPr>
              <w:t>未出现风速超标区域</w:t>
            </w:r>
          </w:p>
        </w:tc>
        <w:tc>
          <w:tcPr>
            <w:tcW w:w="1985" w:type="dxa"/>
            <w:shd w:val="clear" w:color="auto" w:fill="auto"/>
            <w:vAlign w:val="center"/>
          </w:tcPr>
          <w:p w14:paraId="0D9FC31B" w14:textId="77777777" w:rsidR="00005045" w:rsidRPr="00124784" w:rsidRDefault="00005045" w:rsidP="00124784">
            <w:pPr>
              <w:jc w:val="center"/>
              <w:rPr>
                <w:lang w:val="en-US"/>
              </w:rPr>
            </w:pPr>
            <w:r w:rsidRPr="00124784">
              <w:rPr>
                <w:rFonts w:hint="eastAsia"/>
                <w:lang w:val="en-US"/>
              </w:rPr>
              <w:t>本项目</w:t>
            </w:r>
            <w:bookmarkStart w:id="123" w:name="冬季迎背风面结果"/>
            <w:r>
              <w:t>没有出现</w:t>
            </w:r>
            <w:bookmarkEnd w:id="123"/>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450CA27F" w14:textId="77777777" w:rsidR="00005045" w:rsidRPr="00124784" w:rsidRDefault="00005045" w:rsidP="002C153B">
            <w:pPr>
              <w:jc w:val="center"/>
              <w:rPr>
                <w:lang w:val="en-US"/>
              </w:rPr>
            </w:pPr>
            <w:bookmarkStart w:id="124" w:name="冬季迎背风面达标判定"/>
            <w:r w:rsidRPr="007E7714">
              <w:rPr>
                <w:rFonts w:hint="eastAsia"/>
                <w:b/>
                <w:lang w:val="en-US"/>
              </w:rPr>
              <w:t>达标</w:t>
            </w:r>
            <w:bookmarkEnd w:id="124"/>
          </w:p>
        </w:tc>
        <w:tc>
          <w:tcPr>
            <w:tcW w:w="1416" w:type="dxa"/>
            <w:shd w:val="clear" w:color="auto" w:fill="auto"/>
            <w:vAlign w:val="center"/>
          </w:tcPr>
          <w:p w14:paraId="10C2CB1D" w14:textId="77777777" w:rsidR="00005045" w:rsidRPr="00124784" w:rsidRDefault="00005045" w:rsidP="00124784">
            <w:pPr>
              <w:jc w:val="center"/>
              <w:rPr>
                <w:lang w:val="en-US"/>
              </w:rPr>
            </w:pPr>
            <w:bookmarkStart w:id="125" w:name="冬季迎背风面得分"/>
            <w:r w:rsidRPr="00124784">
              <w:rPr>
                <w:rFonts w:hint="eastAsia"/>
                <w:lang w:val="en-US"/>
              </w:rPr>
              <w:t>2</w:t>
            </w:r>
            <w:bookmarkEnd w:id="125"/>
            <w:r w:rsidRPr="00124784">
              <w:rPr>
                <w:rFonts w:hint="eastAsia"/>
                <w:lang w:val="en-US"/>
              </w:rPr>
              <w:t>分</w:t>
            </w:r>
          </w:p>
        </w:tc>
      </w:tr>
    </w:tbl>
    <w:p w14:paraId="68974413" w14:textId="77777777" w:rsidR="00005045" w:rsidRPr="00005045" w:rsidRDefault="00005045" w:rsidP="00022DD9">
      <w:pPr>
        <w:rPr>
          <w:szCs w:val="21"/>
          <w:lang w:val="en-US"/>
        </w:rPr>
      </w:pPr>
      <w:bookmarkStart w:id="126" w:name="_Toc509844767"/>
      <w:bookmarkStart w:id="127" w:name="_Toc509844768"/>
      <w:bookmarkEnd w:id="126"/>
      <w:bookmarkEnd w:id="127"/>
    </w:p>
    <w:p w14:paraId="0E1B8072" w14:textId="77777777" w:rsidR="00005045" w:rsidRDefault="00005045" w:rsidP="001511A3">
      <w:pPr>
        <w:pStyle w:val="a0"/>
        <w:ind w:firstLineChars="0" w:firstLine="0"/>
        <w:rPr>
          <w:lang w:val="en-US"/>
        </w:rPr>
      </w:pPr>
      <w:r>
        <w:rPr>
          <w:rFonts w:hint="eastAsia"/>
          <w:lang w:val="en-US"/>
        </w:rPr>
        <w:lastRenderedPageBreak/>
        <w:t>综合上述达标判断详表的信息，可知本项目得分为</w:t>
      </w:r>
      <w:bookmarkStart w:id="128" w:name="总得分"/>
      <w:r>
        <w:rPr>
          <w:rFonts w:hint="eastAsia"/>
          <w:lang w:val="en-US"/>
        </w:rPr>
        <w:t>5</w:t>
      </w:r>
      <w:bookmarkEnd w:id="128"/>
      <w:r>
        <w:rPr>
          <w:rFonts w:hint="eastAsia"/>
          <w:lang w:val="en-US"/>
        </w:rPr>
        <w:t>分。</w:t>
      </w:r>
    </w:p>
    <w:p w14:paraId="501B4C56" w14:textId="77777777" w:rsidR="0058600E" w:rsidRDefault="0058600E" w:rsidP="0058600E">
      <w:pPr>
        <w:pStyle w:val="2"/>
      </w:pPr>
      <w:bookmarkStart w:id="129" w:name="附录"/>
      <w:bookmarkStart w:id="130" w:name="_Toc185781059"/>
      <w:r>
        <w:rPr>
          <w:rFonts w:hint="eastAsia"/>
        </w:rPr>
        <w:t>附录</w:t>
      </w:r>
      <w:bookmarkEnd w:id="130"/>
    </w:p>
    <w:p w14:paraId="424C5E8D" w14:textId="77777777" w:rsidR="0058600E" w:rsidRPr="00176D47" w:rsidRDefault="0058600E" w:rsidP="0058600E">
      <w:pPr>
        <w:pStyle w:val="3"/>
        <w:rPr>
          <w:rFonts w:hint="eastAsia"/>
        </w:rPr>
      </w:pPr>
      <w:bookmarkStart w:id="131" w:name="_Toc185781060"/>
      <w:r>
        <w:rPr>
          <w:rFonts w:hint="eastAsia"/>
        </w:rPr>
        <w:t>参评建筑</w:t>
      </w:r>
      <w:r w:rsidRPr="00176D47">
        <w:rPr>
          <w:rFonts w:hint="eastAsia"/>
        </w:rPr>
        <w:t>迎背风面</w:t>
      </w:r>
      <w:proofErr w:type="gramStart"/>
      <w:r w:rsidRPr="00176D47">
        <w:rPr>
          <w:rFonts w:hint="eastAsia"/>
        </w:rPr>
        <w:t>窗平均</w:t>
      </w:r>
      <w:proofErr w:type="gramEnd"/>
      <w:r w:rsidRPr="00176D47">
        <w:rPr>
          <w:rFonts w:hint="eastAsia"/>
        </w:rPr>
        <w:t>风压差表</w:t>
      </w:r>
      <w:bookmarkEnd w:id="131"/>
    </w:p>
    <w:p w14:paraId="06D422DD" w14:textId="77777777" w:rsidR="00966AA0" w:rsidRPr="00B32CC0" w:rsidRDefault="00966AA0" w:rsidP="00966AA0">
      <w:pPr>
        <w:jc w:val="center"/>
        <w:rPr>
          <w:rFonts w:ascii="Cambria" w:eastAsia="黑体" w:hAnsi="Cambria"/>
          <w:sz w:val="20"/>
        </w:rPr>
      </w:pPr>
      <w:bookmarkStart w:id="132" w:name="建筑迎背风面风压差表"/>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D23B39">
        <w:rPr>
          <w:rFonts w:ascii="Cambria" w:eastAsia="黑体" w:hAnsi="Cambria"/>
          <w:noProof/>
          <w:sz w:val="20"/>
        </w:rPr>
        <w:t>5.4</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D23B39">
        <w:rPr>
          <w:rFonts w:ascii="Cambria" w:eastAsia="黑体" w:hAnsi="Cambria"/>
          <w:noProof/>
          <w:sz w:val="20"/>
        </w:rPr>
        <w:t>1</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33" w:name="建筑迎背风面风压差表_建筑名"/>
      <w:r w:rsidRPr="00B32CC0">
        <w:rPr>
          <w:rFonts w:ascii="Cambria" w:eastAsia="黑体" w:hAnsi="Cambria"/>
          <w:sz w:val="20"/>
        </w:rPr>
        <w:t>单体</w:t>
      </w:r>
      <w:bookmarkEnd w:id="133"/>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4A7C9693"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134A3162"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0553FD1"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17DE5C8"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55E4ED9D"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39783102"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28A951FB"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BAD617" w14:textId="77777777" w:rsidR="00966AA0" w:rsidRPr="00B32CC0" w:rsidRDefault="00966AA0" w:rsidP="0034194D">
            <w:pPr>
              <w:spacing w:line="360" w:lineRule="exact"/>
              <w:jc w:val="center"/>
              <w:rPr>
                <w:lang w:val="en-US"/>
              </w:rPr>
            </w:pPr>
            <w:r>
              <w:rPr>
                <w:lang w:val="en-US"/>
              </w:rPr>
              <w:t>0.41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B3E3E8" w14:textId="77777777" w:rsidR="00966AA0" w:rsidRPr="00B32CC0" w:rsidRDefault="00966AA0" w:rsidP="0034194D">
            <w:pPr>
              <w:spacing w:line="360" w:lineRule="exact"/>
              <w:jc w:val="center"/>
              <w:rPr>
                <w:lang w:val="en-US"/>
              </w:rPr>
            </w:pPr>
            <w:r>
              <w:rPr>
                <w:lang w:val="en-US"/>
              </w:rPr>
              <w:t>-1.11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43B13ED" w14:textId="77777777" w:rsidR="00966AA0" w:rsidRPr="00B32CC0" w:rsidRDefault="00966AA0" w:rsidP="0034194D">
            <w:pPr>
              <w:spacing w:line="360" w:lineRule="exact"/>
              <w:jc w:val="center"/>
              <w:rPr>
                <w:lang w:val="en-US"/>
              </w:rPr>
            </w:pPr>
            <w:r>
              <w:rPr>
                <w:lang w:val="en-US"/>
              </w:rPr>
              <w:t>1.52</w:t>
            </w:r>
          </w:p>
        </w:tc>
      </w:tr>
      <w:tr w:rsidR="007817DE" w14:paraId="75328213"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52FCDF42"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0DD665" w14:textId="77777777" w:rsidR="00966AA0" w:rsidRPr="00B32CC0" w:rsidRDefault="00966AA0" w:rsidP="0034194D">
            <w:pPr>
              <w:spacing w:line="360" w:lineRule="exact"/>
              <w:jc w:val="center"/>
              <w:rPr>
                <w:lang w:val="en-US"/>
              </w:rPr>
            </w:pPr>
            <w:r>
              <w:rPr>
                <w:lang w:val="en-US"/>
              </w:rPr>
              <w:t>-0.25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E6BE5B" w14:textId="77777777" w:rsidR="00966AA0" w:rsidRPr="00B32CC0" w:rsidRDefault="00966AA0" w:rsidP="0034194D">
            <w:pPr>
              <w:spacing w:line="360" w:lineRule="exact"/>
              <w:jc w:val="center"/>
              <w:rPr>
                <w:lang w:val="en-US"/>
              </w:rPr>
            </w:pPr>
            <w:r>
              <w:rPr>
                <w:lang w:val="en-US"/>
              </w:rPr>
              <w:t>-1.79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2215E7C" w14:textId="77777777" w:rsidR="00966AA0" w:rsidRPr="00B32CC0" w:rsidRDefault="00966AA0" w:rsidP="0034194D">
            <w:pPr>
              <w:spacing w:line="360" w:lineRule="exact"/>
              <w:jc w:val="center"/>
              <w:rPr>
                <w:lang w:val="en-US"/>
              </w:rPr>
            </w:pPr>
            <w:r>
              <w:rPr>
                <w:lang w:val="en-US"/>
              </w:rPr>
              <w:t>1.54</w:t>
            </w:r>
          </w:p>
        </w:tc>
      </w:tr>
      <w:tr w:rsidR="00966AA0" w:rsidRPr="00B32CC0" w14:paraId="5ED935D7"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2DB51A99"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CA37A0" w14:textId="77777777" w:rsidR="00966AA0" w:rsidRPr="00B32CC0" w:rsidRDefault="00966AA0" w:rsidP="0034194D">
            <w:pPr>
              <w:spacing w:line="360" w:lineRule="exact"/>
              <w:jc w:val="center"/>
              <w:rPr>
                <w:lang w:val="en-US"/>
              </w:rPr>
            </w:pPr>
            <w:r>
              <w:rPr>
                <w:lang w:val="en-US"/>
              </w:rPr>
              <w:t>0.07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C4B903" w14:textId="77777777" w:rsidR="00966AA0" w:rsidRPr="00B32CC0" w:rsidRDefault="00966AA0" w:rsidP="0034194D">
            <w:pPr>
              <w:spacing w:line="360" w:lineRule="exact"/>
              <w:jc w:val="center"/>
              <w:rPr>
                <w:lang w:val="en-US"/>
              </w:rPr>
            </w:pPr>
            <w:r>
              <w:rPr>
                <w:lang w:val="en-US"/>
              </w:rPr>
              <w:t>0.60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CFA714B" w14:textId="77777777" w:rsidR="00966AA0" w:rsidRPr="00B32CC0" w:rsidRDefault="00966AA0" w:rsidP="0034194D">
            <w:pPr>
              <w:spacing w:line="360" w:lineRule="exact"/>
              <w:jc w:val="center"/>
              <w:rPr>
                <w:lang w:val="en-US"/>
              </w:rPr>
            </w:pPr>
            <w:r>
              <w:rPr>
                <w:lang w:val="en-US"/>
              </w:rPr>
              <w:t>-0.53</w:t>
            </w:r>
          </w:p>
        </w:tc>
      </w:tr>
      <w:tr w:rsidR="00966AA0" w:rsidRPr="00B32CC0" w14:paraId="46827633"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4DF37303"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0F90283D" w14:textId="77777777" w:rsidR="00966AA0" w:rsidRPr="00B32CC0" w:rsidRDefault="00966AA0" w:rsidP="0034194D">
            <w:pPr>
              <w:spacing w:line="360" w:lineRule="exact"/>
              <w:jc w:val="center"/>
              <w:rPr>
                <w:lang w:val="en-US"/>
              </w:rPr>
            </w:pPr>
            <w:r>
              <w:rPr>
                <w:lang w:val="en-US"/>
              </w:rPr>
              <w:t>0.10</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28646016" w14:textId="77777777" w:rsidR="00966AA0" w:rsidRPr="00B32CC0" w:rsidRDefault="00966AA0" w:rsidP="0034194D">
            <w:pPr>
              <w:spacing w:line="360" w:lineRule="exact"/>
              <w:jc w:val="center"/>
              <w:rPr>
                <w:lang w:val="en-US"/>
              </w:rPr>
            </w:pPr>
            <w:r>
              <w:rPr>
                <w:lang w:val="en-US"/>
              </w:rPr>
              <w:t>0.55</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2DC7011D" w14:textId="77777777" w:rsidR="00966AA0" w:rsidRPr="00B32CC0" w:rsidRDefault="00966AA0" w:rsidP="0034194D">
            <w:pPr>
              <w:spacing w:line="360" w:lineRule="exact"/>
              <w:jc w:val="center"/>
              <w:rPr>
                <w:lang w:val="en-US"/>
              </w:rPr>
            </w:pPr>
            <w:r>
              <w:rPr>
                <w:lang w:val="en-US"/>
              </w:rPr>
              <w:t>-0.45</w:t>
            </w:r>
          </w:p>
        </w:tc>
      </w:tr>
    </w:tbl>
    <w:p w14:paraId="15FD5301" w14:textId="77777777" w:rsidR="009812A9" w:rsidRPr="009812A9" w:rsidRDefault="009812A9" w:rsidP="00F97363">
      <w:bookmarkStart w:id="134" w:name="结论"/>
      <w:bookmarkEnd w:id="132"/>
      <w:bookmarkEnd w:id="134"/>
    </w:p>
    <w:p w14:paraId="326603FD" w14:textId="77777777" w:rsidR="0058600E" w:rsidRDefault="0058600E" w:rsidP="0058600E">
      <w:pPr>
        <w:pStyle w:val="a0"/>
        <w:ind w:firstLine="420"/>
        <w:rPr>
          <w:lang w:val="en-US"/>
        </w:rPr>
      </w:pPr>
      <w:bookmarkStart w:id="135" w:name="迎风建筑信息参评"/>
      <w:bookmarkEnd w:id="135"/>
    </w:p>
    <w:p w14:paraId="0EB3C459" w14:textId="77777777" w:rsidR="0058600E" w:rsidRPr="00176D47" w:rsidRDefault="0058600E" w:rsidP="0058600E">
      <w:pPr>
        <w:pStyle w:val="3"/>
        <w:rPr>
          <w:rFonts w:hint="eastAsia"/>
        </w:rPr>
      </w:pPr>
      <w:bookmarkStart w:id="136" w:name="_Toc185781061"/>
      <w:proofErr w:type="gramStart"/>
      <w:r>
        <w:rPr>
          <w:rFonts w:hint="eastAsia"/>
        </w:rPr>
        <w:t>不</w:t>
      </w:r>
      <w:proofErr w:type="gramEnd"/>
      <w:r>
        <w:rPr>
          <w:rFonts w:hint="eastAsia"/>
        </w:rPr>
        <w:t>参评建筑</w:t>
      </w:r>
      <w:r w:rsidRPr="00176D47">
        <w:rPr>
          <w:rFonts w:hint="eastAsia"/>
        </w:rPr>
        <w:t>迎背风面</w:t>
      </w:r>
      <w:proofErr w:type="gramStart"/>
      <w:r w:rsidRPr="00176D47">
        <w:rPr>
          <w:rFonts w:hint="eastAsia"/>
        </w:rPr>
        <w:t>窗平均</w:t>
      </w:r>
      <w:proofErr w:type="gramEnd"/>
      <w:r w:rsidRPr="00176D47">
        <w:rPr>
          <w:rFonts w:hint="eastAsia"/>
        </w:rPr>
        <w:t>风压差表</w:t>
      </w:r>
      <w:bookmarkEnd w:id="136"/>
    </w:p>
    <w:p w14:paraId="21805018" w14:textId="77777777" w:rsidR="0058600E" w:rsidRPr="00375C78" w:rsidRDefault="0058600E" w:rsidP="0058600E">
      <w:pPr>
        <w:pStyle w:val="a0"/>
        <w:ind w:firstLine="420"/>
        <w:rPr>
          <w:lang w:val="en-US"/>
        </w:rPr>
      </w:pPr>
      <w:bookmarkStart w:id="137" w:name="迎风建筑信息不参评"/>
      <w:bookmarkEnd w:id="137"/>
    </w:p>
    <w:bookmarkEnd w:id="129"/>
    <w:p w14:paraId="528D6051" w14:textId="77777777" w:rsidR="00215D00" w:rsidRPr="0058600E" w:rsidRDefault="00215D00" w:rsidP="001511A3">
      <w:pPr>
        <w:pStyle w:val="a0"/>
        <w:ind w:firstLineChars="0" w:firstLine="0"/>
        <w:rPr>
          <w:lang w:val="en-US"/>
        </w:rPr>
      </w:pPr>
    </w:p>
    <w:sectPr w:rsidR="00215D00" w:rsidRPr="0058600E"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D204E" w14:textId="77777777" w:rsidR="00181A7A" w:rsidRDefault="00181A7A" w:rsidP="00203A7D">
      <w:pPr>
        <w:spacing w:line="240" w:lineRule="auto"/>
      </w:pPr>
      <w:r>
        <w:separator/>
      </w:r>
    </w:p>
  </w:endnote>
  <w:endnote w:type="continuationSeparator" w:id="0">
    <w:p w14:paraId="6AB4D731" w14:textId="77777777" w:rsidR="00181A7A" w:rsidRDefault="00181A7A"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24E9E543" w14:textId="77777777" w:rsidTr="007A2D78">
      <w:tc>
        <w:tcPr>
          <w:tcW w:w="3020" w:type="dxa"/>
        </w:tcPr>
        <w:p w14:paraId="519C31C9"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702EBBD1"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4BE82BEC" w14:textId="77777777" w:rsidR="001D3BB9" w:rsidRPr="00F5023B" w:rsidRDefault="001D3BB9" w:rsidP="001B6D59">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1B6D59">
            <w:rPr>
              <w:rFonts w:asciiTheme="minorEastAsia" w:eastAsiaTheme="minorEastAsia" w:hAnsiTheme="minorEastAsia"/>
              <w:sz w:val="20"/>
              <w:szCs w:val="21"/>
            </w:rPr>
            <w:t>4</w:t>
          </w:r>
        </w:p>
      </w:tc>
    </w:tr>
  </w:tbl>
  <w:p w14:paraId="3C0CFDBA"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AC38" w14:textId="77777777" w:rsidR="001D3BB9" w:rsidRPr="001D3BB9" w:rsidRDefault="001D3BB9">
    <w:pPr>
      <w:pStyle w:val="a6"/>
      <w:jc w:val="center"/>
      <w:rPr>
        <w:rFonts w:asciiTheme="minorEastAsia" w:eastAsiaTheme="minorEastAsia" w:hAnsiTheme="minorEastAsia" w:hint="eastAsia"/>
        <w:szCs w:val="21"/>
      </w:rPr>
    </w:pPr>
  </w:p>
  <w:p w14:paraId="4F968608"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C9A29" w14:textId="77777777" w:rsidR="00181A7A" w:rsidRDefault="00181A7A" w:rsidP="00203A7D">
      <w:pPr>
        <w:spacing w:line="240" w:lineRule="auto"/>
      </w:pPr>
      <w:r>
        <w:separator/>
      </w:r>
    </w:p>
  </w:footnote>
  <w:footnote w:type="continuationSeparator" w:id="0">
    <w:p w14:paraId="294BA31B" w14:textId="77777777" w:rsidR="00181A7A" w:rsidRDefault="00181A7A"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6A3D" w14:textId="77777777" w:rsidR="001D3BB9" w:rsidRPr="001D3BB9" w:rsidRDefault="001737F9" w:rsidP="001737F9">
    <w:pPr>
      <w:pStyle w:val="a4"/>
      <w:pBdr>
        <w:bottom w:val="single" w:sz="6" w:space="0" w:color="auto"/>
      </w:pBdr>
      <w:jc w:val="left"/>
    </w:pPr>
    <w:r>
      <w:rPr>
        <w:noProof/>
        <w:lang w:val="en-US"/>
      </w:rPr>
      <w:drawing>
        <wp:inline distT="0" distB="0" distL="0" distR="0" wp14:anchorId="36B0FC64" wp14:editId="3ECF63BE">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ascii="Times New Roman" w:eastAsia="黑体" w:hAnsi="Times New Roman" w:cs="Times New Roman" w:hint="eastAsia"/>
        <w:b w:val="0"/>
        <w:i w:val="0"/>
        <w:sz w:val="24"/>
      </w:rPr>
    </w:lvl>
    <w:lvl w:ilvl="2" w:tplc="111A502C">
      <w:start w:val="1"/>
      <w:numFmt w:val="decimal"/>
      <w:lvlText w:val="%3）"/>
      <w:lvlJc w:val="left"/>
      <w:pPr>
        <w:ind w:left="1206" w:hanging="360"/>
      </w:pPr>
      <w:rPr>
        <w:rFonts w:cs="Times New Roman"/>
      </w:rPr>
    </w:lvl>
    <w:lvl w:ilvl="3" w:tplc="5ED2FD26">
      <w:start w:val="1"/>
      <w:numFmt w:val="decimal"/>
      <w:lvlText w:val="%4."/>
      <w:lvlJc w:val="left"/>
      <w:pPr>
        <w:ind w:left="1626" w:hanging="360"/>
      </w:pPr>
      <w:rPr>
        <w:rFonts w:cs="Times New Roman"/>
      </w:rPr>
    </w:lvl>
    <w:lvl w:ilvl="4" w:tplc="BBECF2B2">
      <w:start w:val="1"/>
      <w:numFmt w:val="decimal"/>
      <w:lvlText w:val="%5）"/>
      <w:lvlJc w:val="left"/>
      <w:pPr>
        <w:ind w:left="2046" w:hanging="360"/>
      </w:pPr>
      <w:rPr>
        <w:rFonts w:cs="Times New Roman"/>
      </w:rPr>
    </w:lvl>
    <w:lvl w:ilvl="5" w:tplc="04090005">
      <w:start w:val="1"/>
      <w:numFmt w:val="bullet"/>
      <w:lvlText w:val=""/>
      <w:lvlJc w:val="left"/>
      <w:pPr>
        <w:ind w:left="2526" w:hanging="420"/>
      </w:pPr>
      <w:rPr>
        <w:rFonts w:ascii="Wingdings" w:hAnsi="Wingdings" w:hint="default"/>
      </w:rPr>
    </w:lvl>
    <w:lvl w:ilvl="6" w:tplc="04090001">
      <w:start w:val="1"/>
      <w:numFmt w:val="bullet"/>
      <w:lvlText w:val=""/>
      <w:lvlJc w:val="left"/>
      <w:pPr>
        <w:ind w:left="2946" w:hanging="420"/>
      </w:pPr>
      <w:rPr>
        <w:rFonts w:ascii="Wingdings" w:hAnsi="Wingdings" w:hint="default"/>
      </w:rPr>
    </w:lvl>
    <w:lvl w:ilvl="7" w:tplc="04090003">
      <w:start w:val="1"/>
      <w:numFmt w:val="bullet"/>
      <w:lvlText w:val=""/>
      <w:lvlJc w:val="left"/>
      <w:pPr>
        <w:ind w:left="3366" w:hanging="420"/>
      </w:pPr>
      <w:rPr>
        <w:rFonts w:ascii="Wingdings" w:hAnsi="Wingdings" w:hint="default"/>
      </w:rPr>
    </w:lvl>
    <w:lvl w:ilvl="8" w:tplc="04090005">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7926257">
    <w:abstractNumId w:val="0"/>
  </w:num>
  <w:num w:numId="2" w16cid:durableId="1293754421">
    <w:abstractNumId w:val="3"/>
  </w:num>
  <w:num w:numId="3" w16cid:durableId="874852797">
    <w:abstractNumId w:val="10"/>
  </w:num>
  <w:num w:numId="4" w16cid:durableId="1380519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511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24640">
    <w:abstractNumId w:val="0"/>
  </w:num>
  <w:num w:numId="7" w16cid:durableId="151289500">
    <w:abstractNumId w:val="0"/>
  </w:num>
  <w:num w:numId="8" w16cid:durableId="286933747">
    <w:abstractNumId w:val="8"/>
  </w:num>
  <w:num w:numId="9" w16cid:durableId="1583442238">
    <w:abstractNumId w:val="4"/>
  </w:num>
  <w:num w:numId="10" w16cid:durableId="425268458">
    <w:abstractNumId w:val="2"/>
  </w:num>
  <w:num w:numId="11" w16cid:durableId="1458254954">
    <w:abstractNumId w:val="9"/>
  </w:num>
  <w:num w:numId="12" w16cid:durableId="1749039218">
    <w:abstractNumId w:val="7"/>
  </w:num>
  <w:num w:numId="13" w16cid:durableId="1926914128">
    <w:abstractNumId w:val="11"/>
  </w:num>
  <w:num w:numId="14" w16cid:durableId="706879016">
    <w:abstractNumId w:val="12"/>
  </w:num>
  <w:num w:numId="15" w16cid:durableId="233318163">
    <w:abstractNumId w:val="5"/>
  </w:num>
  <w:num w:numId="16" w16cid:durableId="1441222991">
    <w:abstractNumId w:val="6"/>
  </w:num>
  <w:num w:numId="17" w16cid:durableId="13729989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3B39"/>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1A7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17DE"/>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3B39"/>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446"/>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23A94"/>
  <w15:docId w15:val="{8948FDD9-A403-4251-979C-83B116FB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79051750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09099319">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5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18</Pages>
  <Words>1358</Words>
  <Characters>7747</Characters>
  <Application>Microsoft Office Word</Application>
  <DocSecurity>0</DocSecurity>
  <Lines>64</Lines>
  <Paragraphs>18</Paragraphs>
  <ScaleCrop>false</ScaleCrop>
  <Company>ths</Company>
  <LinksUpToDate>false</LinksUpToDate>
  <CharactersWithSpaces>9087</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yy w</dc:creator>
  <cp:keywords/>
  <dc:description/>
  <cp:lastModifiedBy>yy w</cp:lastModifiedBy>
  <cp:revision>1</cp:revision>
  <cp:lastPrinted>1900-12-31T16:00:00Z</cp:lastPrinted>
  <dcterms:created xsi:type="dcterms:W3CDTF">2024-12-22T09:30:00Z</dcterms:created>
  <dcterms:modified xsi:type="dcterms:W3CDTF">2024-12-22T09:30:00Z</dcterms:modified>
</cp:coreProperties>
</file>