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达标面积比例报告书</w:t>
      </w:r>
    </w:p>
    <w:p>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t>云栖绿廊</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重庆</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r>
              <w:t>BKA70337</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t>重庆大学</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t>重庆大学</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2024年12月29日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9" w:name="软件版本"/>
            <w:r>
              <w:rPr>
                <w:rFonts w:ascii="宋体" w:hAnsi="宋体"/>
                <w:szCs w:val="21"/>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10" w:name="加密锁号"/>
            <w:r>
              <w:t>T19132052027</w:t>
            </w:r>
            <w:bookmarkEnd w:id="10"/>
          </w:p>
        </w:tc>
      </w:tr>
    </w:tbl>
    <w:p>
      <w:pPr>
        <w:spacing w:line="240" w:lineRule="auto"/>
        <w:jc w:val="center"/>
        <w:rPr>
          <w:rFonts w:ascii="宋体" w:hAnsi="宋体"/>
          <w:b/>
          <w:bCs/>
          <w:sz w:val="30"/>
          <w:szCs w:val="32"/>
        </w:rPr>
      </w:pPr>
    </w:p>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_Toc700 </w:instrText>
      </w:r>
      <w:r>
        <w:rPr>
          <w:rFonts w:ascii="宋体" w:hAnsi="宋体"/>
          <w:bCs w:val="0"/>
          <w:caps/>
        </w:rPr>
        <w:fldChar w:fldCharType="separate"/>
      </w:r>
      <w:r>
        <w:rPr>
          <w:rFonts w:hint="eastAsia"/>
        </w:rPr>
        <w:t>1 项目概况</w:t>
      </w:r>
      <w:r>
        <w:tab/>
      </w:r>
      <w:r>
        <w:fldChar w:fldCharType="begin"/>
      </w:r>
      <w:r>
        <w:instrText xml:space="preserve"> PAGEREF _Toc700 \h </w:instrText>
      </w:r>
      <w:r>
        <w:fldChar w:fldCharType="separate"/>
      </w:r>
      <w:r>
        <w:t>3</w:t>
      </w:r>
      <w:r>
        <w:fldChar w:fldCharType="end"/>
      </w:r>
      <w:r>
        <w:rPr>
          <w:rFonts w:ascii="宋体" w:hAnsi="宋体"/>
          <w:bCs w:val="0"/>
          <w:caps/>
        </w:rPr>
        <w:fldChar w:fldCharType="end"/>
      </w:r>
    </w:p>
    <w:p>
      <w:pPr>
        <w:pStyle w:val="20"/>
        <w:tabs>
          <w:tab w:val="right" w:leader="dot" w:pos="8930"/>
          <w:tab w:val="clear" w:pos="540"/>
          <w:tab w:val="clear" w:pos="840"/>
          <w:tab w:val="clear" w:pos="9360"/>
        </w:tabs>
      </w:pPr>
      <w:r>
        <w:fldChar w:fldCharType="begin"/>
      </w:r>
      <w:r>
        <w:instrText xml:space="preserve"> HYPERLINK \l _Toc7691 </w:instrText>
      </w:r>
      <w:r>
        <w:fldChar w:fldCharType="separate"/>
      </w:r>
      <w:r>
        <w:rPr>
          <w:rFonts w:hint="eastAsia"/>
          <w:lang w:val="en-GB"/>
        </w:rPr>
        <w:t xml:space="preserve">1.1 </w:t>
      </w:r>
      <w:r>
        <w:rPr>
          <w:rFonts w:hint="eastAsia"/>
        </w:rPr>
        <w:t>三</w:t>
      </w:r>
      <w:r>
        <w:t>维视图</w:t>
      </w:r>
      <w:r>
        <w:tab/>
      </w:r>
      <w:r>
        <w:fldChar w:fldCharType="begin"/>
      </w:r>
      <w:r>
        <w:instrText xml:space="preserve"> PAGEREF _Toc7691 \h </w:instrText>
      </w:r>
      <w:r>
        <w:fldChar w:fldCharType="separate"/>
      </w:r>
      <w:r>
        <w:t>4</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_Toc9531 </w:instrText>
      </w:r>
      <w:r>
        <w:fldChar w:fldCharType="separate"/>
      </w:r>
      <w:r>
        <w:rPr>
          <w:rFonts w:hint="eastAsia"/>
        </w:rPr>
        <w:t>2 计算</w:t>
      </w:r>
      <w:r>
        <w:t>依据</w:t>
      </w:r>
      <w:r>
        <w:tab/>
      </w:r>
      <w:r>
        <w:fldChar w:fldCharType="begin"/>
      </w:r>
      <w:r>
        <w:instrText xml:space="preserve"> PAGEREF _Toc9531 \h </w:instrText>
      </w:r>
      <w:r>
        <w:fldChar w:fldCharType="separate"/>
      </w:r>
      <w:r>
        <w:t>5</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_Toc25153 </w:instrText>
      </w:r>
      <w:r>
        <w:fldChar w:fldCharType="separate"/>
      </w:r>
      <w:r>
        <w:rPr>
          <w:rFonts w:hint="eastAsia"/>
        </w:rPr>
        <w:t>3 参考</w:t>
      </w:r>
      <w:r>
        <w:t>标准</w:t>
      </w:r>
      <w:r>
        <w:tab/>
      </w:r>
      <w:r>
        <w:fldChar w:fldCharType="begin"/>
      </w:r>
      <w:r>
        <w:instrText xml:space="preserve"> PAGEREF _Toc25153 \h </w:instrText>
      </w:r>
      <w:r>
        <w:fldChar w:fldCharType="separate"/>
      </w:r>
      <w:r>
        <w:t>5</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_Toc22946 </w:instrText>
      </w:r>
      <w:r>
        <w:fldChar w:fldCharType="separate"/>
      </w:r>
      <w:r>
        <w:rPr>
          <w:rFonts w:hint="eastAsia"/>
        </w:rPr>
        <w:t>4 计算方法</w:t>
      </w:r>
      <w:r>
        <w:tab/>
      </w:r>
      <w:r>
        <w:fldChar w:fldCharType="begin"/>
      </w:r>
      <w:r>
        <w:instrText xml:space="preserve"> PAGEREF _Toc22946 \h </w:instrText>
      </w:r>
      <w:r>
        <w:fldChar w:fldCharType="separate"/>
      </w:r>
      <w:r>
        <w:t>5</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_Toc13713 </w:instrText>
      </w:r>
      <w:r>
        <w:fldChar w:fldCharType="separate"/>
      </w:r>
      <w:r>
        <w:rPr>
          <w:rFonts w:hint="eastAsia"/>
          <w:lang w:val="en-GB"/>
        </w:rPr>
        <w:t xml:space="preserve">4.1 </w:t>
      </w:r>
      <w:r>
        <w:rPr>
          <w:rFonts w:hint="eastAsia"/>
        </w:rPr>
        <w:t>热湿环境评价</w:t>
      </w:r>
      <w:r>
        <w:t>指标</w:t>
      </w:r>
      <w:r>
        <w:rPr>
          <w:rFonts w:hint="eastAsia"/>
        </w:rPr>
        <w:t>计算</w:t>
      </w:r>
      <w:r>
        <w:tab/>
      </w:r>
      <w:r>
        <w:fldChar w:fldCharType="begin"/>
      </w:r>
      <w:r>
        <w:instrText xml:space="preserve"> PAGEREF _Toc13713 \h </w:instrText>
      </w:r>
      <w:r>
        <w:fldChar w:fldCharType="separate"/>
      </w:r>
      <w:r>
        <w:t>5</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_Toc13118 </w:instrText>
      </w:r>
      <w:r>
        <w:fldChar w:fldCharType="separate"/>
      </w:r>
      <w:r>
        <w:rPr>
          <w:rFonts w:hint="eastAsia" w:eastAsia="宋体"/>
          <w:szCs w:val="24"/>
          <w:lang w:val="en-GB"/>
        </w:rPr>
        <w:t xml:space="preserve">4.1.1 </w:t>
      </w:r>
      <w:r>
        <w:t>PMV</w:t>
      </w:r>
      <w:r>
        <w:rPr>
          <w:rFonts w:hint="eastAsia"/>
        </w:rPr>
        <w:t>计算公式</w:t>
      </w:r>
      <w:r>
        <w:tab/>
      </w:r>
      <w:r>
        <w:fldChar w:fldCharType="begin"/>
      </w:r>
      <w:r>
        <w:instrText xml:space="preserve"> PAGEREF _Toc13118 \h </w:instrText>
      </w:r>
      <w:r>
        <w:fldChar w:fldCharType="separate"/>
      </w:r>
      <w:r>
        <w:t>6</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_Toc16058 </w:instrText>
      </w:r>
      <w:r>
        <w:fldChar w:fldCharType="separate"/>
      </w:r>
      <w:r>
        <w:rPr>
          <w:rFonts w:hint="eastAsia" w:eastAsia="宋体"/>
          <w:szCs w:val="24"/>
          <w:lang w:val="en-GB"/>
        </w:rPr>
        <w:t xml:space="preserve">4.1.2 </w:t>
      </w:r>
      <w:r>
        <w:t>PPD</w:t>
      </w:r>
      <w:r>
        <w:rPr>
          <w:rFonts w:hint="eastAsia"/>
        </w:rPr>
        <w:t>计算公式</w:t>
      </w:r>
      <w:r>
        <w:tab/>
      </w:r>
      <w:r>
        <w:fldChar w:fldCharType="begin"/>
      </w:r>
      <w:r>
        <w:instrText xml:space="preserve"> PAGEREF _Toc16058 \h </w:instrText>
      </w:r>
      <w:r>
        <w:fldChar w:fldCharType="separate"/>
      </w:r>
      <w:r>
        <w:t>6</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_Toc9196 </w:instrText>
      </w:r>
      <w:r>
        <w:fldChar w:fldCharType="separate"/>
      </w:r>
      <w:r>
        <w:rPr>
          <w:rFonts w:hint="eastAsia" w:eastAsia="宋体"/>
          <w:szCs w:val="24"/>
          <w:lang w:val="en-GB"/>
        </w:rPr>
        <w:t xml:space="preserve">4.1.3 </w:t>
      </w:r>
      <w:r>
        <w:rPr>
          <w:rFonts w:hint="eastAsia"/>
        </w:rPr>
        <w:t>PMV和PPD达标比例计算</w:t>
      </w:r>
      <w:r>
        <w:tab/>
      </w:r>
      <w:r>
        <w:fldChar w:fldCharType="begin"/>
      </w:r>
      <w:r>
        <w:instrText xml:space="preserve"> PAGEREF _Toc9196 \h </w:instrText>
      </w:r>
      <w:r>
        <w:fldChar w:fldCharType="separate"/>
      </w:r>
      <w:r>
        <w:t>7</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_Toc24020 </w:instrText>
      </w:r>
      <w:r>
        <w:fldChar w:fldCharType="separate"/>
      </w:r>
      <w:r>
        <w:rPr>
          <w:rFonts w:hint="eastAsia"/>
        </w:rPr>
        <w:t>5 计算参数</w:t>
      </w:r>
      <w:r>
        <w:tab/>
      </w:r>
      <w:r>
        <w:fldChar w:fldCharType="begin"/>
      </w:r>
      <w:r>
        <w:instrText xml:space="preserve"> PAGEREF _Toc24020 \h </w:instrText>
      </w:r>
      <w:r>
        <w:fldChar w:fldCharType="separate"/>
      </w:r>
      <w:r>
        <w:t>7</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_Toc12877 </w:instrText>
      </w:r>
      <w:r>
        <w:fldChar w:fldCharType="separate"/>
      </w:r>
      <w:r>
        <w:rPr>
          <w:rFonts w:hint="eastAsia"/>
        </w:rPr>
        <w:t>6 计算结果</w:t>
      </w:r>
      <w:r>
        <w:tab/>
      </w:r>
      <w:r>
        <w:fldChar w:fldCharType="begin"/>
      </w:r>
      <w:r>
        <w:instrText xml:space="preserve"> PAGEREF _Toc12877 \h </w:instrText>
      </w:r>
      <w:r>
        <w:fldChar w:fldCharType="separate"/>
      </w:r>
      <w:r>
        <w:t>7</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_Toc12867 </w:instrText>
      </w:r>
      <w:r>
        <w:fldChar w:fldCharType="separate"/>
      </w:r>
      <w:r>
        <w:rPr>
          <w:rFonts w:hint="eastAsia"/>
          <w:lang w:val="en-GB"/>
        </w:rPr>
        <w:t xml:space="preserve">6.1 </w:t>
      </w:r>
      <w:r>
        <w:rPr>
          <w:rFonts w:hint="eastAsia"/>
        </w:rPr>
        <w:t>PMV-PPD指标</w:t>
      </w:r>
      <w:r>
        <w:tab/>
      </w:r>
      <w:r>
        <w:fldChar w:fldCharType="begin"/>
      </w:r>
      <w:r>
        <w:instrText xml:space="preserve"> PAGEREF _Toc12867 \h </w:instrText>
      </w:r>
      <w:r>
        <w:fldChar w:fldCharType="separate"/>
      </w:r>
      <w:r>
        <w:t>7</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_Toc28274 </w:instrText>
      </w:r>
      <w:r>
        <w:fldChar w:fldCharType="separate"/>
      </w:r>
      <w:r>
        <w:rPr>
          <w:rFonts w:hint="eastAsia"/>
          <w:lang w:val="en-GB"/>
        </w:rPr>
        <w:t xml:space="preserve">6.2 </w:t>
      </w:r>
      <w:r>
        <w:rPr>
          <w:rFonts w:hint="eastAsia"/>
        </w:rPr>
        <w:t>达标情况</w:t>
      </w:r>
      <w:r>
        <w:tab/>
      </w:r>
      <w:r>
        <w:fldChar w:fldCharType="begin"/>
      </w:r>
      <w:r>
        <w:instrText xml:space="preserve"> PAGEREF _Toc28274 \h </w:instrText>
      </w:r>
      <w:r>
        <w:fldChar w:fldCharType="separate"/>
      </w:r>
      <w:r>
        <w:t>8</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_Toc10526 </w:instrText>
      </w:r>
      <w:r>
        <w:fldChar w:fldCharType="separate"/>
      </w:r>
      <w:r>
        <w:rPr>
          <w:rFonts w:hint="eastAsia"/>
        </w:rPr>
        <w:t>7 结论</w:t>
      </w:r>
      <w:r>
        <w:tab/>
      </w:r>
      <w:r>
        <w:fldChar w:fldCharType="begin"/>
      </w:r>
      <w:r>
        <w:instrText xml:space="preserve"> PAGEREF _Toc10526 \h </w:instrText>
      </w:r>
      <w:r>
        <w:fldChar w:fldCharType="separate"/>
      </w:r>
      <w:r>
        <w:t>8</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pPr>
        <w:pStyle w:val="2"/>
      </w:pPr>
      <w:bookmarkStart w:id="12" w:name="_Toc452108759"/>
      <w:bookmarkStart w:id="13" w:name="_Toc44662463"/>
      <w:bookmarkStart w:id="14" w:name="_Toc700"/>
      <w:r>
        <w:rPr>
          <w:rFonts w:hint="eastAsia"/>
        </w:rPr>
        <w:t>项目概况</w:t>
      </w:r>
      <w:bookmarkEnd w:id="12"/>
      <w:bookmarkEnd w:id="13"/>
      <w:bookmarkEnd w:id="14"/>
    </w:p>
    <w:p>
      <w:pPr>
        <w:pStyle w:val="3"/>
        <w:ind w:firstLine="420"/>
        <w:rPr>
          <w:lang w:val="en-US"/>
        </w:rPr>
      </w:pPr>
      <w:bookmarkStart w:id="15" w:name="项目概况"/>
      <w:bookmarkEnd w:id="15"/>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3"/>
        <w:ind w:firstLine="0" w:firstLineChars="0"/>
        <w:jc w:val="center"/>
        <w:rPr>
          <w:lang w:val="en-US"/>
        </w:rPr>
      </w:pPr>
    </w:p>
    <w:p>
      <w:pPr>
        <w:pStyle w:val="4"/>
      </w:pPr>
      <w:bookmarkStart w:id="16" w:name="_Toc452108761"/>
      <w:bookmarkStart w:id="17" w:name="_Toc7691"/>
      <w:bookmarkStart w:id="18" w:name="_Toc44662464"/>
      <w:r>
        <w:rPr>
          <w:rFonts w:hint="eastAsia"/>
        </w:rPr>
        <w:t>三</w:t>
      </w:r>
      <w:r>
        <w:t>维视图</w:t>
      </w:r>
      <w:bookmarkEnd w:id="16"/>
      <w:bookmarkEnd w:id="17"/>
      <w:bookmarkEnd w:id="18"/>
    </w:p>
    <w:p>
      <w:pPr>
        <w:pStyle w:val="3"/>
        <w:ind w:firstLine="0" w:firstLineChars="0"/>
        <w:jc w:val="center"/>
        <w:rPr>
          <w:lang w:val="en-US"/>
        </w:rPr>
      </w:pPr>
      <w:bookmarkStart w:id="19" w:name="三维视图"/>
      <w:bookmarkStart w:id="20" w:name="模型观察"/>
      <w:r>
        <w:drawing>
          <wp:inline distT="0" distB="0" distL="114300" distR="114300">
            <wp:extent cx="6383655" cy="3183890"/>
            <wp:effectExtent l="0" t="0" r="4445" b="3810"/>
            <wp:docPr id="1" name="图片 1" descr="模型观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模型观察"/>
                    <pic:cNvPicPr>
                      <a:picLocks noChangeAspect="1"/>
                    </pic:cNvPicPr>
                  </pic:nvPicPr>
                  <pic:blipFill>
                    <a:blip r:embed="rId10"/>
                    <a:stretch>
                      <a:fillRect/>
                    </a:stretch>
                  </pic:blipFill>
                  <pic:spPr>
                    <a:xfrm>
                      <a:off x="0" y="0"/>
                      <a:ext cx="6383655" cy="3183890"/>
                    </a:xfrm>
                    <a:prstGeom prst="rect">
                      <a:avLst/>
                    </a:prstGeom>
                  </pic:spPr>
                </pic:pic>
              </a:graphicData>
            </a:graphic>
          </wp:inline>
        </w:drawing>
      </w:r>
      <w:bookmarkEnd w:id="19"/>
      <w:bookmarkEnd w:id="20"/>
      <w:bookmarkStart w:id="66" w:name="_GoBack"/>
      <w:bookmarkEnd w:id="66"/>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1" w:name="_Toc44662465"/>
      <w:bookmarkStart w:id="22" w:name="_Toc452108762"/>
      <w:bookmarkStart w:id="23" w:name="_Toc9531"/>
      <w:bookmarkStart w:id="24" w:name="TitleFormat"/>
      <w:r>
        <w:rPr>
          <w:rFonts w:hint="eastAsia"/>
        </w:rPr>
        <w:t>计算</w:t>
      </w:r>
      <w:r>
        <w:t>依据</w:t>
      </w:r>
      <w:bookmarkEnd w:id="21"/>
      <w:bookmarkEnd w:id="22"/>
      <w:bookmarkEnd w:id="23"/>
      <w:bookmarkEnd w:id="24"/>
    </w:p>
    <w:p>
      <w:pPr>
        <w:pStyle w:val="3"/>
        <w:ind w:firstLine="199" w:firstLineChars="95"/>
        <w:rPr>
          <w:lang w:val="en-US"/>
        </w:rPr>
      </w:pPr>
      <w:bookmarkStart w:id="25" w:name="_Toc452108763"/>
      <w:r>
        <w:rPr>
          <w:rFonts w:hint="eastAsia"/>
          <w:lang w:val="en-US"/>
        </w:rPr>
        <w:t>本项目主要参照资料为：</w:t>
      </w:r>
    </w:p>
    <w:p>
      <w:pPr>
        <w:pStyle w:val="3"/>
        <w:numPr>
          <w:ilvl w:val="0"/>
          <w:numId w:val="2"/>
        </w:numPr>
        <w:ind w:left="0" w:firstLine="200" w:firstLineChars="0"/>
        <w:rPr>
          <w:lang w:val="en-US"/>
        </w:rPr>
      </w:pPr>
      <w:bookmarkStart w:id="26" w:name="参考标准名称1"/>
      <w:r>
        <w:rPr>
          <w:rFonts w:hint="eastAsia"/>
          <w:lang w:val="en-US"/>
        </w:rPr>
        <w:t>《绿色建筑评价标准》GB/T 50378</w:t>
      </w:r>
      <w:r>
        <w:rPr>
          <w:lang w:val="en-US"/>
        </w:rPr>
        <w:t>-2019</w:t>
      </w:r>
      <w:bookmarkEnd w:id="26"/>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29" w:name="_Toc44662466"/>
      <w:bookmarkStart w:id="30" w:name="_Toc25153"/>
      <w:r>
        <w:rPr>
          <w:rFonts w:hint="eastAsia"/>
        </w:rPr>
        <w:t>参考</w:t>
      </w:r>
      <w:r>
        <w:t>标准</w:t>
      </w:r>
      <w:bookmarkEnd w:id="25"/>
      <w:bookmarkEnd w:id="29"/>
      <w:bookmarkEnd w:id="30"/>
    </w:p>
    <w:p>
      <w:pPr>
        <w:pStyle w:val="3"/>
        <w:ind w:firstLine="420"/>
        <w:rPr>
          <w:lang w:val="en-US"/>
        </w:rPr>
      </w:pPr>
      <w:bookmarkStart w:id="31" w:name="_Toc451698935"/>
      <w:bookmarkStart w:id="32" w:name="_Toc452108764"/>
      <w:r>
        <w:rPr>
          <w:rFonts w:hint="eastAsia"/>
          <w:lang w:val="en-US"/>
        </w:rPr>
        <w:t>室内热湿环境评价的主要依据为</w:t>
      </w:r>
      <w:bookmarkStart w:id="33" w:name="参考标准名称2"/>
      <w:r>
        <w:rPr>
          <w:rFonts w:hint="eastAsia"/>
          <w:lang w:val="en-US"/>
        </w:rPr>
        <w:t>《绿色建筑评价标准》GB/T 50378-2019</w:t>
      </w:r>
      <w:bookmarkEnd w:id="33"/>
      <w:r>
        <w:rPr>
          <w:rFonts w:hint="eastAsia"/>
          <w:lang w:val="en-US"/>
        </w:rPr>
        <w:t>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pPr>
        <w:pStyle w:val="2"/>
      </w:pPr>
      <w:bookmarkStart w:id="34" w:name="_Toc44662467"/>
      <w:bookmarkStart w:id="35" w:name="_Toc22946"/>
      <w:r>
        <w:rPr>
          <w:rFonts w:hint="eastAsia"/>
        </w:rPr>
        <w:t>计算</w:t>
      </w:r>
      <w:bookmarkEnd w:id="31"/>
      <w:bookmarkEnd w:id="32"/>
      <w:r>
        <w:rPr>
          <w:rFonts w:hint="eastAsia"/>
        </w:rPr>
        <w:t>方法</w:t>
      </w:r>
      <w:bookmarkEnd w:id="34"/>
      <w:bookmarkEnd w:id="35"/>
    </w:p>
    <w:p>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pPr>
        <w:pStyle w:val="4"/>
      </w:pPr>
      <w:bookmarkStart w:id="36" w:name="_Toc44662472"/>
      <w:bookmarkStart w:id="37" w:name="_Toc13713"/>
      <w:r>
        <w:rPr>
          <w:rFonts w:hint="eastAsia"/>
        </w:rPr>
        <w:t>热湿环境评价</w:t>
      </w:r>
      <w:r>
        <w:t>指标</w:t>
      </w:r>
      <w:r>
        <w:rPr>
          <w:rFonts w:hint="eastAsia"/>
        </w:rPr>
        <w:t>计算</w:t>
      </w:r>
      <w:bookmarkEnd w:id="36"/>
      <w:bookmarkEnd w:id="37"/>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8" w:name="_Hlk13601794"/>
      <w:r>
        <w:rPr>
          <w:rFonts w:hint="eastAsia"/>
          <w:lang w:val="en-US"/>
        </w:rPr>
        <w:t>本项目采用《民用建筑室内热湿环境评价标准》GB/T 50785-2012中所示的计算程序完成上述PMV的计算。</w:t>
      </w:r>
    </w:p>
    <w:p>
      <w:pPr>
        <w:pStyle w:val="5"/>
      </w:pPr>
      <w:bookmarkStart w:id="39" w:name="_Toc13118"/>
      <w:bookmarkStart w:id="40" w:name="_Toc44662473"/>
      <w:r>
        <w:t>PMV</w:t>
      </w:r>
      <w:r>
        <w:rPr>
          <w:rFonts w:hint="eastAsia"/>
        </w:rPr>
        <w:t>计算公式</w:t>
      </w:r>
      <w:bookmarkEnd w:id="39"/>
      <w:bookmarkEnd w:id="40"/>
    </w:p>
    <w:bookmarkEnd w:id="38"/>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11">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rPr>
        <w:t xml:space="preserve">  </w:t>
      </w:r>
      <w:r>
        <w:rPr>
          <w:lang w:val="en-US"/>
        </w:rPr>
        <w:t>——</w:t>
      </w:r>
      <w:r>
        <w:rPr>
          <w:rFonts w:hint="eastAsia"/>
          <w:lang w:val="en-US"/>
        </w:rPr>
        <w:t>平均辐射温度（℃）；</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41" w:name="_Toc16058"/>
      <w:bookmarkStart w:id="42" w:name="_Toc44662474"/>
      <w:r>
        <w:t>PPD</w:t>
      </w:r>
      <w:r>
        <w:rPr>
          <w:rFonts w:hint="eastAsia"/>
        </w:rPr>
        <w:t>计算公式</w:t>
      </w:r>
      <w:bookmarkEnd w:id="41"/>
      <w:bookmarkEnd w:id="42"/>
    </w:p>
    <w:p>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5">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43" w:name="_Toc9196"/>
      <w:bookmarkStart w:id="44" w:name="_Toc44662475"/>
      <w:r>
        <w:rPr>
          <w:rFonts w:hint="eastAsia"/>
        </w:rPr>
        <w:t>PMV和PPD达标比例计算</w:t>
      </w:r>
      <w:bookmarkEnd w:id="43"/>
      <w:bookmarkEnd w:id="44"/>
    </w:p>
    <w:p>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pPr>
        <w:pStyle w:val="2"/>
        <w:tabs>
          <w:tab w:val="left" w:pos="8931"/>
        </w:tabs>
      </w:pPr>
      <w:bookmarkStart w:id="45" w:name="_Toc24020"/>
      <w:r>
        <w:rPr>
          <w:rFonts w:hint="eastAsia"/>
        </w:rPr>
        <w:t>计算参数</w:t>
      </w:r>
      <w:bookmarkEnd w:id="45"/>
    </w:p>
    <w:p>
      <w:pPr>
        <w:pStyle w:val="3"/>
        <w:tabs>
          <w:tab w:val="left" w:pos="8931"/>
        </w:tabs>
        <w:ind w:firstLine="420"/>
        <w:rPr>
          <w:lang w:val="en-US"/>
        </w:rPr>
      </w:pPr>
      <w:r>
        <w:rPr>
          <w:rFonts w:hint="eastAsia"/>
          <w:lang w:val="en-US"/>
        </w:rPr>
        <w:t>本项目为</w:t>
      </w:r>
      <w:bookmarkStart w:id="46" w:name="计算工况"/>
      <w:r>
        <w:rPr>
          <w:rFonts w:hint="eastAsia"/>
          <w:lang w:val="en-US"/>
        </w:rPr>
        <w:t>冬季</w:t>
      </w:r>
      <w:bookmarkEnd w:id="46"/>
      <w:r>
        <w:rPr>
          <w:rFonts w:hint="eastAsia"/>
          <w:lang w:val="en-US"/>
        </w:rPr>
        <w:t>工况，采用</w:t>
      </w:r>
      <w:bookmarkStart w:id="47" w:name="暖通空调形式"/>
      <w:r>
        <w:rPr>
          <w:rFonts w:hint="eastAsia"/>
          <w:lang w:val="en-US"/>
        </w:rPr>
        <w:t>地暖</w:t>
      </w:r>
      <w:bookmarkEnd w:id="47"/>
      <w:r>
        <w:rPr>
          <w:rFonts w:hint="eastAsia"/>
          <w:lang w:val="en-US"/>
        </w:rPr>
        <w:t>方式，该项目所有参评房间均基于</w:t>
      </w:r>
      <w:r>
        <w:rPr>
          <w:lang w:val="en-US"/>
        </w:rPr>
        <w:t>以下参数计算</w:t>
      </w:r>
      <w:r>
        <w:rPr>
          <w:rFonts w:hint="eastAsia"/>
          <w:lang w:val="en-US"/>
        </w:rPr>
        <w:t>室内热湿环境评价指标PMV和PPD：</w:t>
      </w:r>
    </w:p>
    <w:p>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pPr>
              <w:pStyle w:val="3"/>
              <w:spacing w:line="0" w:lineRule="atLeast"/>
              <w:ind w:firstLine="0" w:firstLineChars="0"/>
              <w:jc w:val="center"/>
            </w:pPr>
            <w:bookmarkStart w:id="48" w:name="计算工况表"/>
            <w:r>
              <w:rPr>
                <w:rFonts w:hint="eastAsia"/>
              </w:rPr>
              <w:t>温度</w:t>
            </w:r>
          </w:p>
          <w:p>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pPr>
              <w:pStyle w:val="3"/>
              <w:spacing w:line="0" w:lineRule="atLeast"/>
              <w:ind w:firstLine="210" w:firstLineChars="100"/>
              <w:jc w:val="center"/>
            </w:pPr>
            <w:r>
              <w:rPr>
                <w:rFonts w:hint="eastAsia"/>
              </w:rPr>
              <w:t>风速</w:t>
            </w:r>
          </w:p>
          <w:p>
            <w:pPr>
              <w:pStyle w:val="3"/>
              <w:spacing w:line="0" w:lineRule="atLeast"/>
              <w:ind w:firstLine="0" w:firstLineChars="0"/>
              <w:jc w:val="center"/>
            </w:pPr>
            <w:r>
              <w:t>(</w:t>
            </w:r>
            <w:r>
              <w:rPr>
                <w:rFonts w:hint="eastAsia"/>
              </w:rPr>
              <w:t>℃</w:t>
            </w:r>
            <w:r>
              <w:t>)</w:t>
            </w:r>
          </w:p>
        </w:tc>
        <w:tc>
          <w:tcPr>
            <w:tcW w:w="1134"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c>
          <w:tcPr>
            <w:tcW w:w="1843" w:type="dxa"/>
            <w:shd w:val="clear" w:color="auto" w:fill="E6E6E6"/>
            <w:vAlign w:val="center"/>
          </w:tcPr>
          <w:p>
            <w:pPr>
              <w:pStyle w:val="3"/>
              <w:spacing w:line="0" w:lineRule="atLeast"/>
              <w:ind w:firstLine="210" w:firstLineChars="100"/>
            </w:pPr>
            <w:r>
              <w:rPr>
                <w:rFonts w:hint="eastAsia"/>
              </w:rPr>
              <w:t>平均辐射温度</w:t>
            </w:r>
          </w:p>
          <w:p>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pStyle w:val="3"/>
              <w:ind w:firstLine="0" w:firstLineChars="0"/>
              <w:jc w:val="center"/>
            </w:pPr>
            <w:bookmarkStart w:id="49" w:name="温度"/>
            <w:r>
              <w:t>20.00</w:t>
            </w:r>
            <w:bookmarkEnd w:id="49"/>
          </w:p>
        </w:tc>
        <w:tc>
          <w:tcPr>
            <w:tcW w:w="1134" w:type="dxa"/>
          </w:tcPr>
          <w:p>
            <w:pPr>
              <w:pStyle w:val="3"/>
              <w:ind w:firstLine="0" w:firstLineChars="0"/>
              <w:jc w:val="center"/>
            </w:pPr>
            <w:bookmarkStart w:id="50" w:name="风速"/>
            <w:r>
              <w:rPr>
                <w:rFonts w:hint="eastAsia"/>
              </w:rPr>
              <w:t>0.10</w:t>
            </w:r>
            <w:bookmarkEnd w:id="50"/>
          </w:p>
        </w:tc>
        <w:tc>
          <w:tcPr>
            <w:tcW w:w="1134" w:type="dxa"/>
          </w:tcPr>
          <w:p>
            <w:pPr>
              <w:pStyle w:val="3"/>
              <w:ind w:left="-733" w:leftChars="-349" w:firstLine="942" w:firstLineChars="449"/>
              <w:jc w:val="center"/>
            </w:pPr>
            <w:bookmarkStart w:id="51" w:name="相对湿度"/>
            <w:r>
              <w:rPr>
                <w:rFonts w:hint="eastAsia"/>
              </w:rPr>
              <w:t>40.0</w:t>
            </w:r>
            <w:bookmarkEnd w:id="51"/>
          </w:p>
        </w:tc>
        <w:tc>
          <w:tcPr>
            <w:tcW w:w="1843" w:type="dxa"/>
          </w:tcPr>
          <w:p>
            <w:pPr>
              <w:pStyle w:val="3"/>
              <w:ind w:firstLine="0" w:firstLineChars="0"/>
              <w:jc w:val="center"/>
            </w:pPr>
            <w:bookmarkStart w:id="52" w:name="平均辐射温度"/>
            <w:r>
              <w:t>20.00</w:t>
            </w:r>
            <w:bookmarkEnd w:id="52"/>
          </w:p>
        </w:tc>
        <w:tc>
          <w:tcPr>
            <w:tcW w:w="1525" w:type="dxa"/>
          </w:tcPr>
          <w:p>
            <w:pPr>
              <w:pStyle w:val="3"/>
              <w:ind w:firstLine="0" w:firstLineChars="0"/>
              <w:jc w:val="center"/>
            </w:pPr>
            <w:bookmarkStart w:id="53" w:name="人体代谢"/>
            <w:r>
              <w:rPr>
                <w:rFonts w:hint="eastAsia"/>
              </w:rPr>
              <w:t>1.20</w:t>
            </w:r>
            <w:bookmarkEnd w:id="53"/>
          </w:p>
        </w:tc>
        <w:tc>
          <w:tcPr>
            <w:tcW w:w="1452" w:type="dxa"/>
          </w:tcPr>
          <w:p>
            <w:pPr>
              <w:pStyle w:val="3"/>
              <w:ind w:firstLine="0" w:firstLineChars="0"/>
              <w:jc w:val="center"/>
            </w:pPr>
            <w:bookmarkStart w:id="54" w:name="对外做功"/>
            <w:r>
              <w:rPr>
                <w:rFonts w:hint="eastAsia"/>
              </w:rPr>
              <w:t>0.00</w:t>
            </w:r>
            <w:bookmarkEnd w:id="54"/>
          </w:p>
        </w:tc>
        <w:tc>
          <w:tcPr>
            <w:tcW w:w="1701" w:type="dxa"/>
          </w:tcPr>
          <w:p>
            <w:pPr>
              <w:pStyle w:val="3"/>
              <w:ind w:firstLine="0" w:firstLineChars="0"/>
              <w:jc w:val="center"/>
            </w:pPr>
            <w:bookmarkStart w:id="55" w:name="服装热阻"/>
            <w:r>
              <w:rPr>
                <w:rFonts w:hint="eastAsia"/>
              </w:rPr>
              <w:t>1.20</w:t>
            </w:r>
            <w:bookmarkEnd w:id="55"/>
          </w:p>
        </w:tc>
      </w:tr>
      <w:bookmarkEnd w:id="48"/>
    </w:tbl>
    <w:p>
      <w:pPr>
        <w:pStyle w:val="3"/>
        <w:ind w:firstLine="0" w:firstLineChars="0"/>
      </w:pPr>
    </w:p>
    <w:p>
      <w:pPr>
        <w:pStyle w:val="2"/>
      </w:pPr>
      <w:bookmarkStart w:id="56" w:name="_Toc12877"/>
      <w:r>
        <w:rPr>
          <w:rFonts w:hint="eastAsia"/>
        </w:rPr>
        <w:t>计算结果</w:t>
      </w:r>
      <w:bookmarkEnd w:id="56"/>
    </w:p>
    <w:p>
      <w:pPr>
        <w:pStyle w:val="4"/>
      </w:pPr>
      <w:bookmarkStart w:id="57" w:name="_Toc12867"/>
      <w:r>
        <w:rPr>
          <w:rFonts w:hint="eastAsia"/>
        </w:rPr>
        <w:t>PMV-PPD指标</w:t>
      </w:r>
      <w:bookmarkEnd w:id="57"/>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spacing w:after="156" w:afterLines="50"/>
        <w:ind w:firstLine="2260" w:firstLineChars="1072"/>
        <w:rPr>
          <w:rFonts w:ascii="宋体" w:hAnsi="宋体" w:cs="宋体"/>
          <w:b/>
          <w:bCs/>
          <w:color w:val="333333"/>
          <w:szCs w:val="18"/>
          <w:lang w:val="en-US"/>
        </w:rPr>
      </w:pPr>
    </w:p>
    <w:p>
      <w:pPr>
        <w:pStyle w:val="3"/>
        <w:spacing w:after="156" w:afterLines="50"/>
        <w:ind w:firstLine="2260" w:firstLineChars="1072"/>
        <w:rPr>
          <w:rFonts w:ascii="宋体" w:hAnsi="宋体" w:cs="宋体"/>
          <w:b/>
          <w:bCs/>
          <w:color w:val="333333"/>
          <w:szCs w:val="18"/>
          <w:lang w:val="en-US"/>
        </w:rPr>
      </w:pPr>
    </w:p>
    <w:p>
      <w:pPr>
        <w:pStyle w:val="3"/>
        <w:spacing w:after="156" w:afterLines="50"/>
        <w:ind w:firstLine="198" w:firstLineChars="94"/>
        <w:jc w:val="center"/>
        <w:rPr>
          <w:rFonts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pPr>
              <w:tabs>
                <w:tab w:val="left" w:pos="0"/>
              </w:tabs>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p>
      <w:pPr>
        <w:pStyle w:val="4"/>
      </w:pPr>
      <w:bookmarkStart w:id="58" w:name="达标统计表"/>
      <w:bookmarkEnd w:id="58"/>
      <w:bookmarkStart w:id="59" w:name="_Toc28274"/>
      <w:r>
        <w:rPr>
          <w:rFonts w:hint="eastAsia"/>
        </w:rPr>
        <w:t>达标情况</w:t>
      </w:r>
      <w:bookmarkEnd w:id="59"/>
    </w:p>
    <w:p>
      <w:pPr>
        <w:pStyle w:val="3"/>
        <w:ind w:left="143" w:leftChars="68" w:firstLine="420"/>
        <w:rPr>
          <w:lang w:val="en-US"/>
        </w:rPr>
      </w:pPr>
      <w:r>
        <w:rPr>
          <w:rFonts w:hint="eastAsia"/>
          <w:lang w:val="en-US"/>
        </w:rPr>
        <w:t>本项目结合前述计算参数对所有参评房间进行了PMV-PPD计算， PMV为</w:t>
      </w:r>
      <w:bookmarkStart w:id="60" w:name="PMV"/>
      <w:r>
        <w:rPr>
          <w:rFonts w:hint="eastAsia"/>
          <w:lang w:val="en-US"/>
        </w:rPr>
        <w:t>-0.16</w:t>
      </w:r>
      <w:bookmarkEnd w:id="60"/>
      <w:r>
        <w:rPr>
          <w:rFonts w:hint="eastAsia"/>
          <w:lang w:val="en-US"/>
        </w:rPr>
        <w:t>，PPD为</w:t>
      </w:r>
      <w:bookmarkStart w:id="61" w:name="PPD"/>
      <w:r>
        <w:rPr>
          <w:rFonts w:hint="eastAsia"/>
          <w:lang w:val="en-US"/>
        </w:rPr>
        <w:t>5.47</w:t>
      </w:r>
      <w:bookmarkEnd w:id="61"/>
      <w:r>
        <w:rPr>
          <w:rFonts w:hint="eastAsia"/>
          <w:lang w:val="en-US"/>
        </w:rPr>
        <w:t>%，本项目房间内热湿环境参数分布均匀，因此达标面积比例为100%。</w:t>
      </w:r>
    </w:p>
    <w:p>
      <w:pPr>
        <w:spacing w:line="360" w:lineRule="exact"/>
        <w:ind w:firstLine="213" w:firstLineChars="97"/>
        <w:rPr>
          <w:sz w:val="22"/>
          <w:szCs w:val="24"/>
        </w:rPr>
      </w:pPr>
    </w:p>
    <w:p>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pPr>
        <w:pStyle w:val="2"/>
      </w:pPr>
      <w:bookmarkStart w:id="62" w:name="_Toc44662482"/>
      <w:bookmarkStart w:id="63" w:name="_Toc10526"/>
      <w:r>
        <w:rPr>
          <w:rFonts w:hint="eastAsia"/>
        </w:rPr>
        <w:t>结论</w:t>
      </w:r>
      <w:bookmarkEnd w:id="62"/>
      <w:bookmarkEnd w:id="63"/>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4" w:name="达标百分比"/>
      <w:r>
        <w:rPr>
          <w:rFonts w:hint="eastAsia"/>
          <w:lang w:val="en-US"/>
        </w:rPr>
        <w:t>100.00%</w:t>
      </w:r>
      <w:bookmarkEnd w:id="64"/>
      <w:r>
        <w:rPr>
          <w:rFonts w:hint="eastAsia"/>
          <w:lang w:val="en-US"/>
        </w:rPr>
        <w:t>，根据绿标5.2.9，应得</w:t>
      </w:r>
      <w:bookmarkStart w:id="65" w:name="得分"/>
      <w:r>
        <w:rPr>
          <w:rFonts w:hint="eastAsia"/>
          <w:lang w:val="en-US"/>
        </w:rPr>
        <w:t>8</w:t>
      </w:r>
      <w:bookmarkEnd w:id="65"/>
      <w:r>
        <w:rPr>
          <w:rFonts w:hint="eastAsia"/>
          <w:lang w:val="en-US"/>
        </w:rPr>
        <w:t>分。</w:t>
      </w:r>
    </w:p>
    <w:p>
      <w:pPr>
        <w:pStyle w:val="3"/>
        <w:ind w:firstLine="0" w:firstLineChars="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OGU5YjBkM2VhZTI5ODRlZDJiNmFiZmE5NTRiZjYifQ=="/>
  </w:docVars>
  <w:rsids>
    <w:rsidRoot w:val="16931C16"/>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16931C16"/>
    <w:rsid w:val="601E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autoRedefine/>
    <w:qFormat/>
    <w:uiPriority w:val="99"/>
    <w:rPr>
      <w:color w:val="0000FF"/>
      <w:u w:val="single"/>
    </w:rPr>
  </w:style>
  <w:style w:type="character" w:customStyle="1" w:styleId="27">
    <w:name w:val="标题 1 字符"/>
    <w:link w:val="2"/>
    <w:autoRedefine/>
    <w:qFormat/>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autoRedefine/>
    <w:qFormat/>
    <w:uiPriority w:val="99"/>
    <w:rPr>
      <w:sz w:val="21"/>
      <w:szCs w:val="18"/>
      <w:lang w:val="en-GB"/>
    </w:rPr>
  </w:style>
  <w:style w:type="paragraph" w:customStyle="1" w:styleId="30">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autoRedefine/>
    <w:qFormat/>
    <w:uiPriority w:val="0"/>
    <w:rPr>
      <w:rFonts w:ascii="宋体"/>
      <w:sz w:val="21"/>
    </w:rPr>
  </w:style>
  <w:style w:type="paragraph" w:styleId="32">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autoRedefine/>
    <w:qFormat/>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autoRedefine/>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autoRedefine/>
    <w:qFormat/>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24\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tmp9.dotx</Template>
  <Pages>8</Pages>
  <Words>1720</Words>
  <Characters>2227</Characters>
  <Lines>23</Lines>
  <Paragraphs>6</Paragraphs>
  <TotalTime>0</TotalTime>
  <ScaleCrop>false</ScaleCrop>
  <LinksUpToDate>false</LinksUpToDate>
  <CharactersWithSpaces>2351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2024-12-29T11:49:00Z</dcterms:created>
  <dc:creator>企业用户_794787227</dc:creator>
  <cp:lastModifiedBy>企业用户_794787227</cp:lastModifiedBy>
  <dcterms:modified xsi:type="dcterms:W3CDTF">2024-12-29T11:52:16Z</dcterms:modified>
  <dc:title>室内热湿环境预计达标比例报告书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1AC4482711C44544A5978F2E08043EB3_11</vt:lpwstr>
  </property>
  <property fmtid="{D5CDD505-2E9C-101B-9397-08002B2CF9AE}" pid="3" name="KSOProductBuildVer">
    <vt:lpwstr>2052-12.1.0.16120</vt:lpwstr>
  </property>
</Properties>
</file>