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改造</w:t>
            </w:r>
            <w:r>
              <w:rPr>
                <w:rFonts w:hint="eastAsia" w:ascii="宋体" w:hAnsi="宋体"/>
                <w:szCs w:val="21"/>
                <w:lang w:val="en-US" w:eastAsia="zh-CN"/>
              </w:rPr>
              <w:t>前</w:t>
            </w:r>
            <w:r>
              <w:rPr>
                <w:rFonts w:hint="eastAsia" w:ascii="宋体" w:hAnsi="宋体"/>
                <w:szCs w:val="21"/>
              </w:rPr>
              <w:t>住区热环境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攀枝花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攀枝花学院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2024年1月4日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T18011205418</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改造</w:t>
            </w:r>
            <w:r>
              <w:rPr>
                <w:rFonts w:hint="eastAsia" w:ascii="宋体" w:hAnsi="宋体"/>
                <w:lang w:val="en-US" w:eastAsia="zh-CN"/>
              </w:rPr>
              <w:t>前</w:t>
            </w:r>
            <w:bookmarkStart w:id="39" w:name="_GoBack"/>
            <w:bookmarkEnd w:id="39"/>
            <w:r>
              <w:rPr>
                <w:rFonts w:hint="eastAsia" w:ascii="宋体" w:hAnsi="宋体"/>
              </w:rPr>
              <w:t>住区热环境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攀枝花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26.57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101.72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18.2</w:t>
            </w:r>
          </w:p>
        </w:tc>
        <w:tc>
          <w:tcPr>
            <w:vAlign w:val="center"/>
          </w:tcPr>
          <w:p>
            <w:pPr>
              <w:jc w:val="center"/>
            </w:pPr>
            <w:r>
              <w:t>96</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restart"/>
            <w:vAlign w:val="center"/>
          </w:tcPr>
          <w:p>
            <w:pPr>
              <w:jc w:val="center"/>
            </w:pPr>
            <w:r>
              <w:t>西南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18.2</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18.1</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17.9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17.8</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17.8</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18.1</w:t>
            </w:r>
          </w:p>
        </w:tc>
        <w:tc>
          <w:tcPr>
            <w:vAlign w:val="center"/>
          </w:tcPr>
          <w:p>
            <w:pPr>
              <w:jc w:val="center"/>
            </w:pPr>
            <w:r>
              <w:t>92</w:t>
            </w:r>
          </w:p>
        </w:tc>
        <w:tc>
          <w:tcPr>
            <w:vAlign w:val="center"/>
          </w:tcPr>
          <w:p>
            <w:pPr>
              <w:jc w:val="center"/>
            </w:pPr>
            <w:r>
              <w:t>50.00</w:t>
            </w:r>
          </w:p>
        </w:tc>
        <w:tc>
          <w:tcPr>
            <w:vAlign w:val="center"/>
          </w:tcPr>
          <w:p>
            <w:pPr>
              <w:jc w:val="center"/>
            </w:pPr>
            <w:r>
              <w:t>50.00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18.7</w:t>
            </w:r>
          </w:p>
        </w:tc>
        <w:tc>
          <w:tcPr>
            <w:vAlign w:val="center"/>
          </w:tcPr>
          <w:p>
            <w:pPr>
              <w:jc w:val="center"/>
            </w:pPr>
            <w:r>
              <w:t>90</w:t>
            </w:r>
          </w:p>
        </w:tc>
        <w:tc>
          <w:tcPr>
            <w:vAlign w:val="center"/>
          </w:tcPr>
          <w:p>
            <w:pPr>
              <w:jc w:val="center"/>
            </w:pPr>
            <w:r>
              <w:t>133.33</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19.4</w:t>
            </w:r>
          </w:p>
        </w:tc>
        <w:tc>
          <w:tcPr>
            <w:vAlign w:val="center"/>
          </w:tcPr>
          <w:p>
            <w:pPr>
              <w:jc w:val="center"/>
            </w:pPr>
            <w:r>
              <w:t>87</w:t>
            </w:r>
          </w:p>
        </w:tc>
        <w:tc>
          <w:tcPr>
            <w:vAlign w:val="center"/>
          </w:tcPr>
          <w:p>
            <w:pPr>
              <w:jc w:val="center"/>
            </w:pPr>
            <w:r>
              <w:t>227.78</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20.3</w:t>
            </w:r>
          </w:p>
        </w:tc>
        <w:tc>
          <w:tcPr>
            <w:vAlign w:val="center"/>
          </w:tcPr>
          <w:p>
            <w:pPr>
              <w:jc w:val="center"/>
            </w:pPr>
            <w:r>
              <w:t>85</w:t>
            </w:r>
          </w:p>
        </w:tc>
        <w:tc>
          <w:tcPr>
            <w:vAlign w:val="center"/>
          </w:tcPr>
          <w:p>
            <w:pPr>
              <w:jc w:val="center"/>
            </w:pPr>
            <w:r>
              <w:t>319.44</w:t>
            </w:r>
          </w:p>
        </w:tc>
        <w:tc>
          <w:tcPr>
            <w:vAlign w:val="center"/>
          </w:tcPr>
          <w:p>
            <w:pPr>
              <w:jc w:val="center"/>
            </w:pPr>
            <w:r>
              <w:t>297.22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21.1</w:t>
            </w:r>
          </w:p>
        </w:tc>
        <w:tc>
          <w:tcPr>
            <w:vAlign w:val="center"/>
          </w:tcPr>
          <w:p>
            <w:pPr>
              <w:jc w:val="center"/>
            </w:pPr>
            <w:r>
              <w:t>82</w:t>
            </w:r>
          </w:p>
        </w:tc>
        <w:tc>
          <w:tcPr>
            <w:vAlign w:val="center"/>
          </w:tcPr>
          <w:p>
            <w:pPr>
              <w:jc w:val="center"/>
            </w:pPr>
            <w:r>
              <w:t>397.22</w:t>
            </w:r>
          </w:p>
        </w:tc>
        <w:tc>
          <w:tcPr>
            <w:vAlign w:val="center"/>
          </w:tcPr>
          <w:p>
            <w:pPr>
              <w:jc w:val="center"/>
            </w:pPr>
            <w:r>
              <w:t>344.44</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21.8</w:t>
            </w:r>
          </w:p>
        </w:tc>
        <w:tc>
          <w:tcPr>
            <w:vAlign w:val="center"/>
          </w:tcPr>
          <w:p>
            <w:pPr>
              <w:jc w:val="center"/>
            </w:pPr>
            <w:r>
              <w:t>80</w:t>
            </w:r>
          </w:p>
        </w:tc>
        <w:tc>
          <w:tcPr>
            <w:vAlign w:val="center"/>
          </w:tcPr>
          <w:p>
            <w:pPr>
              <w:jc w:val="center"/>
            </w:pPr>
            <w:r>
              <w:t>447.22</w:t>
            </w:r>
          </w:p>
        </w:tc>
        <w:tc>
          <w:tcPr>
            <w:vAlign w:val="center"/>
          </w:tcPr>
          <w:p>
            <w:pPr>
              <w:jc w:val="center"/>
            </w:pPr>
            <w:r>
              <w:t>375.00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22.3</w:t>
            </w:r>
          </w:p>
        </w:tc>
        <w:tc>
          <w:tcPr>
            <w:vAlign w:val="center"/>
          </w:tcPr>
          <w:p>
            <w:pPr>
              <w:jc w:val="center"/>
            </w:pPr>
            <w:r>
              <w:t>79</w:t>
            </w:r>
          </w:p>
        </w:tc>
        <w:tc>
          <w:tcPr>
            <w:vAlign w:val="center"/>
          </w:tcPr>
          <w:p>
            <w:pPr>
              <w:jc w:val="center"/>
            </w:pPr>
            <w:r>
              <w:t>466.67</w:t>
            </w:r>
          </w:p>
        </w:tc>
        <w:tc>
          <w:tcPr>
            <w:vAlign w:val="center"/>
          </w:tcPr>
          <w:p>
            <w:pPr>
              <w:jc w:val="center"/>
            </w:pPr>
            <w:r>
              <w:t>386.11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22.5</w:t>
            </w:r>
          </w:p>
        </w:tc>
        <w:tc>
          <w:tcPr>
            <w:vAlign w:val="center"/>
          </w:tcPr>
          <w:p>
            <w:pPr>
              <w:jc w:val="center"/>
            </w:pPr>
            <w:r>
              <w:t>79</w:t>
            </w:r>
          </w:p>
        </w:tc>
        <w:tc>
          <w:tcPr>
            <w:vAlign w:val="center"/>
          </w:tcPr>
          <w:p>
            <w:pPr>
              <w:jc w:val="center"/>
            </w:pPr>
            <w:r>
              <w:t>450.00</w:t>
            </w:r>
          </w:p>
        </w:tc>
        <w:tc>
          <w:tcPr>
            <w:vAlign w:val="center"/>
          </w:tcPr>
          <w:p>
            <w:pPr>
              <w:jc w:val="center"/>
            </w:pPr>
            <w:r>
              <w:t>375.00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80</w:t>
            </w:r>
          </w:p>
        </w:tc>
        <w:tc>
          <w:tcPr>
            <w:vAlign w:val="center"/>
          </w:tcPr>
          <w:p>
            <w:pPr>
              <w:jc w:val="center"/>
            </w:pPr>
            <w:r>
              <w:t>397.22</w:t>
            </w:r>
          </w:p>
        </w:tc>
        <w:tc>
          <w:tcPr>
            <w:vAlign w:val="center"/>
          </w:tcPr>
          <w:p>
            <w:pPr>
              <w:jc w:val="center"/>
            </w:pPr>
            <w:r>
              <w:t>338.89</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22.2</w:t>
            </w:r>
          </w:p>
        </w:tc>
        <w:tc>
          <w:tcPr>
            <w:vAlign w:val="center"/>
          </w:tcPr>
          <w:p>
            <w:pPr>
              <w:jc w:val="center"/>
            </w:pPr>
            <w:r>
              <w:t>81</w:t>
            </w:r>
          </w:p>
        </w:tc>
        <w:tc>
          <w:tcPr>
            <w:vAlign w:val="center"/>
          </w:tcPr>
          <w:p>
            <w:pPr>
              <w:jc w:val="center"/>
            </w:pPr>
            <w:r>
              <w:t>319.44</w:t>
            </w:r>
          </w:p>
        </w:tc>
        <w:tc>
          <w:tcPr>
            <w:vAlign w:val="center"/>
          </w:tcPr>
          <w:p>
            <w:pPr>
              <w:jc w:val="center"/>
            </w:pPr>
            <w:r>
              <w:t>286.11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21.8</w:t>
            </w:r>
          </w:p>
        </w:tc>
        <w:tc>
          <w:tcPr>
            <w:vAlign w:val="center"/>
          </w:tcPr>
          <w:p>
            <w:pPr>
              <w:jc w:val="center"/>
            </w:pPr>
            <w:r>
              <w:t>83</w:t>
            </w:r>
          </w:p>
        </w:tc>
        <w:tc>
          <w:tcPr>
            <w:vAlign w:val="center"/>
          </w:tcPr>
          <w:p>
            <w:pPr>
              <w:jc w:val="center"/>
            </w:pPr>
            <w:r>
              <w:t>230.56</w:t>
            </w:r>
          </w:p>
        </w:tc>
        <w:tc>
          <w:tcPr>
            <w:vAlign w:val="center"/>
          </w:tcPr>
          <w:p>
            <w:pPr>
              <w:jc w:val="center"/>
            </w:pPr>
            <w:r>
              <w:t>222.22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21.3</w:t>
            </w:r>
          </w:p>
        </w:tc>
        <w:tc>
          <w:tcPr>
            <w:vAlign w:val="center"/>
          </w:tcPr>
          <w:p>
            <w:pPr>
              <w:jc w:val="center"/>
            </w:pPr>
            <w:r>
              <w:t>85</w:t>
            </w:r>
          </w:p>
        </w:tc>
        <w:tc>
          <w:tcPr>
            <w:vAlign w:val="center"/>
          </w:tcPr>
          <w:p>
            <w:pPr>
              <w:jc w:val="center"/>
            </w:pPr>
            <w:r>
              <w:t>136.11</w:t>
            </w:r>
          </w:p>
        </w:tc>
        <w:tc>
          <w:tcPr>
            <w:vAlign w:val="center"/>
          </w:tcPr>
          <w:p>
            <w:pPr>
              <w:jc w:val="center"/>
            </w:pPr>
            <w:r>
              <w:t>136.11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20.8</w:t>
            </w:r>
          </w:p>
        </w:tc>
        <w:tc>
          <w:tcPr>
            <w:vAlign w:val="center"/>
          </w:tcPr>
          <w:p>
            <w:pPr>
              <w:jc w:val="center"/>
            </w:pPr>
            <w:r>
              <w:t>87</w:t>
            </w:r>
          </w:p>
        </w:tc>
        <w:tc>
          <w:tcPr>
            <w:vAlign w:val="center"/>
          </w:tcPr>
          <w:p>
            <w:pPr>
              <w:jc w:val="center"/>
            </w:pPr>
            <w:r>
              <w:t>52.78</w:t>
            </w:r>
          </w:p>
        </w:tc>
        <w:tc>
          <w:tcPr>
            <w:vAlign w:val="center"/>
          </w:tcPr>
          <w:p>
            <w:pPr>
              <w:jc w:val="center"/>
            </w:pPr>
            <w:r>
              <w:t>52.78</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20.4</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20.0</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19.6</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19.9</w:t>
            </w:r>
          </w:p>
        </w:tc>
        <w:tc>
          <w:tcPr>
            <w:vAlign w:val="center"/>
          </w:tcPr>
          <w:p>
            <w:pPr>
              <w:jc w:val="center"/>
            </w:pPr>
            <w:r>
              <w:t>88</w:t>
            </w:r>
          </w:p>
        </w:tc>
        <w:tc>
          <w:tcPr>
            <w:vAlign w:val="center"/>
          </w:tcPr>
          <w:p>
            <w:pPr>
              <w:jc w:val="center"/>
            </w:pPr>
            <w:r>
              <w:t>151.16</w:t>
            </w:r>
          </w:p>
        </w:tc>
        <w:tc>
          <w:tcPr>
            <w:vAlign w:val="center"/>
          </w:tcPr>
          <w:p>
            <w:pPr>
              <w:jc w:val="center"/>
            </w:pPr>
            <w:r>
              <w:t>134.37</w:t>
            </w:r>
          </w:p>
        </w:tc>
        <w:tc>
          <w:tcPr>
            <w:vAlign w:val="center"/>
          </w:tcPr>
          <w:p>
            <w:pPr>
              <w:jc w:val="center"/>
            </w:pPr>
            <w:r>
              <w:t>2.4</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8624.79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7569.98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416.47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1055.08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250.59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19.9</w:t>
            </w:r>
          </w:p>
        </w:tc>
        <w:tc>
          <w:tcPr>
            <w:vAlign w:val="center"/>
          </w:tcPr>
          <w:p>
            <w:r>
              <w:t>2.1</w:t>
            </w:r>
          </w:p>
        </w:tc>
        <w:tc>
          <w:tcPr>
            <w:vAlign w:val="center"/>
          </w:tcPr>
          <w:p>
            <w:r>
              <w:t>4.7</w:t>
            </w:r>
          </w:p>
        </w:tc>
        <w:tc>
          <w:tcPr>
            <w:vAlign w:val="center"/>
          </w:tcPr>
          <w:p>
            <w:r>
              <w:t>0.1</w:t>
            </w:r>
          </w:p>
        </w:tc>
        <w:tc>
          <w:tcPr>
            <w:vAlign w:val="center"/>
          </w:tcPr>
          <w:p>
            <w:r>
              <w:t>17.3</w:t>
            </w:r>
          </w:p>
        </w:tc>
        <w:tc>
          <w:tcPr>
            <w:vAlign w:val="center"/>
          </w:tcPr>
          <w:p>
            <w:r>
              <w:t>19.4</w:t>
            </w:r>
          </w:p>
        </w:tc>
        <w:tc>
          <w:tcPr>
            <w:vAlign w:val="center"/>
          </w:tcPr>
          <w:p>
            <w:r>
              <w:t>-2.143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19.9</w:t>
            </w:r>
          </w:p>
        </w:tc>
        <w:tc>
          <w:tcPr>
            <w:vAlign w:val="center"/>
          </w:tcPr>
          <w:p>
            <w:r>
              <w:t>3.6</w:t>
            </w:r>
          </w:p>
        </w:tc>
        <w:tc>
          <w:tcPr>
            <w:vAlign w:val="center"/>
          </w:tcPr>
          <w:p>
            <w:r>
              <w:t>4.1</w:t>
            </w:r>
          </w:p>
        </w:tc>
        <w:tc>
          <w:tcPr>
            <w:vAlign w:val="center"/>
          </w:tcPr>
          <w:p>
            <w:r>
              <w:t>0.1</w:t>
            </w:r>
          </w:p>
        </w:tc>
        <w:tc>
          <w:tcPr>
            <w:vAlign w:val="center"/>
          </w:tcPr>
          <w:p>
            <w:r>
              <w:t>19.3</w:t>
            </w:r>
          </w:p>
        </w:tc>
        <w:tc>
          <w:tcPr>
            <w:vAlign w:val="center"/>
          </w:tcPr>
          <w:p>
            <w:r>
              <w:t>20.3</w:t>
            </w:r>
          </w:p>
        </w:tc>
        <w:tc>
          <w:tcPr>
            <w:vAlign w:val="center"/>
          </w:tcPr>
          <w:p>
            <w:r>
              <w:t>-0.952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19.9</w:t>
            </w:r>
          </w:p>
        </w:tc>
        <w:tc>
          <w:tcPr>
            <w:vAlign w:val="center"/>
          </w:tcPr>
          <w:p>
            <w:r>
              <w:t>5.3</w:t>
            </w:r>
          </w:p>
        </w:tc>
        <w:tc>
          <w:tcPr>
            <w:vAlign w:val="center"/>
          </w:tcPr>
          <w:p>
            <w:r>
              <w:t>4.1</w:t>
            </w:r>
          </w:p>
        </w:tc>
        <w:tc>
          <w:tcPr>
            <w:vAlign w:val="center"/>
          </w:tcPr>
          <w:p>
            <w:r>
              <w:t>0.1</w:t>
            </w:r>
          </w:p>
        </w:tc>
        <w:tc>
          <w:tcPr>
            <w:vAlign w:val="center"/>
          </w:tcPr>
          <w:p>
            <w:r>
              <w:t>21.0</w:t>
            </w:r>
          </w:p>
        </w:tc>
        <w:tc>
          <w:tcPr>
            <w:vAlign w:val="center"/>
          </w:tcPr>
          <w:p>
            <w:r>
              <w:t>21.1</w:t>
            </w:r>
          </w:p>
        </w:tc>
        <w:tc>
          <w:tcPr>
            <w:vAlign w:val="center"/>
          </w:tcPr>
          <w:p>
            <w:r>
              <w:t>-0.063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19.9</w:t>
            </w:r>
          </w:p>
        </w:tc>
        <w:tc>
          <w:tcPr>
            <w:vAlign w:val="center"/>
          </w:tcPr>
          <w:p>
            <w:r>
              <w:t>7.0</w:t>
            </w:r>
          </w:p>
        </w:tc>
        <w:tc>
          <w:tcPr>
            <w:vAlign w:val="center"/>
          </w:tcPr>
          <w:p>
            <w:r>
              <w:t>4.1</w:t>
            </w:r>
          </w:p>
        </w:tc>
        <w:tc>
          <w:tcPr>
            <w:vAlign w:val="center"/>
          </w:tcPr>
          <w:p>
            <w:r>
              <w:t>0.1</w:t>
            </w:r>
          </w:p>
        </w:tc>
        <w:tc>
          <w:tcPr>
            <w:vAlign w:val="center"/>
          </w:tcPr>
          <w:p>
            <w:r>
              <w:t>22.8</w:t>
            </w:r>
          </w:p>
        </w:tc>
        <w:tc>
          <w:tcPr>
            <w:vAlign w:val="center"/>
          </w:tcPr>
          <w:p>
            <w:r>
              <w:t>21.8</w:t>
            </w:r>
          </w:p>
        </w:tc>
        <w:tc>
          <w:tcPr>
            <w:vAlign w:val="center"/>
          </w:tcPr>
          <w:p>
            <w:r>
              <w:t>0.993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19.9</w:t>
            </w:r>
          </w:p>
        </w:tc>
        <w:tc>
          <w:tcPr>
            <w:vAlign w:val="center"/>
          </w:tcPr>
          <w:p>
            <w:r>
              <w:t>8.7</w:t>
            </w:r>
          </w:p>
        </w:tc>
        <w:tc>
          <w:tcPr>
            <w:vAlign w:val="center"/>
          </w:tcPr>
          <w:p>
            <w:r>
              <w:t>4.0</w:t>
            </w:r>
          </w:p>
        </w:tc>
        <w:tc>
          <w:tcPr>
            <w:vAlign w:val="center"/>
          </w:tcPr>
          <w:p>
            <w:r>
              <w:t>0.1</w:t>
            </w:r>
          </w:p>
        </w:tc>
        <w:tc>
          <w:tcPr>
            <w:vAlign w:val="center"/>
          </w:tcPr>
          <w:p>
            <w:r>
              <w:t>24.5</w:t>
            </w:r>
          </w:p>
        </w:tc>
        <w:tc>
          <w:tcPr>
            <w:vAlign w:val="center"/>
          </w:tcPr>
          <w:p>
            <w:r>
              <w:t>22.3</w:t>
            </w:r>
          </w:p>
        </w:tc>
        <w:tc>
          <w:tcPr>
            <w:vAlign w:val="center"/>
          </w:tcPr>
          <w:p>
            <w:r>
              <w:t>2.152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19.9</w:t>
            </w:r>
          </w:p>
        </w:tc>
        <w:tc>
          <w:tcPr>
            <w:vAlign w:val="center"/>
          </w:tcPr>
          <w:p>
            <w:r>
              <w:t>10.0</w:t>
            </w:r>
          </w:p>
        </w:tc>
        <w:tc>
          <w:tcPr>
            <w:vAlign w:val="center"/>
          </w:tcPr>
          <w:p>
            <w:r>
              <w:t>4.0</w:t>
            </w:r>
          </w:p>
        </w:tc>
        <w:tc>
          <w:tcPr>
            <w:vAlign w:val="center"/>
          </w:tcPr>
          <w:p>
            <w:r>
              <w:t>0.0</w:t>
            </w:r>
          </w:p>
        </w:tc>
        <w:tc>
          <w:tcPr>
            <w:vAlign w:val="center"/>
          </w:tcPr>
          <w:p>
            <w:r>
              <w:t>25.8</w:t>
            </w:r>
          </w:p>
        </w:tc>
        <w:tc>
          <w:tcPr>
            <w:vAlign w:val="center"/>
          </w:tcPr>
          <w:p>
            <w:r>
              <w:t>22.5</w:t>
            </w:r>
          </w:p>
        </w:tc>
        <w:tc>
          <w:tcPr>
            <w:vAlign w:val="center"/>
          </w:tcPr>
          <w:p>
            <w:r>
              <w:t>3.340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19.9</w:t>
            </w:r>
          </w:p>
        </w:tc>
        <w:tc>
          <w:tcPr>
            <w:vAlign w:val="center"/>
          </w:tcPr>
          <w:p>
            <w:r>
              <w:t>10.9</w:t>
            </w:r>
          </w:p>
        </w:tc>
        <w:tc>
          <w:tcPr>
            <w:vAlign w:val="center"/>
          </w:tcPr>
          <w:p>
            <w:r>
              <w:t>4.0</w:t>
            </w:r>
          </w:p>
        </w:tc>
        <w:tc>
          <w:tcPr>
            <w:vAlign w:val="center"/>
          </w:tcPr>
          <w:p>
            <w:r>
              <w:t>0.0</w:t>
            </w:r>
          </w:p>
        </w:tc>
        <w:tc>
          <w:tcPr>
            <w:vAlign w:val="center"/>
          </w:tcPr>
          <w:p>
            <w:r>
              <w:t>26.8</w:t>
            </w:r>
          </w:p>
        </w:tc>
        <w:tc>
          <w:tcPr>
            <w:vAlign w:val="center"/>
          </w:tcPr>
          <w:p>
            <w:r>
              <w:t>22.4</w:t>
            </w:r>
          </w:p>
        </w:tc>
        <w:tc>
          <w:tcPr>
            <w:vAlign w:val="center"/>
          </w:tcPr>
          <w:p>
            <w:r>
              <w:t>4.407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19.9</w:t>
            </w:r>
          </w:p>
        </w:tc>
        <w:tc>
          <w:tcPr>
            <w:vAlign w:val="center"/>
          </w:tcPr>
          <w:p>
            <w:r>
              <w:t>11.4</w:t>
            </w:r>
          </w:p>
        </w:tc>
        <w:tc>
          <w:tcPr>
            <w:vAlign w:val="center"/>
          </w:tcPr>
          <w:p>
            <w:r>
              <w:t>4.0</w:t>
            </w:r>
          </w:p>
        </w:tc>
        <w:tc>
          <w:tcPr>
            <w:vAlign w:val="center"/>
          </w:tcPr>
          <w:p>
            <w:r>
              <w:t>0.0</w:t>
            </w:r>
          </w:p>
        </w:tc>
        <w:tc>
          <w:tcPr>
            <w:vAlign w:val="center"/>
          </w:tcPr>
          <w:p>
            <w:r>
              <w:t>27.3</w:t>
            </w:r>
          </w:p>
        </w:tc>
        <w:tc>
          <w:tcPr>
            <w:vAlign w:val="center"/>
          </w:tcPr>
          <w:p>
            <w:r>
              <w:t>22.2</w:t>
            </w:r>
          </w:p>
        </w:tc>
        <w:tc>
          <w:tcPr>
            <w:vAlign w:val="center"/>
          </w:tcPr>
          <w:p>
            <w:r>
              <w:t>5.074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19.9</w:t>
            </w:r>
          </w:p>
        </w:tc>
        <w:tc>
          <w:tcPr>
            <w:vAlign w:val="center"/>
          </w:tcPr>
          <w:p>
            <w:r>
              <w:t>11.4</w:t>
            </w:r>
          </w:p>
        </w:tc>
        <w:tc>
          <w:tcPr>
            <w:vAlign w:val="center"/>
          </w:tcPr>
          <w:p>
            <w:r>
              <w:t>4.0</w:t>
            </w:r>
          </w:p>
        </w:tc>
        <w:tc>
          <w:tcPr>
            <w:vAlign w:val="center"/>
          </w:tcPr>
          <w:p>
            <w:r>
              <w:t>0.0</w:t>
            </w:r>
          </w:p>
        </w:tc>
        <w:tc>
          <w:tcPr>
            <w:vAlign w:val="center"/>
          </w:tcPr>
          <w:p>
            <w:r>
              <w:t>27.3</w:t>
            </w:r>
          </w:p>
        </w:tc>
        <w:tc>
          <w:tcPr>
            <w:vAlign w:val="center"/>
          </w:tcPr>
          <w:p>
            <w:r>
              <w:t>21.8</w:t>
            </w:r>
          </w:p>
        </w:tc>
        <w:tc>
          <w:tcPr>
            <w:vAlign w:val="center"/>
          </w:tcPr>
          <w:p>
            <w:r>
              <w:t>5.469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19.9</w:t>
            </w:r>
          </w:p>
        </w:tc>
        <w:tc>
          <w:tcPr>
            <w:vAlign w:val="center"/>
          </w:tcPr>
          <w:p>
            <w:r>
              <w:t>10.9</w:t>
            </w:r>
          </w:p>
        </w:tc>
        <w:tc>
          <w:tcPr>
            <w:vAlign w:val="center"/>
          </w:tcPr>
          <w:p>
            <w:r>
              <w:t>4.0</w:t>
            </w:r>
          </w:p>
        </w:tc>
        <w:tc>
          <w:tcPr>
            <w:vAlign w:val="center"/>
          </w:tcPr>
          <w:p>
            <w:r>
              <w:t>0.0</w:t>
            </w:r>
          </w:p>
        </w:tc>
        <w:tc>
          <w:tcPr>
            <w:vAlign w:val="center"/>
          </w:tcPr>
          <w:p>
            <w:r>
              <w:t>26.8</w:t>
            </w:r>
          </w:p>
        </w:tc>
        <w:tc>
          <w:tcPr>
            <w:vAlign w:val="center"/>
          </w:tcPr>
          <w:p>
            <w:r>
              <w:t>21.3</w:t>
            </w:r>
          </w:p>
        </w:tc>
        <w:tc>
          <w:tcPr>
            <w:vAlign w:val="center"/>
          </w:tcPr>
          <w:p>
            <w:r>
              <w:t>5.503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19.9</w:t>
            </w:r>
          </w:p>
        </w:tc>
        <w:tc>
          <w:tcPr>
            <w:vAlign w:val="center"/>
          </w:tcPr>
          <w:p>
            <w:r>
              <w:t>10.1</w:t>
            </w:r>
          </w:p>
        </w:tc>
        <w:tc>
          <w:tcPr>
            <w:vAlign w:val="center"/>
          </w:tcPr>
          <w:p>
            <w:r>
              <w:t>3.9</w:t>
            </w:r>
          </w:p>
        </w:tc>
        <w:tc>
          <w:tcPr>
            <w:vAlign w:val="center"/>
          </w:tcPr>
          <w:p>
            <w:r>
              <w:t>0.0</w:t>
            </w:r>
          </w:p>
        </w:tc>
        <w:tc>
          <w:tcPr>
            <w:vAlign w:val="center"/>
          </w:tcPr>
          <w:p>
            <w:r>
              <w:t>26.0</w:t>
            </w:r>
          </w:p>
        </w:tc>
        <w:tc>
          <w:tcPr>
            <w:vAlign w:val="center"/>
          </w:tcPr>
          <w:p>
            <w:r>
              <w:t>20.8</w:t>
            </w:r>
          </w:p>
        </w:tc>
        <w:tc>
          <w:tcPr>
            <w:vAlign w:val="center"/>
          </w:tcPr>
          <w:p>
            <w:r>
              <w:t>5.193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rPr>
                <w:color w:val="FF0000"/>
              </w:rP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rPr>
                <w:color w:val="FF0000"/>
              </w:rPr>
              <w:t>不满足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docVars>
    <w:docVar w:name="commondata" w:val="eyJoZGlkIjoiNTI4NzgyNzk5OTA3OTMyYWY0MWI3MWQyMmU4MGQ3OGIifQ=="/>
  </w:docVars>
  <w:rsids>
    <w:rsidRoot w:val="00217F62"/>
    <w:rsid w:val="001915A3"/>
    <w:rsid w:val="00217F62"/>
    <w:rsid w:val="00A906D8"/>
    <w:rsid w:val="00AB5A74"/>
    <w:rsid w:val="00F071AE"/>
    <w:rsid w:val="04960F2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住区热岛强度计算书.dotx</Template>
  <Company>ths</Company>
  <Pages>5</Pages>
  <Words>251</Words>
  <Characters>1436</Characters>
  <Lines>11</Lines>
  <Paragraphs>3</Paragraphs>
  <TotalTime>3</TotalTime>
  <ScaleCrop>false</ScaleCrop>
  <LinksUpToDate>false</LinksUpToDate>
  <CharactersWithSpaces>1684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2020-03-23T09:09:00Z</dcterms:created>
  <dc:creator>human</dc:creator>
  <cp:lastModifiedBy>鲸木</cp:lastModifiedBy>
  <cp:lastPrinted>2411-12-31T16:00:00Z</cp:lastPrinted>
  <dcterms:modified xsi:type="dcterms:W3CDTF">2024-01-03T17:52:44Z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431711E4D3D0486A985AFC1043808035_12</vt:lpwstr>
  </property>
</Properties>
</file>