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00A0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</w:p>
    <w:p w14:paraId="4459A8BE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5CFBEE4A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2A432DBD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6861A209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0F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B734BB9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B5334D0">
            <w:pPr>
              <w:pStyle w:val="3"/>
              <w:ind w:firstLine="0" w:firstLineChars="0"/>
              <w:jc w:val="center"/>
            </w:pPr>
            <w:bookmarkStart w:id="0" w:name="项目名称"/>
            <w:r>
              <w:t>采光分析DALI2024</w:t>
            </w:r>
            <w:bookmarkEnd w:id="0"/>
          </w:p>
        </w:tc>
      </w:tr>
      <w:tr w14:paraId="3C9F6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B1E1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6DF401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44C1D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D13D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88695A">
            <w:pPr>
              <w:pStyle w:val="3"/>
              <w:ind w:firstLine="0" w:firstLineChars="0"/>
              <w:jc w:val="center"/>
            </w:pPr>
            <w:bookmarkStart w:id="2" w:name="建设单位"/>
            <w:r>
              <w:t>20240430(SP1)</w:t>
            </w:r>
            <w:bookmarkEnd w:id="2"/>
          </w:p>
        </w:tc>
      </w:tr>
      <w:tr w14:paraId="32582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0187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BB16DB">
            <w:pPr>
              <w:pStyle w:val="3"/>
              <w:ind w:firstLine="0" w:firstLineChars="0"/>
              <w:jc w:val="center"/>
            </w:pPr>
            <w:bookmarkStart w:id="3" w:name="设计单位"/>
            <w:r>
              <w:t>北京绿建软件股份有限公司</w:t>
            </w:r>
            <w:bookmarkEnd w:id="3"/>
          </w:p>
        </w:tc>
      </w:tr>
      <w:tr w14:paraId="4CF68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5284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58AA3E6">
            <w:pPr>
              <w:pStyle w:val="3"/>
              <w:ind w:firstLine="420"/>
              <w:jc w:val="center"/>
            </w:pPr>
          </w:p>
        </w:tc>
      </w:tr>
      <w:tr w14:paraId="000A2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B507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E66648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2D517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48F28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54DDB35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22281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48B6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51EC6CC">
            <w:pPr>
              <w:pStyle w:val="3"/>
              <w:ind w:firstLine="0" w:firstLineChars="0"/>
              <w:jc w:val="center"/>
            </w:pPr>
            <w:bookmarkStart w:id="6" w:name="报告日期"/>
            <w:r>
              <w:t>2025年12月28日</w:t>
            </w:r>
            <w:bookmarkEnd w:id="6"/>
          </w:p>
        </w:tc>
      </w:tr>
    </w:tbl>
    <w:p w14:paraId="5EFB843A"/>
    <w:p w14:paraId="729F8466"/>
    <w:p w14:paraId="4A5496A6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56AD">
      <w:pPr>
        <w:rPr>
          <w:sz w:val="30"/>
          <w:szCs w:val="32"/>
        </w:rPr>
      </w:pPr>
    </w:p>
    <w:p w14:paraId="6EE89077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E16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09C5E24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610E756A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日照分析Sun2025</w:t>
            </w:r>
            <w:bookmarkEnd w:id="8"/>
          </w:p>
        </w:tc>
      </w:tr>
      <w:tr w14:paraId="3976D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860255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20849C9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20250505(PLUS)</w:t>
            </w:r>
            <w:bookmarkEnd w:id="9"/>
          </w:p>
        </w:tc>
      </w:tr>
      <w:tr w14:paraId="0E51B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95921C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03BF7686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78650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84795A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6CA0F9F7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T15779663982</w:t>
            </w:r>
            <w:bookmarkEnd w:id="10"/>
          </w:p>
        </w:tc>
      </w:tr>
      <w:tr w14:paraId="2AC6A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3ED555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4CD879A9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5652E8F7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4A422E5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0E226236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_Toc5125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_Toc5125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516E9F0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_Toc7752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_Toc7752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4F4F613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_Toc24013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_Toc24013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28B0D58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_Toc19459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_Toc19459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8079ACA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_Toc25600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_Toc25600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C71BF7B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_Toc31066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_Toc31066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C009FD7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_Toc20936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_Toc20936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E9861D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_Toc11708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_Toc11708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1AB5D98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_Toc7706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_Toc7706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82E995C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_Toc25726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_Toc25726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1D951698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_Toc7753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_Toc7753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21D379D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_Toc4023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_Toc4023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5F1F620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_Toc19952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_Toc19952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4FFFD3C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5E7BA5E5">
      <w:pPr>
        <w:pStyle w:val="2"/>
        <w:ind w:left="432" w:hanging="432"/>
      </w:pPr>
      <w:r>
        <w:rPr>
          <w:szCs w:val="21"/>
        </w:rPr>
        <w:tab/>
      </w:r>
      <w:bookmarkStart w:id="12" w:name="_Toc5125"/>
      <w:bookmarkStart w:id="13" w:name="_Toc512608176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7584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5AFEEB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E3873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hint="eastAsia" w:ascii="宋体" w:hAnsi="宋体"/>
              </w:rPr>
              <w:t>采光分析DALI2024</w:t>
            </w:r>
            <w:bookmarkEnd w:id="14"/>
          </w:p>
        </w:tc>
      </w:tr>
      <w:tr w14:paraId="0BEA0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234AF4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D684C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赣州</w:t>
            </w:r>
            <w:bookmarkEnd w:id="15"/>
          </w:p>
        </w:tc>
      </w:tr>
      <w:tr w14:paraId="7B112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3290F4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1EC76103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114.93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25.83</w:t>
            </w:r>
            <w:bookmarkEnd w:id="17"/>
          </w:p>
        </w:tc>
      </w:tr>
    </w:tbl>
    <w:p w14:paraId="0D03B2CF">
      <w:pPr>
        <w:pStyle w:val="2"/>
        <w:ind w:left="432" w:hanging="432"/>
      </w:pPr>
      <w:bookmarkStart w:id="18" w:name="_Toc512608177"/>
      <w:bookmarkStart w:id="19" w:name="_Toc7752"/>
      <w:r>
        <w:rPr>
          <w:rFonts w:hint="eastAsia"/>
        </w:rPr>
        <w:t>评价依据</w:t>
      </w:r>
      <w:bookmarkEnd w:id="18"/>
      <w:bookmarkEnd w:id="19"/>
    </w:p>
    <w:p w14:paraId="75DE0DEC">
      <w:pPr>
        <w:pStyle w:val="4"/>
      </w:pPr>
      <w:bookmarkStart w:id="20" w:name="_Toc24013"/>
      <w:r>
        <w:rPr>
          <w:rFonts w:hint="eastAsia"/>
        </w:rPr>
        <w:t>标准依据</w:t>
      </w:r>
      <w:bookmarkEnd w:id="20"/>
    </w:p>
    <w:p w14:paraId="633B84F3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791DE0A2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6F6519EC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0CCEFDB8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5848144E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75717FCA">
      <w:pPr>
        <w:pStyle w:val="4"/>
      </w:pPr>
      <w:bookmarkStart w:id="22" w:name="_Toc19459"/>
      <w:r>
        <w:rPr>
          <w:rFonts w:hint="eastAsia"/>
        </w:rPr>
        <w:t>标准要求</w:t>
      </w:r>
      <w:bookmarkEnd w:id="21"/>
      <w:bookmarkEnd w:id="22"/>
    </w:p>
    <w:p w14:paraId="1FC036D8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7C8E2E57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34D90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05FD87D3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29E6B07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381AC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663AECCA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0CE7591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3E593A31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5392EE7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2A98E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2B846A8D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14CB175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7EFC239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7ADFA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50288E33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1ACEE62E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32FA895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30E97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3FDED6AC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5392F6C0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3504403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136DE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B2FDF7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FB67B97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2E5E51E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22B671FB">
      <w:pPr>
        <w:pStyle w:val="2"/>
        <w:ind w:left="432" w:hanging="432"/>
      </w:pPr>
      <w:bookmarkStart w:id="23" w:name="_Toc25600"/>
      <w:r>
        <w:rPr>
          <w:rFonts w:hint="eastAsia"/>
        </w:rPr>
        <w:t>太阳能资源</w:t>
      </w:r>
      <w:bookmarkEnd w:id="23"/>
    </w:p>
    <w:p w14:paraId="06D8BC5C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74739672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536C7886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48C5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A0A70C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5A68E7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94ED9D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79106A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0BC2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C4587B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3FDA6A7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31EC8B8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7667791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2B58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CE7CCE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1DFD5C5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3745130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3B0E332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3048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242388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4E1D793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410700B9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09BC6D5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40DD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2F1B7D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1EB211B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1010B7C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2B9378A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3320438B">
      <w:pPr>
        <w:rPr>
          <w:szCs w:val="24"/>
          <w:lang w:val="zh-CN"/>
        </w:rPr>
      </w:pPr>
    </w:p>
    <w:p w14:paraId="0169BA44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7A1F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34318C5D">
      <w:pPr>
        <w:rPr>
          <w:lang w:val="en-US"/>
        </w:rPr>
      </w:pPr>
    </w:p>
    <w:p w14:paraId="6D49DA45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4EBA6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5C58BF9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1879B78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4C06AB3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0BE3FD1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66739E6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015854F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69DA6DB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7B4E5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0FDD1B7E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工程地点2"/>
            <w:bookmarkStart w:id="25" w:name="地理位置"/>
            <w:r>
              <w:rPr>
                <w:rFonts w:hint="eastAsia"/>
              </w:rPr>
              <w:t>赣州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5EA1194A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1770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24DE4C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4314.3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CD5C098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11820.1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7C8CBB7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12130.6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1CA3EB9C">
      <w:pPr>
        <w:pStyle w:val="2"/>
      </w:pPr>
      <w:bookmarkStart w:id="30" w:name="_Toc31066"/>
      <w:r>
        <w:rPr>
          <w:rFonts w:hint="eastAsia"/>
        </w:rPr>
        <w:t>太阳能利用方案</w:t>
      </w:r>
      <w:bookmarkEnd w:id="30"/>
    </w:p>
    <w:p w14:paraId="3064A75D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53A13DD0">
      <w:pPr>
        <w:pStyle w:val="4"/>
      </w:pPr>
      <w:bookmarkStart w:id="31" w:name="_Toc20936"/>
      <w:r>
        <w:rPr>
          <w:rFonts w:hint="eastAsia"/>
        </w:rPr>
        <w:t>软件选用</w:t>
      </w:r>
      <w:bookmarkEnd w:id="31"/>
    </w:p>
    <w:p w14:paraId="62AFA38E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52C4394A">
      <w:pPr>
        <w:pStyle w:val="4"/>
      </w:pPr>
      <w:bookmarkStart w:id="32" w:name="_Toc11708"/>
      <w:r>
        <w:rPr>
          <w:rFonts w:hint="eastAsia"/>
        </w:rPr>
        <w:t>设计方案</w:t>
      </w:r>
      <w:bookmarkEnd w:id="32"/>
      <w:bookmarkStart w:id="54" w:name="_GoBack"/>
      <w:bookmarkEnd w:id="54"/>
    </w:p>
    <w:p w14:paraId="2195E545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705F622C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p w14:paraId="5CA32C90">
      <w:pPr>
        <w:pStyle w:val="3"/>
        <w:ind w:firstLine="420"/>
      </w:pPr>
      <w:bookmarkStart w:id="33" w:name="集热器参数表"/>
      <w:bookmarkEnd w:id="33"/>
    </w:p>
    <w:p w14:paraId="76765FDD">
      <w:pPr>
        <w:pStyle w:val="3"/>
        <w:ind w:firstLine="0" w:firstLineChars="0"/>
      </w:pPr>
      <w:bookmarkStart w:id="34" w:name="模型观察图"/>
      <w:bookmarkEnd w:id="34"/>
      <w:r>
        <w:t>请在[阴影仿真]命令中保存[图名.bmp]到dwg目录！</w:t>
      </w:r>
    </w:p>
    <w:p w14:paraId="00125119">
      <w:pPr>
        <w:pStyle w:val="2"/>
        <w:ind w:left="432" w:hanging="432"/>
      </w:pPr>
      <w:bookmarkStart w:id="35" w:name="_Toc7706"/>
      <w:r>
        <w:rPr>
          <w:rFonts w:hint="eastAsia"/>
        </w:rPr>
        <w:t>太阳能热水利用分析</w:t>
      </w:r>
      <w:bookmarkEnd w:id="35"/>
    </w:p>
    <w:p w14:paraId="0CB0875D">
      <w:pPr>
        <w:pStyle w:val="4"/>
      </w:pPr>
      <w:bookmarkStart w:id="36" w:name="_Toc25726"/>
      <w:r>
        <w:rPr>
          <w:rFonts w:hint="eastAsia"/>
        </w:rPr>
        <w:t>辐照分析</w:t>
      </w:r>
      <w:bookmarkEnd w:id="36"/>
    </w:p>
    <w:p w14:paraId="24BF505A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3005B1AF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44AC9899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458C9375">
      <w:pPr>
        <w:pStyle w:val="4"/>
      </w:pPr>
      <w:bookmarkStart w:id="38" w:name="_Toc7753"/>
      <w:r>
        <w:rPr>
          <w:rFonts w:hint="eastAsia"/>
        </w:rPr>
        <w:t>生活热水年需求集热量</w:t>
      </w:r>
      <w:bookmarkEnd w:id="38"/>
    </w:p>
    <w:p w14:paraId="5BE3D5FE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0B5FF6EE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5FA1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612390E0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71B1D399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3F7B2908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6BE008D6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7E77C526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5E1A0606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48CAFF3D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697C1EED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7D08AABE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3E9FB16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430D5A47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6E8DE3DC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7107B6C1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3D61AAC6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2B80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6E9B69D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108EF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120000</w:t>
            </w:r>
            <w:bookmarkEnd w:id="39"/>
          </w:p>
        </w:tc>
      </w:tr>
      <w:tr w14:paraId="79E7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8F2A45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CF60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1F12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1227DB9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8A1E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75AD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2EDFBE0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3E94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3AC8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0D937D6F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5666E4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17FC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877C8E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29E3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7DB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B7A3736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8D49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09E8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692D7045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8388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12226040.00</w:t>
            </w:r>
            <w:bookmarkEnd w:id="46"/>
          </w:p>
        </w:tc>
      </w:tr>
    </w:tbl>
    <w:p w14:paraId="77D9BD04">
      <w:pPr>
        <w:pStyle w:val="4"/>
      </w:pPr>
      <w:bookmarkStart w:id="47" w:name="_Toc4023"/>
      <w:r>
        <w:rPr>
          <w:rFonts w:hint="eastAsia"/>
        </w:rPr>
        <w:t>太阳能生活热水比例</w:t>
      </w:r>
      <w:bookmarkEnd w:id="47"/>
    </w:p>
    <w:p w14:paraId="016D90B8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7996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6B3EC8AF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10ED18A5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13761ECD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39285CC6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30C5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457B487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0</w:t>
            </w:r>
            <w:bookmarkEnd w:id="48"/>
          </w:p>
        </w:tc>
        <w:tc>
          <w:tcPr>
            <w:tcW w:w="2694" w:type="dxa"/>
            <w:vAlign w:val="center"/>
          </w:tcPr>
          <w:p w14:paraId="2C7D30F3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12226040.00</w:t>
            </w:r>
            <w:bookmarkEnd w:id="49"/>
          </w:p>
        </w:tc>
        <w:tc>
          <w:tcPr>
            <w:tcW w:w="3402" w:type="dxa"/>
            <w:vAlign w:val="center"/>
          </w:tcPr>
          <w:p w14:paraId="799E9B4C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0%</w:t>
            </w:r>
            <w:bookmarkEnd w:id="50"/>
          </w:p>
        </w:tc>
      </w:tr>
    </w:tbl>
    <w:p w14:paraId="2DEBF982">
      <w:pPr>
        <w:pStyle w:val="2"/>
        <w:ind w:left="432" w:hanging="432"/>
      </w:pPr>
      <w:bookmarkStart w:id="51" w:name="_Toc19952"/>
      <w:r>
        <w:rPr>
          <w:rFonts w:hint="eastAsia"/>
        </w:rPr>
        <w:t>评价结论</w:t>
      </w:r>
      <w:bookmarkEnd w:id="51"/>
    </w:p>
    <w:p w14:paraId="1A221BBD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0732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1308CD6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8CC354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38262AFC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FA39FF6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68B8085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16CFE966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62B8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A5E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C927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CA1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8EBFA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0%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50F38F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0</w:t>
            </w:r>
            <w:bookmarkEnd w:id="53"/>
          </w:p>
        </w:tc>
      </w:tr>
      <w:tr w14:paraId="7425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718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12B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248C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E3441D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C2BEE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134A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E441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7503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F3FC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573256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00765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4797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871D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3565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040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0D2597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5385E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048E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3518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AAE2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06D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CE7A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7D2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5F8D49FB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CFEBC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709E1B86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BDF1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6377F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15385417"/>
    <w:rsid w:val="3E2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qFormat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uiPriority w:val="0"/>
    <w:pPr>
      <w:shd w:val="clear" w:color="auto" w:fill="000080"/>
    </w:pPr>
  </w:style>
  <w:style w:type="paragraph" w:styleId="16">
    <w:name w:val="annotation text"/>
    <w:basedOn w:val="1"/>
    <w:link w:val="43"/>
    <w:uiPriority w:val="0"/>
  </w:style>
  <w:style w:type="paragraph" w:styleId="17">
    <w:name w:val="Body Text Indent"/>
    <w:basedOn w:val="1"/>
    <w:link w:val="36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uiPriority w:val="0"/>
    <w:rPr>
      <w:b/>
      <w:bCs/>
    </w:rPr>
  </w:style>
  <w:style w:type="table" w:styleId="30">
    <w:name w:val="Table Grid"/>
    <w:basedOn w:val="2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uiPriority w:val="99"/>
    <w:rPr>
      <w:color w:val="0000FF"/>
      <w:u w:val="single"/>
    </w:rPr>
  </w:style>
  <w:style w:type="character" w:styleId="35">
    <w:name w:val="annotation reference"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uiPriority w:val="0"/>
    <w:rPr>
      <w:sz w:val="18"/>
      <w:lang w:val="en-GB"/>
    </w:rPr>
  </w:style>
  <w:style w:type="character" w:customStyle="1" w:styleId="44">
    <w:name w:val="批注主题 字符"/>
    <w:link w:val="28"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uiPriority w:val="0"/>
    <w:rPr>
      <w:sz w:val="18"/>
      <w:lang w:val="en-GB"/>
    </w:rPr>
  </w:style>
  <w:style w:type="character" w:customStyle="1" w:styleId="49">
    <w:name w:val="正文缩进 字符"/>
    <w:link w:val="14"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uiPriority w:val="0"/>
  </w:style>
  <w:style w:type="character" w:customStyle="1" w:styleId="61">
    <w:name w:val="ss3"/>
    <w:basedOn w:val="31"/>
    <w:uiPriority w:val="0"/>
  </w:style>
  <w:style w:type="character" w:styleId="62">
    <w:name w:val="Placeholder Text"/>
    <w:basedOn w:val="31"/>
    <w:semiHidden/>
    <w:uiPriority w:val="99"/>
    <w:rPr>
      <w:color w:val="808080"/>
    </w:rPr>
  </w:style>
  <w:style w:type="character" w:customStyle="1" w:styleId="63">
    <w:name w:val="正文格式 Char Char"/>
    <w:link w:val="64"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6</Pages>
  <Words>1732</Words>
  <Characters>2302</Characters>
  <Lines>23</Lines>
  <Paragraphs>6</Paragraphs>
  <TotalTime>0</TotalTime>
  <ScaleCrop>false</ScaleCrop>
  <LinksUpToDate>false</LinksUpToDate>
  <CharactersWithSpaces>2376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2025-12-28T06:06:00Z</dcterms:created>
  <dc:creator>℡</dc:creator>
  <cp:lastModifiedBy>℡</cp:lastModifiedBy>
  <dcterms:modified xsi:type="dcterms:W3CDTF">2025-12-28T06:57:32Z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5FB2A3648098491FA7E3D207F6AF84F7_11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