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70E0">
      <w:pPr>
        <w:spacing w:line="180" w:lineRule="atLeast"/>
        <w:rPr>
          <w:rFonts w:ascii="宋体" w:hAnsi="宋体"/>
          <w:b/>
          <w:bCs/>
          <w:sz w:val="32"/>
          <w:szCs w:val="32"/>
        </w:rPr>
      </w:pPr>
    </w:p>
    <w:p w14:paraId="49C5FE01">
      <w:pPr>
        <w:widowControl w:val="0"/>
        <w:spacing w:after="312" w:afterLines="100"/>
        <w:rPr>
          <w:rFonts w:ascii="宋体" w:hAnsi="宋体"/>
          <w:b/>
          <w:bCs/>
          <w:kern w:val="2"/>
          <w:sz w:val="30"/>
          <w:szCs w:val="24"/>
          <w:lang w:val="en-US"/>
        </w:rPr>
      </w:pPr>
    </w:p>
    <w:p w14:paraId="4E6A543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05A9452A">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6F551792">
      <w:pPr>
        <w:spacing w:line="180" w:lineRule="atLeast"/>
        <w:jc w:val="center"/>
        <w:rPr>
          <w:rFonts w:ascii="宋体" w:hAnsi="宋体"/>
          <w:b/>
          <w:bCs/>
          <w:szCs w:val="21"/>
          <w:lang w:val="en-US"/>
        </w:rPr>
      </w:pPr>
    </w:p>
    <w:p w14:paraId="42E08BA0">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D90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4E4F00E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EB399E3">
            <w:pPr>
              <w:pStyle w:val="14"/>
              <w:tabs>
                <w:tab w:val="clear" w:pos="4153"/>
                <w:tab w:val="clear" w:pos="8306"/>
              </w:tabs>
              <w:snapToGrid/>
              <w:jc w:val="both"/>
              <w:rPr>
                <w:rFonts w:ascii="宋体" w:hAnsi="宋体"/>
                <w:szCs w:val="21"/>
              </w:rPr>
            </w:pPr>
            <w:bookmarkStart w:id="1" w:name="项目名称"/>
            <w:r>
              <w:t>水光营绿·松烟铸韵</w:t>
            </w:r>
          </w:p>
        </w:tc>
      </w:tr>
      <w:tr w14:paraId="59BD8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237885">
            <w:pPr>
              <w:jc w:val="both"/>
              <w:rPr>
                <w:rFonts w:ascii="宋体" w:hAnsi="宋体"/>
                <w:szCs w:val="21"/>
              </w:rPr>
            </w:pPr>
            <w:r>
              <w:rPr>
                <w:rFonts w:hint="eastAsia" w:ascii="宋体" w:hAnsi="宋体"/>
                <w:szCs w:val="21"/>
              </w:rPr>
              <w:t>工程地点</w:t>
            </w:r>
          </w:p>
        </w:tc>
        <w:tc>
          <w:tcPr>
            <w:tcW w:w="3780" w:type="dxa"/>
          </w:tcPr>
          <w:p w14:paraId="388A81EA">
            <w:pPr>
              <w:jc w:val="both"/>
              <w:rPr>
                <w:rFonts w:ascii="宋体" w:hAnsi="宋体"/>
                <w:szCs w:val="21"/>
              </w:rPr>
            </w:pPr>
            <w:bookmarkStart w:id="2" w:name="地理位置"/>
            <w:r>
              <w:t>福建-南平</w:t>
            </w:r>
          </w:p>
        </w:tc>
      </w:tr>
      <w:tr w14:paraId="1E93B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39CA88">
            <w:pPr>
              <w:jc w:val="both"/>
              <w:rPr>
                <w:rFonts w:ascii="宋体" w:hAnsi="宋体"/>
                <w:szCs w:val="21"/>
              </w:rPr>
            </w:pPr>
            <w:r>
              <w:rPr>
                <w:rFonts w:hint="eastAsia" w:ascii="宋体" w:hAnsi="宋体"/>
                <w:szCs w:val="21"/>
              </w:rPr>
              <w:t>设计编号</w:t>
            </w:r>
          </w:p>
        </w:tc>
        <w:tc>
          <w:tcPr>
            <w:tcW w:w="3780" w:type="dxa"/>
          </w:tcPr>
          <w:p w14:paraId="6816F0CC">
            <w:pPr>
              <w:jc w:val="both"/>
              <w:rPr>
                <w:rFonts w:ascii="宋体" w:hAnsi="宋体"/>
                <w:szCs w:val="21"/>
              </w:rPr>
            </w:pPr>
            <w:bookmarkStart w:id="3" w:name="设计编号"/>
            <w:bookmarkEnd w:id="3"/>
          </w:p>
        </w:tc>
      </w:tr>
      <w:tr w14:paraId="259F5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51BB1F">
            <w:pPr>
              <w:jc w:val="both"/>
              <w:rPr>
                <w:rFonts w:ascii="宋体" w:hAnsi="宋体"/>
                <w:szCs w:val="21"/>
              </w:rPr>
            </w:pPr>
            <w:r>
              <w:rPr>
                <w:rFonts w:hint="eastAsia" w:ascii="宋体" w:hAnsi="宋体"/>
                <w:szCs w:val="21"/>
              </w:rPr>
              <w:t>建设单位</w:t>
            </w:r>
          </w:p>
        </w:tc>
        <w:tc>
          <w:tcPr>
            <w:tcW w:w="3780" w:type="dxa"/>
          </w:tcPr>
          <w:p w14:paraId="46BFDDC6">
            <w:pPr>
              <w:rPr>
                <w:rFonts w:ascii="宋体" w:hAnsi="宋体"/>
                <w:szCs w:val="21"/>
              </w:rPr>
            </w:pPr>
            <w:bookmarkStart w:id="4" w:name="建设单位"/>
            <w:bookmarkEnd w:id="4"/>
          </w:p>
        </w:tc>
      </w:tr>
      <w:tr w14:paraId="5752D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8DD23E">
            <w:pPr>
              <w:jc w:val="both"/>
              <w:rPr>
                <w:rFonts w:ascii="宋体" w:hAnsi="宋体"/>
                <w:szCs w:val="21"/>
              </w:rPr>
            </w:pPr>
            <w:r>
              <w:rPr>
                <w:rFonts w:hint="eastAsia" w:ascii="宋体" w:hAnsi="宋体"/>
                <w:szCs w:val="21"/>
              </w:rPr>
              <w:t>设计单位</w:t>
            </w:r>
          </w:p>
        </w:tc>
        <w:tc>
          <w:tcPr>
            <w:tcW w:w="3780" w:type="dxa"/>
          </w:tcPr>
          <w:p w14:paraId="425541F5">
            <w:pPr>
              <w:rPr>
                <w:rFonts w:ascii="宋体" w:hAnsi="宋体"/>
                <w:szCs w:val="21"/>
              </w:rPr>
            </w:pPr>
            <w:bookmarkStart w:id="5" w:name="设计单位"/>
            <w:bookmarkEnd w:id="5"/>
          </w:p>
        </w:tc>
      </w:tr>
      <w:tr w14:paraId="48D9C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C4AB9B">
            <w:pPr>
              <w:jc w:val="both"/>
              <w:rPr>
                <w:rFonts w:ascii="宋体" w:hAnsi="宋体"/>
                <w:szCs w:val="21"/>
              </w:rPr>
            </w:pPr>
            <w:r>
              <w:rPr>
                <w:rFonts w:hint="eastAsia" w:ascii="宋体" w:hAnsi="宋体"/>
                <w:szCs w:val="21"/>
              </w:rPr>
              <w:t>设 计 人</w:t>
            </w:r>
          </w:p>
        </w:tc>
        <w:tc>
          <w:tcPr>
            <w:tcW w:w="3780" w:type="dxa"/>
          </w:tcPr>
          <w:p w14:paraId="17E9E418">
            <w:pPr>
              <w:rPr>
                <w:rFonts w:ascii="宋体" w:hAnsi="宋体"/>
                <w:szCs w:val="21"/>
              </w:rPr>
            </w:pPr>
          </w:p>
        </w:tc>
      </w:tr>
      <w:tr w14:paraId="040E1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3D3420">
            <w:pPr>
              <w:jc w:val="both"/>
              <w:rPr>
                <w:rFonts w:ascii="宋体" w:hAnsi="宋体"/>
                <w:szCs w:val="21"/>
              </w:rPr>
            </w:pPr>
            <w:r>
              <w:rPr>
                <w:rFonts w:hint="eastAsia" w:ascii="宋体" w:hAnsi="宋体"/>
                <w:szCs w:val="21"/>
              </w:rPr>
              <w:t>审 核 人</w:t>
            </w:r>
          </w:p>
        </w:tc>
        <w:tc>
          <w:tcPr>
            <w:tcW w:w="3780" w:type="dxa"/>
          </w:tcPr>
          <w:p w14:paraId="7ACECC51">
            <w:pPr>
              <w:rPr>
                <w:rFonts w:ascii="宋体" w:hAnsi="宋体"/>
                <w:szCs w:val="21"/>
              </w:rPr>
            </w:pPr>
          </w:p>
        </w:tc>
      </w:tr>
      <w:tr w14:paraId="0F879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0420BF">
            <w:pPr>
              <w:jc w:val="both"/>
              <w:rPr>
                <w:rFonts w:ascii="宋体" w:hAnsi="宋体"/>
                <w:szCs w:val="21"/>
              </w:rPr>
            </w:pPr>
            <w:r>
              <w:rPr>
                <w:rFonts w:hint="eastAsia" w:ascii="宋体" w:hAnsi="宋体"/>
                <w:szCs w:val="21"/>
              </w:rPr>
              <w:t>审 定 人</w:t>
            </w:r>
          </w:p>
        </w:tc>
        <w:tc>
          <w:tcPr>
            <w:tcW w:w="3780" w:type="dxa"/>
          </w:tcPr>
          <w:p w14:paraId="6E3B13A5">
            <w:pPr>
              <w:rPr>
                <w:rFonts w:ascii="宋体" w:hAnsi="宋体"/>
                <w:szCs w:val="21"/>
              </w:rPr>
            </w:pPr>
          </w:p>
        </w:tc>
      </w:tr>
      <w:tr w14:paraId="03F9E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B8A156A">
            <w:pPr>
              <w:jc w:val="both"/>
              <w:rPr>
                <w:rFonts w:ascii="宋体" w:hAnsi="宋体"/>
                <w:szCs w:val="21"/>
              </w:rPr>
            </w:pPr>
            <w:r>
              <w:rPr>
                <w:rFonts w:hint="eastAsia" w:ascii="宋体" w:hAnsi="宋体"/>
                <w:szCs w:val="21"/>
              </w:rPr>
              <w:t>设计日期</w:t>
            </w:r>
          </w:p>
        </w:tc>
        <w:tc>
          <w:tcPr>
            <w:tcW w:w="3780" w:type="dxa"/>
          </w:tcPr>
          <w:p w14:paraId="509C3383">
            <w:pPr>
              <w:rPr>
                <w:rFonts w:ascii="宋体" w:hAnsi="宋体"/>
                <w:szCs w:val="21"/>
              </w:rPr>
            </w:pPr>
            <w:bookmarkStart w:id="6" w:name="报告日期"/>
            <w:r>
              <w:rPr>
                <w:rFonts w:hint="eastAsia" w:ascii="宋体" w:hAnsi="宋体"/>
                <w:szCs w:val="21"/>
              </w:rPr>
              <w:t>2025年12月18日</w:t>
            </w:r>
            <w:bookmarkEnd w:id="6"/>
          </w:p>
        </w:tc>
      </w:tr>
    </w:tbl>
    <w:p w14:paraId="5055AA82">
      <w:pPr>
        <w:rPr>
          <w:rFonts w:ascii="宋体" w:hAnsi="宋体"/>
          <w:lang w:val="en-US"/>
        </w:rPr>
      </w:pPr>
    </w:p>
    <w:p w14:paraId="7621C8C5">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1E1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3EB921B">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960572">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65BD8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93AA9F3">
            <w:pPr>
              <w:jc w:val="both"/>
              <w:rPr>
                <w:rFonts w:ascii="宋体" w:hAnsi="宋体"/>
                <w:szCs w:val="18"/>
              </w:rPr>
            </w:pPr>
            <w:r>
              <w:rPr>
                <w:rFonts w:hint="eastAsia" w:ascii="宋体" w:hAnsi="宋体"/>
                <w:szCs w:val="18"/>
              </w:rPr>
              <w:t>软件版本</w:t>
            </w:r>
          </w:p>
        </w:tc>
        <w:tc>
          <w:tcPr>
            <w:tcW w:w="3780" w:type="dxa"/>
            <w:vAlign w:val="center"/>
          </w:tcPr>
          <w:p w14:paraId="440BD290">
            <w:pPr>
              <w:jc w:val="both"/>
              <w:rPr>
                <w:rFonts w:ascii="宋体" w:hAnsi="宋体"/>
                <w:szCs w:val="18"/>
              </w:rPr>
            </w:pPr>
            <w:bookmarkStart w:id="9" w:name="软件版本"/>
            <w:r>
              <w:rPr>
                <w:rFonts w:hint="eastAsia" w:ascii="宋体" w:hAnsi="宋体"/>
                <w:szCs w:val="18"/>
              </w:rPr>
              <w:t>20250505(PLUS)</w:t>
            </w:r>
            <w:bookmarkEnd w:id="9"/>
          </w:p>
        </w:tc>
      </w:tr>
      <w:tr w14:paraId="02767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7DF076C7">
            <w:pPr>
              <w:jc w:val="both"/>
              <w:rPr>
                <w:rFonts w:ascii="宋体" w:hAnsi="宋体"/>
                <w:szCs w:val="18"/>
              </w:rPr>
            </w:pPr>
            <w:r>
              <w:rPr>
                <w:rFonts w:hint="eastAsia" w:ascii="宋体" w:hAnsi="宋体"/>
                <w:szCs w:val="18"/>
              </w:rPr>
              <w:t>研发单位</w:t>
            </w:r>
          </w:p>
        </w:tc>
        <w:tc>
          <w:tcPr>
            <w:tcW w:w="3780" w:type="dxa"/>
            <w:vAlign w:val="bottom"/>
          </w:tcPr>
          <w:p w14:paraId="082DDD0A">
            <w:pPr>
              <w:jc w:val="both"/>
              <w:rPr>
                <w:rFonts w:ascii="宋体" w:hAnsi="宋体"/>
                <w:szCs w:val="18"/>
              </w:rPr>
            </w:pPr>
            <w:r>
              <w:rPr>
                <w:rFonts w:hint="eastAsia" w:ascii="宋体" w:cs="宋体"/>
                <w:szCs w:val="18"/>
                <w:lang w:val="zh-CN"/>
              </w:rPr>
              <w:t>北京绿建软件股份有限公司</w:t>
            </w:r>
          </w:p>
        </w:tc>
      </w:tr>
      <w:tr w14:paraId="0EF7B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AE6653F">
            <w:pPr>
              <w:jc w:val="both"/>
              <w:rPr>
                <w:rFonts w:ascii="宋体" w:hAnsi="宋体"/>
                <w:szCs w:val="18"/>
              </w:rPr>
            </w:pPr>
            <w:r>
              <w:rPr>
                <w:rFonts w:hint="eastAsia" w:ascii="宋体" w:hAnsi="宋体"/>
                <w:szCs w:val="18"/>
              </w:rPr>
              <w:t>正版授权码</w:t>
            </w:r>
          </w:p>
        </w:tc>
        <w:tc>
          <w:tcPr>
            <w:tcW w:w="3780" w:type="dxa"/>
            <w:vAlign w:val="center"/>
          </w:tcPr>
          <w:p w14:paraId="52A100F4">
            <w:pPr>
              <w:jc w:val="both"/>
              <w:rPr>
                <w:rFonts w:ascii="宋体" w:hAnsi="宋体"/>
                <w:szCs w:val="18"/>
              </w:rPr>
            </w:pPr>
            <w:bookmarkStart w:id="10" w:name="加密锁号"/>
            <w:r>
              <w:rPr>
                <w:rFonts w:hint="eastAsia" w:ascii="宋体" w:hAnsi="宋体"/>
                <w:szCs w:val="18"/>
              </w:rPr>
              <w:t>T13959471972</w:t>
            </w:r>
            <w:bookmarkEnd w:id="10"/>
            <w:r>
              <w:rPr>
                <w:rFonts w:hint="eastAsia" w:ascii="宋体" w:hAnsi="宋体"/>
                <w:szCs w:val="18"/>
              </w:rPr>
              <w:t xml:space="preserve"> </w:t>
            </w:r>
          </w:p>
        </w:tc>
      </w:tr>
    </w:tbl>
    <w:p w14:paraId="39BA02C4">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26C651C7">
      <w:pPr>
        <w:pStyle w:val="15"/>
        <w:pBdr>
          <w:bottom w:val="none" w:color="auto" w:sz="0" w:space="0"/>
        </w:pBdr>
        <w:tabs>
          <w:tab w:val="clear" w:pos="4153"/>
          <w:tab w:val="clear" w:pos="8306"/>
        </w:tabs>
        <w:snapToGrid/>
        <w:rPr>
          <w:rFonts w:ascii="宋体" w:hAnsi="宋体"/>
          <w:szCs w:val="20"/>
        </w:rPr>
      </w:pPr>
    </w:p>
    <w:p w14:paraId="2D16783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_Toc17501 </w:instrText>
      </w:r>
      <w:r>
        <w:rPr>
          <w:rFonts w:ascii="宋体" w:hAnsi="宋体"/>
          <w:bCs w:val="0"/>
          <w:caps/>
        </w:rPr>
        <w:fldChar w:fldCharType="separate"/>
      </w:r>
      <w:r>
        <w:rPr>
          <w:rFonts w:hint="eastAsia"/>
        </w:rPr>
        <w:t>1 建筑概况</w:t>
      </w:r>
      <w:r>
        <w:tab/>
      </w:r>
      <w:r>
        <w:fldChar w:fldCharType="begin"/>
      </w:r>
      <w:r>
        <w:instrText xml:space="preserve"> PAGEREF _Toc17501 \h </w:instrText>
      </w:r>
      <w:r>
        <w:fldChar w:fldCharType="separate"/>
      </w:r>
      <w:r>
        <w:t>4</w:t>
      </w:r>
      <w:r>
        <w:fldChar w:fldCharType="end"/>
      </w:r>
      <w:r>
        <w:rPr>
          <w:rFonts w:ascii="宋体" w:hAnsi="宋体"/>
          <w:bCs w:val="0"/>
          <w:caps/>
        </w:rPr>
        <w:fldChar w:fldCharType="end"/>
      </w:r>
    </w:p>
    <w:p w14:paraId="2E3344CE">
      <w:pPr>
        <w:pStyle w:val="16"/>
        <w:tabs>
          <w:tab w:val="right" w:leader="dot" w:pos="9070"/>
          <w:tab w:val="clear" w:pos="180"/>
          <w:tab w:val="clear" w:pos="420"/>
          <w:tab w:val="clear" w:pos="9360"/>
        </w:tabs>
      </w:pPr>
      <w:r>
        <w:fldChar w:fldCharType="begin"/>
      </w:r>
      <w:r>
        <w:instrText xml:space="preserve"> HYPERLINK \l _Toc6216 </w:instrText>
      </w:r>
      <w:r>
        <w:fldChar w:fldCharType="separate"/>
      </w:r>
      <w:r>
        <w:rPr>
          <w:rFonts w:hint="eastAsia"/>
        </w:rPr>
        <w:t>2 计算依据</w:t>
      </w:r>
      <w:r>
        <w:tab/>
      </w:r>
      <w:r>
        <w:fldChar w:fldCharType="begin"/>
      </w:r>
      <w:r>
        <w:instrText xml:space="preserve"> PAGEREF _Toc6216 \h </w:instrText>
      </w:r>
      <w:r>
        <w:fldChar w:fldCharType="separate"/>
      </w:r>
      <w:r>
        <w:t>4</w:t>
      </w:r>
      <w:r>
        <w:fldChar w:fldCharType="end"/>
      </w:r>
      <w:r>
        <w:fldChar w:fldCharType="end"/>
      </w:r>
    </w:p>
    <w:p w14:paraId="01B3756D">
      <w:pPr>
        <w:pStyle w:val="16"/>
        <w:tabs>
          <w:tab w:val="right" w:leader="dot" w:pos="9070"/>
          <w:tab w:val="clear" w:pos="180"/>
          <w:tab w:val="clear" w:pos="420"/>
          <w:tab w:val="clear" w:pos="9360"/>
        </w:tabs>
      </w:pPr>
      <w:r>
        <w:fldChar w:fldCharType="begin"/>
      </w:r>
      <w:r>
        <w:instrText xml:space="preserve"> HYPERLINK \l _Toc31699 </w:instrText>
      </w:r>
      <w:r>
        <w:fldChar w:fldCharType="separate"/>
      </w:r>
      <w:r>
        <w:rPr>
          <w:rFonts w:hint="eastAsia"/>
        </w:rPr>
        <w:t>3 计算要求</w:t>
      </w:r>
      <w:r>
        <w:tab/>
      </w:r>
      <w:r>
        <w:fldChar w:fldCharType="begin"/>
      </w:r>
      <w:r>
        <w:instrText xml:space="preserve"> PAGEREF _Toc31699 \h </w:instrText>
      </w:r>
      <w:r>
        <w:fldChar w:fldCharType="separate"/>
      </w:r>
      <w:r>
        <w:t>4</w:t>
      </w:r>
      <w:r>
        <w:fldChar w:fldCharType="end"/>
      </w:r>
      <w:r>
        <w:fldChar w:fldCharType="end"/>
      </w:r>
    </w:p>
    <w:p w14:paraId="6BC453D9">
      <w:pPr>
        <w:pStyle w:val="17"/>
        <w:tabs>
          <w:tab w:val="right" w:leader="dot" w:pos="9070"/>
          <w:tab w:val="clear" w:pos="540"/>
          <w:tab w:val="clear" w:pos="840"/>
          <w:tab w:val="clear" w:pos="9360"/>
        </w:tabs>
      </w:pPr>
      <w:r>
        <w:fldChar w:fldCharType="begin"/>
      </w:r>
      <w:r>
        <w:instrText xml:space="preserve"> HYPERLINK \l _Toc18047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_Toc18047 \h </w:instrText>
      </w:r>
      <w:r>
        <w:fldChar w:fldCharType="separate"/>
      </w:r>
      <w:r>
        <w:t>4</w:t>
      </w:r>
      <w:r>
        <w:fldChar w:fldCharType="end"/>
      </w:r>
      <w:r>
        <w:fldChar w:fldCharType="end"/>
      </w:r>
    </w:p>
    <w:p w14:paraId="053FD575">
      <w:pPr>
        <w:pStyle w:val="17"/>
        <w:tabs>
          <w:tab w:val="right" w:leader="dot" w:pos="9070"/>
          <w:tab w:val="clear" w:pos="540"/>
          <w:tab w:val="clear" w:pos="840"/>
          <w:tab w:val="clear" w:pos="9360"/>
        </w:tabs>
      </w:pPr>
      <w:r>
        <w:fldChar w:fldCharType="begin"/>
      </w:r>
      <w:r>
        <w:instrText xml:space="preserve"> HYPERLINK \l _Toc3329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_Toc3329 \h </w:instrText>
      </w:r>
      <w:r>
        <w:fldChar w:fldCharType="separate"/>
      </w:r>
      <w:r>
        <w:t>5</w:t>
      </w:r>
      <w:r>
        <w:fldChar w:fldCharType="end"/>
      </w:r>
      <w:r>
        <w:fldChar w:fldCharType="end"/>
      </w:r>
    </w:p>
    <w:p w14:paraId="10036C8A">
      <w:pPr>
        <w:pStyle w:val="16"/>
        <w:tabs>
          <w:tab w:val="right" w:leader="dot" w:pos="9070"/>
          <w:tab w:val="clear" w:pos="180"/>
          <w:tab w:val="clear" w:pos="420"/>
          <w:tab w:val="clear" w:pos="9360"/>
        </w:tabs>
      </w:pPr>
      <w:r>
        <w:fldChar w:fldCharType="begin"/>
      </w:r>
      <w:r>
        <w:instrText xml:space="preserve"> HYPERLINK \l _Toc29344 </w:instrText>
      </w:r>
      <w:r>
        <w:fldChar w:fldCharType="separate"/>
      </w:r>
      <w:r>
        <w:rPr>
          <w:rFonts w:hint="eastAsia"/>
        </w:rPr>
        <w:t>4 软件介绍</w:t>
      </w:r>
      <w:r>
        <w:tab/>
      </w:r>
      <w:r>
        <w:fldChar w:fldCharType="begin"/>
      </w:r>
      <w:r>
        <w:instrText xml:space="preserve"> PAGEREF _Toc29344 \h </w:instrText>
      </w:r>
      <w:r>
        <w:fldChar w:fldCharType="separate"/>
      </w:r>
      <w:r>
        <w:t>5</w:t>
      </w:r>
      <w:r>
        <w:fldChar w:fldCharType="end"/>
      </w:r>
      <w:r>
        <w:fldChar w:fldCharType="end"/>
      </w:r>
    </w:p>
    <w:p w14:paraId="2F287100">
      <w:pPr>
        <w:pStyle w:val="16"/>
        <w:tabs>
          <w:tab w:val="right" w:leader="dot" w:pos="9070"/>
          <w:tab w:val="clear" w:pos="180"/>
          <w:tab w:val="clear" w:pos="420"/>
          <w:tab w:val="clear" w:pos="9360"/>
        </w:tabs>
      </w:pPr>
      <w:r>
        <w:fldChar w:fldCharType="begin"/>
      </w:r>
      <w:r>
        <w:instrText xml:space="preserve"> HYPERLINK \l _Toc20545 </w:instrText>
      </w:r>
      <w:r>
        <w:fldChar w:fldCharType="separate"/>
      </w:r>
      <w:r>
        <w:rPr>
          <w:rFonts w:hint="eastAsia"/>
        </w:rPr>
        <w:t>5 气象数据</w:t>
      </w:r>
      <w:r>
        <w:tab/>
      </w:r>
      <w:r>
        <w:fldChar w:fldCharType="begin"/>
      </w:r>
      <w:r>
        <w:instrText xml:space="preserve"> PAGEREF _Toc20545 \h </w:instrText>
      </w:r>
      <w:r>
        <w:fldChar w:fldCharType="separate"/>
      </w:r>
      <w:r>
        <w:t>5</w:t>
      </w:r>
      <w:r>
        <w:fldChar w:fldCharType="end"/>
      </w:r>
      <w:r>
        <w:fldChar w:fldCharType="end"/>
      </w:r>
    </w:p>
    <w:p w14:paraId="661D4E9D">
      <w:pPr>
        <w:pStyle w:val="17"/>
        <w:tabs>
          <w:tab w:val="right" w:leader="dot" w:pos="9070"/>
          <w:tab w:val="clear" w:pos="540"/>
          <w:tab w:val="clear" w:pos="840"/>
          <w:tab w:val="clear" w:pos="9360"/>
        </w:tabs>
      </w:pPr>
      <w:r>
        <w:fldChar w:fldCharType="begin"/>
      </w:r>
      <w:r>
        <w:instrText xml:space="preserve"> HYPERLINK \l _Toc7696 </w:instrText>
      </w:r>
      <w:r>
        <w:fldChar w:fldCharType="separate"/>
      </w:r>
      <w:r>
        <w:rPr>
          <w:rFonts w:hint="eastAsia"/>
          <w:lang w:val="en-GB"/>
        </w:rPr>
        <w:t xml:space="preserve">5.1 </w:t>
      </w:r>
      <w:r>
        <w:rPr>
          <w:rFonts w:hint="eastAsia"/>
        </w:rPr>
        <w:t>气象地点</w:t>
      </w:r>
      <w:r>
        <w:tab/>
      </w:r>
      <w:r>
        <w:fldChar w:fldCharType="begin"/>
      </w:r>
      <w:r>
        <w:instrText xml:space="preserve"> PAGEREF _Toc7696 \h </w:instrText>
      </w:r>
      <w:r>
        <w:fldChar w:fldCharType="separate"/>
      </w:r>
      <w:r>
        <w:t>5</w:t>
      </w:r>
      <w:r>
        <w:fldChar w:fldCharType="end"/>
      </w:r>
      <w:r>
        <w:fldChar w:fldCharType="end"/>
      </w:r>
    </w:p>
    <w:p w14:paraId="702EC4F5">
      <w:pPr>
        <w:pStyle w:val="17"/>
        <w:tabs>
          <w:tab w:val="right" w:leader="dot" w:pos="9070"/>
          <w:tab w:val="clear" w:pos="540"/>
          <w:tab w:val="clear" w:pos="840"/>
          <w:tab w:val="clear" w:pos="9360"/>
        </w:tabs>
      </w:pPr>
      <w:r>
        <w:fldChar w:fldCharType="begin"/>
      </w:r>
      <w:r>
        <w:instrText xml:space="preserve"> HYPERLINK \l _Toc2552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_Toc2552 \h </w:instrText>
      </w:r>
      <w:r>
        <w:fldChar w:fldCharType="separate"/>
      </w:r>
      <w:r>
        <w:t>5</w:t>
      </w:r>
      <w:r>
        <w:fldChar w:fldCharType="end"/>
      </w:r>
      <w:r>
        <w:fldChar w:fldCharType="end"/>
      </w:r>
    </w:p>
    <w:p w14:paraId="3FA1454A">
      <w:pPr>
        <w:pStyle w:val="17"/>
        <w:tabs>
          <w:tab w:val="right" w:leader="dot" w:pos="9070"/>
          <w:tab w:val="clear" w:pos="540"/>
          <w:tab w:val="clear" w:pos="840"/>
          <w:tab w:val="clear" w:pos="9360"/>
        </w:tabs>
      </w:pPr>
      <w:r>
        <w:fldChar w:fldCharType="begin"/>
      </w:r>
      <w:r>
        <w:instrText xml:space="preserve"> HYPERLINK \l _Toc27121 </w:instrText>
      </w:r>
      <w:r>
        <w:fldChar w:fldCharType="separate"/>
      </w:r>
      <w:r>
        <w:rPr>
          <w:rFonts w:hint="eastAsia"/>
          <w:lang w:val="en-GB"/>
        </w:rPr>
        <w:t xml:space="preserve">5.3 </w:t>
      </w:r>
      <w:r>
        <w:rPr>
          <w:rFonts w:hint="eastAsia"/>
        </w:rPr>
        <w:t>逐月辐照量表</w:t>
      </w:r>
      <w:r>
        <w:tab/>
      </w:r>
      <w:r>
        <w:fldChar w:fldCharType="begin"/>
      </w:r>
      <w:r>
        <w:instrText xml:space="preserve"> PAGEREF _Toc27121 \h </w:instrText>
      </w:r>
      <w:r>
        <w:fldChar w:fldCharType="separate"/>
      </w:r>
      <w:r>
        <w:t>6</w:t>
      </w:r>
      <w:r>
        <w:fldChar w:fldCharType="end"/>
      </w:r>
      <w:r>
        <w:fldChar w:fldCharType="end"/>
      </w:r>
    </w:p>
    <w:p w14:paraId="4EC7450C">
      <w:pPr>
        <w:pStyle w:val="17"/>
        <w:tabs>
          <w:tab w:val="right" w:leader="dot" w:pos="9070"/>
          <w:tab w:val="clear" w:pos="540"/>
          <w:tab w:val="clear" w:pos="840"/>
          <w:tab w:val="clear" w:pos="9360"/>
        </w:tabs>
      </w:pPr>
      <w:r>
        <w:fldChar w:fldCharType="begin"/>
      </w:r>
      <w:r>
        <w:instrText xml:space="preserve"> HYPERLINK \l _Toc13285 </w:instrText>
      </w:r>
      <w:r>
        <w:fldChar w:fldCharType="separate"/>
      </w:r>
      <w:r>
        <w:rPr>
          <w:rFonts w:hint="eastAsia"/>
          <w:lang w:val="en-GB"/>
        </w:rPr>
        <w:t xml:space="preserve">5.4 </w:t>
      </w:r>
      <w:r>
        <w:rPr>
          <w:rFonts w:hint="eastAsia"/>
        </w:rPr>
        <w:t>峰值工况</w:t>
      </w:r>
      <w:r>
        <w:tab/>
      </w:r>
      <w:r>
        <w:fldChar w:fldCharType="begin"/>
      </w:r>
      <w:r>
        <w:instrText xml:space="preserve"> PAGEREF _Toc13285 \h </w:instrText>
      </w:r>
      <w:r>
        <w:fldChar w:fldCharType="separate"/>
      </w:r>
      <w:r>
        <w:t>6</w:t>
      </w:r>
      <w:r>
        <w:fldChar w:fldCharType="end"/>
      </w:r>
      <w:r>
        <w:fldChar w:fldCharType="end"/>
      </w:r>
    </w:p>
    <w:p w14:paraId="67596416">
      <w:pPr>
        <w:pStyle w:val="16"/>
        <w:tabs>
          <w:tab w:val="right" w:leader="dot" w:pos="9070"/>
          <w:tab w:val="clear" w:pos="180"/>
          <w:tab w:val="clear" w:pos="420"/>
          <w:tab w:val="clear" w:pos="9360"/>
        </w:tabs>
      </w:pPr>
      <w:r>
        <w:fldChar w:fldCharType="begin"/>
      </w:r>
      <w:r>
        <w:instrText xml:space="preserve"> HYPERLINK \l _Toc22942 </w:instrText>
      </w:r>
      <w:r>
        <w:fldChar w:fldCharType="separate"/>
      </w:r>
      <w:r>
        <w:rPr>
          <w:rFonts w:hint="eastAsia"/>
        </w:rPr>
        <w:t xml:space="preserve">6 </w:t>
      </w:r>
      <w:r>
        <w:t>围护结构</w:t>
      </w:r>
      <w:r>
        <w:tab/>
      </w:r>
      <w:r>
        <w:fldChar w:fldCharType="begin"/>
      </w:r>
      <w:r>
        <w:instrText xml:space="preserve"> PAGEREF _Toc22942 \h </w:instrText>
      </w:r>
      <w:r>
        <w:fldChar w:fldCharType="separate"/>
      </w:r>
      <w:r>
        <w:t>6</w:t>
      </w:r>
      <w:r>
        <w:fldChar w:fldCharType="end"/>
      </w:r>
      <w:r>
        <w:fldChar w:fldCharType="end"/>
      </w:r>
    </w:p>
    <w:p w14:paraId="0E9FB0F3">
      <w:pPr>
        <w:pStyle w:val="17"/>
        <w:tabs>
          <w:tab w:val="right" w:leader="dot" w:pos="9070"/>
          <w:tab w:val="clear" w:pos="540"/>
          <w:tab w:val="clear" w:pos="840"/>
          <w:tab w:val="clear" w:pos="9360"/>
        </w:tabs>
      </w:pPr>
      <w:r>
        <w:fldChar w:fldCharType="begin"/>
      </w:r>
      <w:r>
        <w:instrText xml:space="preserve"> HYPERLINK \l _Toc23078 </w:instrText>
      </w:r>
      <w:r>
        <w:fldChar w:fldCharType="separate"/>
      </w:r>
      <w:r>
        <w:rPr>
          <w:rFonts w:hint="eastAsia"/>
          <w:lang w:val="en-GB"/>
        </w:rPr>
        <w:t xml:space="preserve">6.1 </w:t>
      </w:r>
      <w:r>
        <w:t>工程材料</w:t>
      </w:r>
      <w:r>
        <w:tab/>
      </w:r>
      <w:r>
        <w:fldChar w:fldCharType="begin"/>
      </w:r>
      <w:r>
        <w:instrText xml:space="preserve"> PAGEREF _Toc23078 \h </w:instrText>
      </w:r>
      <w:r>
        <w:fldChar w:fldCharType="separate"/>
      </w:r>
      <w:r>
        <w:t>6</w:t>
      </w:r>
      <w:r>
        <w:fldChar w:fldCharType="end"/>
      </w:r>
      <w:r>
        <w:fldChar w:fldCharType="end"/>
      </w:r>
    </w:p>
    <w:p w14:paraId="0C60347C">
      <w:pPr>
        <w:pStyle w:val="17"/>
        <w:tabs>
          <w:tab w:val="right" w:leader="dot" w:pos="9070"/>
          <w:tab w:val="clear" w:pos="540"/>
          <w:tab w:val="clear" w:pos="840"/>
          <w:tab w:val="clear" w:pos="9360"/>
        </w:tabs>
      </w:pPr>
      <w:r>
        <w:fldChar w:fldCharType="begin"/>
      </w:r>
      <w:r>
        <w:instrText xml:space="preserve"> HYPERLINK \l _Toc20006 </w:instrText>
      </w:r>
      <w:r>
        <w:fldChar w:fldCharType="separate"/>
      </w:r>
      <w:r>
        <w:rPr>
          <w:rFonts w:hint="eastAsia"/>
          <w:lang w:val="en-GB"/>
        </w:rPr>
        <w:t xml:space="preserve">6.2 </w:t>
      </w:r>
      <w:r>
        <w:t>围护结构作法简要说明</w:t>
      </w:r>
      <w:r>
        <w:tab/>
      </w:r>
      <w:r>
        <w:fldChar w:fldCharType="begin"/>
      </w:r>
      <w:r>
        <w:instrText xml:space="preserve"> PAGEREF _Toc20006 \h </w:instrText>
      </w:r>
      <w:r>
        <w:fldChar w:fldCharType="separate"/>
      </w:r>
      <w:r>
        <w:t>7</w:t>
      </w:r>
      <w:r>
        <w:fldChar w:fldCharType="end"/>
      </w:r>
      <w:r>
        <w:fldChar w:fldCharType="end"/>
      </w:r>
    </w:p>
    <w:p w14:paraId="5FBD73F8">
      <w:pPr>
        <w:pStyle w:val="17"/>
        <w:tabs>
          <w:tab w:val="right" w:leader="dot" w:pos="9070"/>
          <w:tab w:val="clear" w:pos="540"/>
          <w:tab w:val="clear" w:pos="840"/>
          <w:tab w:val="clear" w:pos="9360"/>
        </w:tabs>
      </w:pPr>
      <w:r>
        <w:fldChar w:fldCharType="begin"/>
      </w:r>
      <w:r>
        <w:instrText xml:space="preserve"> HYPERLINK \l _Toc29007 </w:instrText>
      </w:r>
      <w:r>
        <w:fldChar w:fldCharType="separate"/>
      </w:r>
      <w:r>
        <w:rPr>
          <w:rFonts w:hint="eastAsia"/>
          <w:lang w:val="en-GB"/>
        </w:rPr>
        <w:t xml:space="preserve">6.3 </w:t>
      </w:r>
      <w:r>
        <w:t>体形系数</w:t>
      </w:r>
      <w:r>
        <w:tab/>
      </w:r>
      <w:r>
        <w:fldChar w:fldCharType="begin"/>
      </w:r>
      <w:r>
        <w:instrText xml:space="preserve"> PAGEREF _Toc29007 \h </w:instrText>
      </w:r>
      <w:r>
        <w:fldChar w:fldCharType="separate"/>
      </w:r>
      <w:r>
        <w:t>7</w:t>
      </w:r>
      <w:r>
        <w:fldChar w:fldCharType="end"/>
      </w:r>
      <w:r>
        <w:fldChar w:fldCharType="end"/>
      </w:r>
    </w:p>
    <w:p w14:paraId="02DA627E">
      <w:pPr>
        <w:pStyle w:val="13"/>
        <w:tabs>
          <w:tab w:val="right" w:leader="dot" w:pos="9070"/>
          <w:tab w:val="clear" w:pos="900"/>
          <w:tab w:val="clear" w:pos="1260"/>
          <w:tab w:val="clear" w:pos="9360"/>
        </w:tabs>
      </w:pPr>
      <w:r>
        <w:fldChar w:fldCharType="begin"/>
      </w:r>
      <w:r>
        <w:instrText xml:space="preserve"> HYPERLINK \l _Toc10884 </w:instrText>
      </w:r>
      <w:r>
        <w:fldChar w:fldCharType="separate"/>
      </w:r>
      <w:r>
        <w:rPr>
          <w:rFonts w:hint="eastAsia" w:eastAsia="宋体"/>
          <w:szCs w:val="24"/>
          <w:lang w:val="en-GB"/>
        </w:rPr>
        <w:t xml:space="preserve">6.3.1 </w:t>
      </w:r>
      <w:r>
        <w:t>体形系数</w:t>
      </w:r>
      <w:r>
        <w:tab/>
      </w:r>
      <w:r>
        <w:fldChar w:fldCharType="begin"/>
      </w:r>
      <w:r>
        <w:instrText xml:space="preserve"> PAGEREF _Toc10884 \h </w:instrText>
      </w:r>
      <w:r>
        <w:fldChar w:fldCharType="separate"/>
      </w:r>
      <w:r>
        <w:t>7</w:t>
      </w:r>
      <w:r>
        <w:fldChar w:fldCharType="end"/>
      </w:r>
      <w:r>
        <w:fldChar w:fldCharType="end"/>
      </w:r>
    </w:p>
    <w:p w14:paraId="29990122">
      <w:pPr>
        <w:pStyle w:val="13"/>
        <w:tabs>
          <w:tab w:val="right" w:leader="dot" w:pos="9070"/>
          <w:tab w:val="clear" w:pos="900"/>
          <w:tab w:val="clear" w:pos="1260"/>
          <w:tab w:val="clear" w:pos="9360"/>
        </w:tabs>
      </w:pPr>
      <w:r>
        <w:fldChar w:fldCharType="begin"/>
      </w:r>
      <w:r>
        <w:instrText xml:space="preserve"> HYPERLINK \l _Toc30274 </w:instrText>
      </w:r>
      <w:r>
        <w:fldChar w:fldCharType="separate"/>
      </w:r>
      <w:r>
        <w:rPr>
          <w:rFonts w:hint="eastAsia" w:eastAsia="宋体"/>
          <w:szCs w:val="24"/>
          <w:lang w:val="en-GB"/>
        </w:rPr>
        <w:t xml:space="preserve">6.3.2 </w:t>
      </w:r>
      <w:r>
        <w:t>楼层信息表</w:t>
      </w:r>
      <w:r>
        <w:tab/>
      </w:r>
      <w:r>
        <w:fldChar w:fldCharType="begin"/>
      </w:r>
      <w:r>
        <w:instrText xml:space="preserve"> PAGEREF _Toc30274 \h </w:instrText>
      </w:r>
      <w:r>
        <w:fldChar w:fldCharType="separate"/>
      </w:r>
      <w:r>
        <w:t>8</w:t>
      </w:r>
      <w:r>
        <w:fldChar w:fldCharType="end"/>
      </w:r>
      <w:r>
        <w:fldChar w:fldCharType="end"/>
      </w:r>
    </w:p>
    <w:p w14:paraId="100310D0">
      <w:pPr>
        <w:pStyle w:val="17"/>
        <w:tabs>
          <w:tab w:val="right" w:leader="dot" w:pos="9070"/>
          <w:tab w:val="clear" w:pos="540"/>
          <w:tab w:val="clear" w:pos="840"/>
          <w:tab w:val="clear" w:pos="9360"/>
        </w:tabs>
      </w:pPr>
      <w:r>
        <w:fldChar w:fldCharType="begin"/>
      </w:r>
      <w:r>
        <w:instrText xml:space="preserve"> HYPERLINK \l _Toc20131 </w:instrText>
      </w:r>
      <w:r>
        <w:fldChar w:fldCharType="separate"/>
      </w:r>
      <w:r>
        <w:rPr>
          <w:rFonts w:hint="eastAsia"/>
          <w:lang w:val="en-GB"/>
        </w:rPr>
        <w:t xml:space="preserve">6.4 </w:t>
      </w:r>
      <w:r>
        <w:t>窗墙比</w:t>
      </w:r>
      <w:r>
        <w:tab/>
      </w:r>
      <w:r>
        <w:fldChar w:fldCharType="begin"/>
      </w:r>
      <w:r>
        <w:instrText xml:space="preserve"> PAGEREF _Toc20131 \h </w:instrText>
      </w:r>
      <w:r>
        <w:fldChar w:fldCharType="separate"/>
      </w:r>
      <w:r>
        <w:t>8</w:t>
      </w:r>
      <w:r>
        <w:fldChar w:fldCharType="end"/>
      </w:r>
      <w:r>
        <w:fldChar w:fldCharType="end"/>
      </w:r>
    </w:p>
    <w:p w14:paraId="66681558">
      <w:pPr>
        <w:pStyle w:val="13"/>
        <w:tabs>
          <w:tab w:val="right" w:leader="dot" w:pos="9070"/>
          <w:tab w:val="clear" w:pos="900"/>
          <w:tab w:val="clear" w:pos="1260"/>
          <w:tab w:val="clear" w:pos="9360"/>
        </w:tabs>
      </w:pPr>
      <w:r>
        <w:fldChar w:fldCharType="begin"/>
      </w:r>
      <w:r>
        <w:instrText xml:space="preserve"> HYPERLINK \l _Toc28067 </w:instrText>
      </w:r>
      <w:r>
        <w:fldChar w:fldCharType="separate"/>
      </w:r>
      <w:r>
        <w:rPr>
          <w:rFonts w:hint="eastAsia" w:eastAsia="宋体"/>
          <w:szCs w:val="24"/>
          <w:lang w:val="en-GB"/>
        </w:rPr>
        <w:t xml:space="preserve">6.4.1 </w:t>
      </w:r>
      <w:r>
        <w:t>窗墙比</w:t>
      </w:r>
      <w:r>
        <w:tab/>
      </w:r>
      <w:r>
        <w:fldChar w:fldCharType="begin"/>
      </w:r>
      <w:r>
        <w:instrText xml:space="preserve"> PAGEREF _Toc28067 \h </w:instrText>
      </w:r>
      <w:r>
        <w:fldChar w:fldCharType="separate"/>
      </w:r>
      <w:r>
        <w:t>8</w:t>
      </w:r>
      <w:r>
        <w:fldChar w:fldCharType="end"/>
      </w:r>
      <w:r>
        <w:fldChar w:fldCharType="end"/>
      </w:r>
    </w:p>
    <w:p w14:paraId="14BC0A99">
      <w:pPr>
        <w:pStyle w:val="13"/>
        <w:tabs>
          <w:tab w:val="right" w:leader="dot" w:pos="9070"/>
          <w:tab w:val="clear" w:pos="900"/>
          <w:tab w:val="clear" w:pos="1260"/>
          <w:tab w:val="clear" w:pos="9360"/>
        </w:tabs>
      </w:pPr>
      <w:r>
        <w:fldChar w:fldCharType="begin"/>
      </w:r>
      <w:r>
        <w:instrText xml:space="preserve"> HYPERLINK \l _Toc18285 </w:instrText>
      </w:r>
      <w:r>
        <w:fldChar w:fldCharType="separate"/>
      </w:r>
      <w:r>
        <w:rPr>
          <w:rFonts w:hint="eastAsia" w:eastAsia="宋体"/>
          <w:szCs w:val="24"/>
          <w:lang w:val="en-GB"/>
        </w:rPr>
        <w:t xml:space="preserve">6.4.2 </w:t>
      </w:r>
      <w:r>
        <w:t>外窗表</w:t>
      </w:r>
      <w:r>
        <w:tab/>
      </w:r>
      <w:r>
        <w:fldChar w:fldCharType="begin"/>
      </w:r>
      <w:r>
        <w:instrText xml:space="preserve"> PAGEREF _Toc18285 \h </w:instrText>
      </w:r>
      <w:r>
        <w:fldChar w:fldCharType="separate"/>
      </w:r>
      <w:r>
        <w:t>8</w:t>
      </w:r>
      <w:r>
        <w:fldChar w:fldCharType="end"/>
      </w:r>
      <w:r>
        <w:fldChar w:fldCharType="end"/>
      </w:r>
    </w:p>
    <w:p w14:paraId="018E5D44">
      <w:pPr>
        <w:pStyle w:val="17"/>
        <w:tabs>
          <w:tab w:val="right" w:leader="dot" w:pos="9070"/>
          <w:tab w:val="clear" w:pos="540"/>
          <w:tab w:val="clear" w:pos="840"/>
          <w:tab w:val="clear" w:pos="9360"/>
        </w:tabs>
      </w:pPr>
      <w:r>
        <w:fldChar w:fldCharType="begin"/>
      </w:r>
      <w:r>
        <w:instrText xml:space="preserve"> HYPERLINK \l _Toc18466 </w:instrText>
      </w:r>
      <w:r>
        <w:fldChar w:fldCharType="separate"/>
      </w:r>
      <w:r>
        <w:rPr>
          <w:rFonts w:hint="eastAsia"/>
          <w:lang w:val="en-GB"/>
        </w:rPr>
        <w:t xml:space="preserve">6.5 </w:t>
      </w:r>
      <w:r>
        <w:t>可见光透射比</w:t>
      </w:r>
      <w:r>
        <w:tab/>
      </w:r>
      <w:r>
        <w:fldChar w:fldCharType="begin"/>
      </w:r>
      <w:r>
        <w:instrText xml:space="preserve"> PAGEREF _Toc18466 \h </w:instrText>
      </w:r>
      <w:r>
        <w:fldChar w:fldCharType="separate"/>
      </w:r>
      <w:r>
        <w:t>8</w:t>
      </w:r>
      <w:r>
        <w:fldChar w:fldCharType="end"/>
      </w:r>
      <w:r>
        <w:fldChar w:fldCharType="end"/>
      </w:r>
    </w:p>
    <w:p w14:paraId="00CF4D6B">
      <w:pPr>
        <w:pStyle w:val="17"/>
        <w:tabs>
          <w:tab w:val="right" w:leader="dot" w:pos="9070"/>
          <w:tab w:val="clear" w:pos="540"/>
          <w:tab w:val="clear" w:pos="840"/>
          <w:tab w:val="clear" w:pos="9360"/>
        </w:tabs>
      </w:pPr>
      <w:r>
        <w:fldChar w:fldCharType="begin"/>
      </w:r>
      <w:r>
        <w:instrText xml:space="preserve"> HYPERLINK \l _Toc17530 </w:instrText>
      </w:r>
      <w:r>
        <w:fldChar w:fldCharType="separate"/>
      </w:r>
      <w:r>
        <w:rPr>
          <w:rFonts w:hint="eastAsia"/>
          <w:lang w:val="en-GB"/>
        </w:rPr>
        <w:t xml:space="preserve">6.6 </w:t>
      </w:r>
      <w:r>
        <w:t>天窗</w:t>
      </w:r>
      <w:r>
        <w:tab/>
      </w:r>
      <w:r>
        <w:fldChar w:fldCharType="begin"/>
      </w:r>
      <w:r>
        <w:instrText xml:space="preserve"> PAGEREF _Toc17530 \h </w:instrText>
      </w:r>
      <w:r>
        <w:fldChar w:fldCharType="separate"/>
      </w:r>
      <w:r>
        <w:t>8</w:t>
      </w:r>
      <w:r>
        <w:fldChar w:fldCharType="end"/>
      </w:r>
      <w:r>
        <w:fldChar w:fldCharType="end"/>
      </w:r>
    </w:p>
    <w:p w14:paraId="70D95615">
      <w:pPr>
        <w:pStyle w:val="13"/>
        <w:tabs>
          <w:tab w:val="right" w:leader="dot" w:pos="9070"/>
          <w:tab w:val="clear" w:pos="900"/>
          <w:tab w:val="clear" w:pos="1260"/>
          <w:tab w:val="clear" w:pos="9360"/>
        </w:tabs>
      </w:pPr>
      <w:r>
        <w:fldChar w:fldCharType="begin"/>
      </w:r>
      <w:r>
        <w:instrText xml:space="preserve"> HYPERLINK \l _Toc6647 </w:instrText>
      </w:r>
      <w:r>
        <w:fldChar w:fldCharType="separate"/>
      </w:r>
      <w:r>
        <w:rPr>
          <w:rFonts w:hint="eastAsia" w:eastAsia="宋体"/>
          <w:szCs w:val="24"/>
          <w:lang w:val="en-GB"/>
        </w:rPr>
        <w:t xml:space="preserve">6.6.1 </w:t>
      </w:r>
      <w:r>
        <w:t>天窗屋顶比</w:t>
      </w:r>
      <w:r>
        <w:tab/>
      </w:r>
      <w:r>
        <w:fldChar w:fldCharType="begin"/>
      </w:r>
      <w:r>
        <w:instrText xml:space="preserve"> PAGEREF _Toc6647 \h </w:instrText>
      </w:r>
      <w:r>
        <w:fldChar w:fldCharType="separate"/>
      </w:r>
      <w:r>
        <w:t>8</w:t>
      </w:r>
      <w:r>
        <w:fldChar w:fldCharType="end"/>
      </w:r>
      <w:r>
        <w:fldChar w:fldCharType="end"/>
      </w:r>
    </w:p>
    <w:p w14:paraId="5E4F45F7">
      <w:pPr>
        <w:pStyle w:val="13"/>
        <w:tabs>
          <w:tab w:val="right" w:leader="dot" w:pos="9070"/>
          <w:tab w:val="clear" w:pos="900"/>
          <w:tab w:val="clear" w:pos="1260"/>
          <w:tab w:val="clear" w:pos="9360"/>
        </w:tabs>
      </w:pPr>
      <w:r>
        <w:fldChar w:fldCharType="begin"/>
      </w:r>
      <w:r>
        <w:instrText xml:space="preserve"> HYPERLINK \l _Toc10272 </w:instrText>
      </w:r>
      <w:r>
        <w:fldChar w:fldCharType="separate"/>
      </w:r>
      <w:r>
        <w:rPr>
          <w:rFonts w:hint="eastAsia" w:eastAsia="宋体"/>
          <w:szCs w:val="24"/>
          <w:lang w:val="en-GB"/>
        </w:rPr>
        <w:t xml:space="preserve">6.6.2 </w:t>
      </w:r>
      <w:r>
        <w:t>天窗类型</w:t>
      </w:r>
      <w:r>
        <w:tab/>
      </w:r>
      <w:r>
        <w:fldChar w:fldCharType="begin"/>
      </w:r>
      <w:r>
        <w:instrText xml:space="preserve"> PAGEREF _Toc10272 \h </w:instrText>
      </w:r>
      <w:r>
        <w:fldChar w:fldCharType="separate"/>
      </w:r>
      <w:r>
        <w:t>8</w:t>
      </w:r>
      <w:r>
        <w:fldChar w:fldCharType="end"/>
      </w:r>
      <w:r>
        <w:fldChar w:fldCharType="end"/>
      </w:r>
    </w:p>
    <w:p w14:paraId="5482276B">
      <w:pPr>
        <w:pStyle w:val="17"/>
        <w:tabs>
          <w:tab w:val="right" w:leader="dot" w:pos="9070"/>
          <w:tab w:val="clear" w:pos="540"/>
          <w:tab w:val="clear" w:pos="840"/>
          <w:tab w:val="clear" w:pos="9360"/>
        </w:tabs>
      </w:pPr>
      <w:r>
        <w:fldChar w:fldCharType="begin"/>
      </w:r>
      <w:r>
        <w:instrText xml:space="preserve"> HYPERLINK \l _Toc18233 </w:instrText>
      </w:r>
      <w:r>
        <w:fldChar w:fldCharType="separate"/>
      </w:r>
      <w:r>
        <w:rPr>
          <w:rFonts w:hint="eastAsia"/>
          <w:lang w:val="en-GB"/>
        </w:rPr>
        <w:t xml:space="preserve">6.7 </w:t>
      </w:r>
      <w:r>
        <w:t>屋顶</w:t>
      </w:r>
      <w:r>
        <w:tab/>
      </w:r>
      <w:r>
        <w:fldChar w:fldCharType="begin"/>
      </w:r>
      <w:r>
        <w:instrText xml:space="preserve"> PAGEREF _Toc18233 \h </w:instrText>
      </w:r>
      <w:r>
        <w:fldChar w:fldCharType="separate"/>
      </w:r>
      <w:r>
        <w:t>9</w:t>
      </w:r>
      <w:r>
        <w:fldChar w:fldCharType="end"/>
      </w:r>
      <w:r>
        <w:fldChar w:fldCharType="end"/>
      </w:r>
    </w:p>
    <w:p w14:paraId="78CBCE97">
      <w:pPr>
        <w:pStyle w:val="13"/>
        <w:tabs>
          <w:tab w:val="right" w:leader="dot" w:pos="9070"/>
          <w:tab w:val="clear" w:pos="900"/>
          <w:tab w:val="clear" w:pos="1260"/>
          <w:tab w:val="clear" w:pos="9360"/>
        </w:tabs>
      </w:pPr>
      <w:r>
        <w:fldChar w:fldCharType="begin"/>
      </w:r>
      <w:r>
        <w:instrText xml:space="preserve"> HYPERLINK \l _Toc27874 </w:instrText>
      </w:r>
      <w:r>
        <w:fldChar w:fldCharType="separate"/>
      </w:r>
      <w:r>
        <w:rPr>
          <w:rFonts w:hint="eastAsia" w:eastAsia="宋体"/>
          <w:szCs w:val="24"/>
          <w:lang w:val="en-GB"/>
        </w:rPr>
        <w:t xml:space="preserve">6.7.1 </w:t>
      </w:r>
      <w:r>
        <w:t>屋顶构造一</w:t>
      </w:r>
      <w:r>
        <w:tab/>
      </w:r>
      <w:r>
        <w:fldChar w:fldCharType="begin"/>
      </w:r>
      <w:r>
        <w:instrText xml:space="preserve"> PAGEREF _Toc27874 \h </w:instrText>
      </w:r>
      <w:r>
        <w:fldChar w:fldCharType="separate"/>
      </w:r>
      <w:r>
        <w:t>9</w:t>
      </w:r>
      <w:r>
        <w:fldChar w:fldCharType="end"/>
      </w:r>
      <w:r>
        <w:fldChar w:fldCharType="end"/>
      </w:r>
    </w:p>
    <w:p w14:paraId="09453059">
      <w:pPr>
        <w:pStyle w:val="17"/>
        <w:tabs>
          <w:tab w:val="right" w:leader="dot" w:pos="9070"/>
          <w:tab w:val="clear" w:pos="540"/>
          <w:tab w:val="clear" w:pos="840"/>
          <w:tab w:val="clear" w:pos="9360"/>
        </w:tabs>
      </w:pPr>
      <w:r>
        <w:fldChar w:fldCharType="begin"/>
      </w:r>
      <w:r>
        <w:instrText xml:space="preserve"> HYPERLINK \l _Toc5116 </w:instrText>
      </w:r>
      <w:r>
        <w:fldChar w:fldCharType="separate"/>
      </w:r>
      <w:r>
        <w:rPr>
          <w:rFonts w:hint="eastAsia"/>
          <w:lang w:val="en-GB"/>
        </w:rPr>
        <w:t xml:space="preserve">6.8 </w:t>
      </w:r>
      <w:r>
        <w:t>外墙</w:t>
      </w:r>
      <w:r>
        <w:tab/>
      </w:r>
      <w:r>
        <w:fldChar w:fldCharType="begin"/>
      </w:r>
      <w:r>
        <w:instrText xml:space="preserve"> PAGEREF _Toc5116 \h </w:instrText>
      </w:r>
      <w:r>
        <w:fldChar w:fldCharType="separate"/>
      </w:r>
      <w:r>
        <w:t>9</w:t>
      </w:r>
      <w:r>
        <w:fldChar w:fldCharType="end"/>
      </w:r>
      <w:r>
        <w:fldChar w:fldCharType="end"/>
      </w:r>
    </w:p>
    <w:p w14:paraId="6E58693A">
      <w:pPr>
        <w:pStyle w:val="13"/>
        <w:tabs>
          <w:tab w:val="right" w:leader="dot" w:pos="9070"/>
          <w:tab w:val="clear" w:pos="900"/>
          <w:tab w:val="clear" w:pos="1260"/>
          <w:tab w:val="clear" w:pos="9360"/>
        </w:tabs>
      </w:pPr>
      <w:r>
        <w:fldChar w:fldCharType="begin"/>
      </w:r>
      <w:r>
        <w:instrText xml:space="preserve"> HYPERLINK \l _Toc13213 </w:instrText>
      </w:r>
      <w:r>
        <w:fldChar w:fldCharType="separate"/>
      </w:r>
      <w:r>
        <w:rPr>
          <w:rFonts w:hint="eastAsia" w:eastAsia="宋体"/>
          <w:szCs w:val="24"/>
          <w:lang w:val="en-GB"/>
        </w:rPr>
        <w:t xml:space="preserve">6.8.1 </w:t>
      </w:r>
      <w:r>
        <w:t>外墙相关构造</w:t>
      </w:r>
      <w:r>
        <w:tab/>
      </w:r>
      <w:r>
        <w:fldChar w:fldCharType="begin"/>
      </w:r>
      <w:r>
        <w:instrText xml:space="preserve"> PAGEREF _Toc13213 \h </w:instrText>
      </w:r>
      <w:r>
        <w:fldChar w:fldCharType="separate"/>
      </w:r>
      <w:r>
        <w:t>9</w:t>
      </w:r>
      <w:r>
        <w:fldChar w:fldCharType="end"/>
      </w:r>
      <w:r>
        <w:fldChar w:fldCharType="end"/>
      </w:r>
    </w:p>
    <w:p w14:paraId="4D03EA7E">
      <w:pPr>
        <w:pStyle w:val="13"/>
        <w:tabs>
          <w:tab w:val="right" w:leader="dot" w:pos="9070"/>
          <w:tab w:val="clear" w:pos="900"/>
          <w:tab w:val="clear" w:pos="1260"/>
          <w:tab w:val="clear" w:pos="9360"/>
        </w:tabs>
      </w:pPr>
      <w:r>
        <w:fldChar w:fldCharType="begin"/>
      </w:r>
      <w:r>
        <w:instrText xml:space="preserve"> HYPERLINK \l _Toc15966 </w:instrText>
      </w:r>
      <w:r>
        <w:fldChar w:fldCharType="separate"/>
      </w:r>
      <w:r>
        <w:rPr>
          <w:rFonts w:hint="eastAsia" w:eastAsia="宋体"/>
          <w:szCs w:val="24"/>
          <w:lang w:val="en-GB"/>
        </w:rPr>
        <w:t xml:space="preserve">6.8.2 </w:t>
      </w:r>
      <w:r>
        <w:t>外墙主断面传热系数的修正系数ψ</w:t>
      </w:r>
      <w:r>
        <w:tab/>
      </w:r>
      <w:r>
        <w:fldChar w:fldCharType="begin"/>
      </w:r>
      <w:r>
        <w:instrText xml:space="preserve"> PAGEREF _Toc15966 \h </w:instrText>
      </w:r>
      <w:r>
        <w:fldChar w:fldCharType="separate"/>
      </w:r>
      <w:r>
        <w:t>10</w:t>
      </w:r>
      <w:r>
        <w:fldChar w:fldCharType="end"/>
      </w:r>
      <w:r>
        <w:fldChar w:fldCharType="end"/>
      </w:r>
    </w:p>
    <w:p w14:paraId="4CD9087B">
      <w:pPr>
        <w:pStyle w:val="13"/>
        <w:tabs>
          <w:tab w:val="right" w:leader="dot" w:pos="9070"/>
          <w:tab w:val="clear" w:pos="900"/>
          <w:tab w:val="clear" w:pos="1260"/>
          <w:tab w:val="clear" w:pos="9360"/>
        </w:tabs>
      </w:pPr>
      <w:r>
        <w:fldChar w:fldCharType="begin"/>
      </w:r>
      <w:r>
        <w:instrText xml:space="preserve"> HYPERLINK \l _Toc10213 </w:instrText>
      </w:r>
      <w:r>
        <w:fldChar w:fldCharType="separate"/>
      </w:r>
      <w:r>
        <w:rPr>
          <w:rFonts w:hint="eastAsia" w:eastAsia="宋体"/>
          <w:szCs w:val="24"/>
          <w:lang w:val="en-GB"/>
        </w:rPr>
        <w:t xml:space="preserve">6.8.3 </w:t>
      </w:r>
      <w:r>
        <w:t>外墙平均热工特性</w:t>
      </w:r>
      <w:r>
        <w:tab/>
      </w:r>
      <w:r>
        <w:fldChar w:fldCharType="begin"/>
      </w:r>
      <w:r>
        <w:instrText xml:space="preserve"> PAGEREF _Toc10213 \h </w:instrText>
      </w:r>
      <w:r>
        <w:fldChar w:fldCharType="separate"/>
      </w:r>
      <w:r>
        <w:t>10</w:t>
      </w:r>
      <w:r>
        <w:fldChar w:fldCharType="end"/>
      </w:r>
      <w:r>
        <w:fldChar w:fldCharType="end"/>
      </w:r>
    </w:p>
    <w:p w14:paraId="56BC1501">
      <w:pPr>
        <w:pStyle w:val="17"/>
        <w:tabs>
          <w:tab w:val="right" w:leader="dot" w:pos="9070"/>
          <w:tab w:val="clear" w:pos="540"/>
          <w:tab w:val="clear" w:pos="840"/>
          <w:tab w:val="clear" w:pos="9360"/>
        </w:tabs>
      </w:pPr>
      <w:r>
        <w:fldChar w:fldCharType="begin"/>
      </w:r>
      <w:r>
        <w:instrText xml:space="preserve"> HYPERLINK \l _Toc14817 </w:instrText>
      </w:r>
      <w:r>
        <w:fldChar w:fldCharType="separate"/>
      </w:r>
      <w:r>
        <w:rPr>
          <w:rFonts w:hint="eastAsia"/>
          <w:lang w:val="en-GB"/>
        </w:rPr>
        <w:t xml:space="preserve">6.9 </w:t>
      </w:r>
      <w:r>
        <w:t>挑空楼板</w:t>
      </w:r>
      <w:r>
        <w:tab/>
      </w:r>
      <w:r>
        <w:fldChar w:fldCharType="begin"/>
      </w:r>
      <w:r>
        <w:instrText xml:space="preserve"> PAGEREF _Toc14817 \h </w:instrText>
      </w:r>
      <w:r>
        <w:fldChar w:fldCharType="separate"/>
      </w:r>
      <w:r>
        <w:t>10</w:t>
      </w:r>
      <w:r>
        <w:fldChar w:fldCharType="end"/>
      </w:r>
      <w:r>
        <w:fldChar w:fldCharType="end"/>
      </w:r>
    </w:p>
    <w:p w14:paraId="3C11AE5E">
      <w:pPr>
        <w:pStyle w:val="13"/>
        <w:tabs>
          <w:tab w:val="right" w:leader="dot" w:pos="9070"/>
          <w:tab w:val="clear" w:pos="900"/>
          <w:tab w:val="clear" w:pos="1260"/>
          <w:tab w:val="clear" w:pos="9360"/>
        </w:tabs>
      </w:pPr>
      <w:r>
        <w:fldChar w:fldCharType="begin"/>
      </w:r>
      <w:r>
        <w:instrText xml:space="preserve"> HYPERLINK \l _Toc5224 </w:instrText>
      </w:r>
      <w:r>
        <w:fldChar w:fldCharType="separate"/>
      </w:r>
      <w:r>
        <w:rPr>
          <w:rFonts w:hint="eastAsia" w:eastAsia="宋体"/>
          <w:szCs w:val="24"/>
          <w:lang w:val="en-GB"/>
        </w:rPr>
        <w:t xml:space="preserve">6.9.1 </w:t>
      </w:r>
      <w:r>
        <w:t>挑空楼板构造一</w:t>
      </w:r>
      <w:r>
        <w:tab/>
      </w:r>
      <w:r>
        <w:fldChar w:fldCharType="begin"/>
      </w:r>
      <w:r>
        <w:instrText xml:space="preserve"> PAGEREF _Toc5224 \h </w:instrText>
      </w:r>
      <w:r>
        <w:fldChar w:fldCharType="separate"/>
      </w:r>
      <w:r>
        <w:t>10</w:t>
      </w:r>
      <w:r>
        <w:fldChar w:fldCharType="end"/>
      </w:r>
      <w:r>
        <w:fldChar w:fldCharType="end"/>
      </w:r>
    </w:p>
    <w:p w14:paraId="5F132330">
      <w:pPr>
        <w:pStyle w:val="17"/>
        <w:tabs>
          <w:tab w:val="right" w:leader="dot" w:pos="9070"/>
          <w:tab w:val="clear" w:pos="540"/>
          <w:tab w:val="clear" w:pos="840"/>
          <w:tab w:val="clear" w:pos="9360"/>
        </w:tabs>
      </w:pPr>
      <w:r>
        <w:fldChar w:fldCharType="begin"/>
      </w:r>
      <w:r>
        <w:instrText xml:space="preserve"> HYPERLINK \l _Toc7886 </w:instrText>
      </w:r>
      <w:r>
        <w:fldChar w:fldCharType="separate"/>
      </w:r>
      <w:r>
        <w:rPr>
          <w:rFonts w:hint="eastAsia"/>
          <w:lang w:val="en-GB"/>
        </w:rPr>
        <w:t xml:space="preserve">6.10 </w:t>
      </w:r>
      <w:r>
        <w:t>外窗热工</w:t>
      </w:r>
      <w:r>
        <w:tab/>
      </w:r>
      <w:r>
        <w:fldChar w:fldCharType="begin"/>
      </w:r>
      <w:r>
        <w:instrText xml:space="preserve"> PAGEREF _Toc7886 \h </w:instrText>
      </w:r>
      <w:r>
        <w:fldChar w:fldCharType="separate"/>
      </w:r>
      <w:r>
        <w:t>11</w:t>
      </w:r>
      <w:r>
        <w:fldChar w:fldCharType="end"/>
      </w:r>
      <w:r>
        <w:fldChar w:fldCharType="end"/>
      </w:r>
    </w:p>
    <w:p w14:paraId="6A0EF0DB">
      <w:pPr>
        <w:pStyle w:val="13"/>
        <w:tabs>
          <w:tab w:val="right" w:leader="dot" w:pos="9070"/>
          <w:tab w:val="clear" w:pos="900"/>
          <w:tab w:val="clear" w:pos="1260"/>
          <w:tab w:val="clear" w:pos="9360"/>
        </w:tabs>
      </w:pPr>
      <w:r>
        <w:fldChar w:fldCharType="begin"/>
      </w:r>
      <w:r>
        <w:instrText xml:space="preserve"> HYPERLINK \l _Toc3928 </w:instrText>
      </w:r>
      <w:r>
        <w:fldChar w:fldCharType="separate"/>
      </w:r>
      <w:r>
        <w:rPr>
          <w:rFonts w:hint="eastAsia" w:eastAsia="宋体"/>
          <w:szCs w:val="24"/>
          <w:lang w:val="en-GB"/>
        </w:rPr>
        <w:t xml:space="preserve">6.10.1 </w:t>
      </w:r>
      <w:r>
        <w:t>外窗构造</w:t>
      </w:r>
      <w:r>
        <w:tab/>
      </w:r>
      <w:r>
        <w:fldChar w:fldCharType="begin"/>
      </w:r>
      <w:r>
        <w:instrText xml:space="preserve"> PAGEREF _Toc3928 \h </w:instrText>
      </w:r>
      <w:r>
        <w:fldChar w:fldCharType="separate"/>
      </w:r>
      <w:r>
        <w:t>11</w:t>
      </w:r>
      <w:r>
        <w:fldChar w:fldCharType="end"/>
      </w:r>
      <w:r>
        <w:fldChar w:fldCharType="end"/>
      </w:r>
    </w:p>
    <w:p w14:paraId="02F570FB">
      <w:pPr>
        <w:pStyle w:val="13"/>
        <w:tabs>
          <w:tab w:val="right" w:leader="dot" w:pos="9070"/>
          <w:tab w:val="clear" w:pos="900"/>
          <w:tab w:val="clear" w:pos="1260"/>
          <w:tab w:val="clear" w:pos="9360"/>
        </w:tabs>
      </w:pPr>
      <w:r>
        <w:fldChar w:fldCharType="begin"/>
      </w:r>
      <w:r>
        <w:instrText xml:space="preserve"> HYPERLINK \l _Toc13684 </w:instrText>
      </w:r>
      <w:r>
        <w:fldChar w:fldCharType="separate"/>
      </w:r>
      <w:r>
        <w:rPr>
          <w:rFonts w:hint="eastAsia" w:eastAsia="宋体"/>
          <w:szCs w:val="24"/>
          <w:lang w:val="en-GB"/>
        </w:rPr>
        <w:t xml:space="preserve">6.10.2 </w:t>
      </w:r>
      <w:r>
        <w:t>外遮阳类型</w:t>
      </w:r>
      <w:r>
        <w:tab/>
      </w:r>
      <w:r>
        <w:fldChar w:fldCharType="begin"/>
      </w:r>
      <w:r>
        <w:instrText xml:space="preserve"> PAGEREF _Toc13684 \h </w:instrText>
      </w:r>
      <w:r>
        <w:fldChar w:fldCharType="separate"/>
      </w:r>
      <w:r>
        <w:t>11</w:t>
      </w:r>
      <w:r>
        <w:fldChar w:fldCharType="end"/>
      </w:r>
      <w:r>
        <w:fldChar w:fldCharType="end"/>
      </w:r>
    </w:p>
    <w:p w14:paraId="24BCA7A0">
      <w:pPr>
        <w:pStyle w:val="13"/>
        <w:tabs>
          <w:tab w:val="right" w:leader="dot" w:pos="9070"/>
          <w:tab w:val="clear" w:pos="900"/>
          <w:tab w:val="clear" w:pos="1260"/>
          <w:tab w:val="clear" w:pos="9360"/>
        </w:tabs>
      </w:pPr>
      <w:r>
        <w:fldChar w:fldCharType="begin"/>
      </w:r>
      <w:r>
        <w:instrText xml:space="preserve"> HYPERLINK \l _Toc10021 </w:instrText>
      </w:r>
      <w:r>
        <w:fldChar w:fldCharType="separate"/>
      </w:r>
      <w:r>
        <w:rPr>
          <w:rFonts w:hint="eastAsia" w:eastAsia="宋体"/>
          <w:szCs w:val="24"/>
          <w:lang w:val="en-GB"/>
        </w:rPr>
        <w:t xml:space="preserve">6.10.3 </w:t>
      </w:r>
      <w:r>
        <w:t>平均传热系数</w:t>
      </w:r>
      <w:r>
        <w:tab/>
      </w:r>
      <w:r>
        <w:fldChar w:fldCharType="begin"/>
      </w:r>
      <w:r>
        <w:instrText xml:space="preserve"> PAGEREF _Toc10021 \h </w:instrText>
      </w:r>
      <w:r>
        <w:fldChar w:fldCharType="separate"/>
      </w:r>
      <w:r>
        <w:t>11</w:t>
      </w:r>
      <w:r>
        <w:fldChar w:fldCharType="end"/>
      </w:r>
      <w:r>
        <w:fldChar w:fldCharType="end"/>
      </w:r>
    </w:p>
    <w:p w14:paraId="3F00B6C8">
      <w:pPr>
        <w:pStyle w:val="13"/>
        <w:tabs>
          <w:tab w:val="right" w:leader="dot" w:pos="9070"/>
          <w:tab w:val="clear" w:pos="900"/>
          <w:tab w:val="clear" w:pos="1260"/>
          <w:tab w:val="clear" w:pos="9360"/>
        </w:tabs>
      </w:pPr>
      <w:r>
        <w:fldChar w:fldCharType="begin"/>
      </w:r>
      <w:r>
        <w:instrText xml:space="preserve"> HYPERLINK \l _Toc1141 </w:instrText>
      </w:r>
      <w:r>
        <w:fldChar w:fldCharType="separate"/>
      </w:r>
      <w:r>
        <w:rPr>
          <w:rFonts w:hint="eastAsia" w:eastAsia="宋体"/>
          <w:szCs w:val="24"/>
          <w:lang w:val="en-GB"/>
        </w:rPr>
        <w:t xml:space="preserve">6.10.4 </w:t>
      </w:r>
      <w:r>
        <w:t>综合太阳得热系数</w:t>
      </w:r>
      <w:r>
        <w:tab/>
      </w:r>
      <w:r>
        <w:fldChar w:fldCharType="begin"/>
      </w:r>
      <w:r>
        <w:instrText xml:space="preserve"> PAGEREF _Toc1141 \h </w:instrText>
      </w:r>
      <w:r>
        <w:fldChar w:fldCharType="separate"/>
      </w:r>
      <w:r>
        <w:t>11</w:t>
      </w:r>
      <w:r>
        <w:fldChar w:fldCharType="end"/>
      </w:r>
      <w:r>
        <w:fldChar w:fldCharType="end"/>
      </w:r>
    </w:p>
    <w:p w14:paraId="43C8737B">
      <w:pPr>
        <w:pStyle w:val="13"/>
        <w:tabs>
          <w:tab w:val="right" w:leader="dot" w:pos="9070"/>
          <w:tab w:val="clear" w:pos="900"/>
          <w:tab w:val="clear" w:pos="1260"/>
          <w:tab w:val="clear" w:pos="9360"/>
        </w:tabs>
      </w:pPr>
      <w:r>
        <w:fldChar w:fldCharType="begin"/>
      </w:r>
      <w:r>
        <w:instrText xml:space="preserve"> HYPERLINK \l _Toc31248 </w:instrText>
      </w:r>
      <w:r>
        <w:fldChar w:fldCharType="separate"/>
      </w:r>
      <w:r>
        <w:rPr>
          <w:rFonts w:hint="eastAsia" w:eastAsia="宋体"/>
          <w:szCs w:val="24"/>
          <w:lang w:val="en-GB"/>
        </w:rPr>
        <w:t xml:space="preserve">6.10.5 </w:t>
      </w:r>
      <w:r>
        <w:t>总体热工性能</w:t>
      </w:r>
      <w:r>
        <w:tab/>
      </w:r>
      <w:r>
        <w:fldChar w:fldCharType="begin"/>
      </w:r>
      <w:r>
        <w:instrText xml:space="preserve"> PAGEREF _Toc31248 \h </w:instrText>
      </w:r>
      <w:r>
        <w:fldChar w:fldCharType="separate"/>
      </w:r>
      <w:r>
        <w:t>12</w:t>
      </w:r>
      <w:r>
        <w:fldChar w:fldCharType="end"/>
      </w:r>
      <w:r>
        <w:fldChar w:fldCharType="end"/>
      </w:r>
    </w:p>
    <w:p w14:paraId="4C0977F0">
      <w:pPr>
        <w:pStyle w:val="16"/>
        <w:tabs>
          <w:tab w:val="right" w:leader="dot" w:pos="9070"/>
          <w:tab w:val="clear" w:pos="180"/>
          <w:tab w:val="clear" w:pos="420"/>
          <w:tab w:val="clear" w:pos="9360"/>
        </w:tabs>
      </w:pPr>
      <w:r>
        <w:fldChar w:fldCharType="begin"/>
      </w:r>
      <w:r>
        <w:instrText xml:space="preserve"> HYPERLINK \l _Toc17035 </w:instrText>
      </w:r>
      <w:r>
        <w:fldChar w:fldCharType="separate"/>
      </w:r>
      <w:r>
        <w:rPr>
          <w:rFonts w:hint="eastAsia"/>
        </w:rPr>
        <w:t xml:space="preserve">7 </w:t>
      </w:r>
      <w:r>
        <w:t>房间类型</w:t>
      </w:r>
      <w:r>
        <w:tab/>
      </w:r>
      <w:r>
        <w:fldChar w:fldCharType="begin"/>
      </w:r>
      <w:r>
        <w:instrText xml:space="preserve"> PAGEREF _Toc17035 \h </w:instrText>
      </w:r>
      <w:r>
        <w:fldChar w:fldCharType="separate"/>
      </w:r>
      <w:r>
        <w:t>12</w:t>
      </w:r>
      <w:r>
        <w:fldChar w:fldCharType="end"/>
      </w:r>
      <w:r>
        <w:fldChar w:fldCharType="end"/>
      </w:r>
    </w:p>
    <w:p w14:paraId="1B04783B">
      <w:pPr>
        <w:pStyle w:val="17"/>
        <w:tabs>
          <w:tab w:val="right" w:leader="dot" w:pos="9070"/>
          <w:tab w:val="clear" w:pos="540"/>
          <w:tab w:val="clear" w:pos="840"/>
          <w:tab w:val="clear" w:pos="9360"/>
        </w:tabs>
      </w:pPr>
      <w:r>
        <w:fldChar w:fldCharType="begin"/>
      </w:r>
      <w:r>
        <w:instrText xml:space="preserve"> HYPERLINK \l _Toc14181 </w:instrText>
      </w:r>
      <w:r>
        <w:fldChar w:fldCharType="separate"/>
      </w:r>
      <w:r>
        <w:rPr>
          <w:rFonts w:hint="eastAsia"/>
          <w:lang w:val="en-GB"/>
        </w:rPr>
        <w:t xml:space="preserve">7.1 </w:t>
      </w:r>
      <w:r>
        <w:t>房间参数表</w:t>
      </w:r>
      <w:r>
        <w:tab/>
      </w:r>
      <w:r>
        <w:fldChar w:fldCharType="begin"/>
      </w:r>
      <w:r>
        <w:instrText xml:space="preserve"> PAGEREF _Toc14181 \h </w:instrText>
      </w:r>
      <w:r>
        <w:fldChar w:fldCharType="separate"/>
      </w:r>
      <w:r>
        <w:t>12</w:t>
      </w:r>
      <w:r>
        <w:fldChar w:fldCharType="end"/>
      </w:r>
      <w:r>
        <w:fldChar w:fldCharType="end"/>
      </w:r>
    </w:p>
    <w:p w14:paraId="4E8FDBB7">
      <w:pPr>
        <w:pStyle w:val="16"/>
        <w:tabs>
          <w:tab w:val="right" w:leader="dot" w:pos="9070"/>
          <w:tab w:val="clear" w:pos="180"/>
          <w:tab w:val="clear" w:pos="420"/>
          <w:tab w:val="clear" w:pos="9360"/>
        </w:tabs>
      </w:pPr>
      <w:r>
        <w:fldChar w:fldCharType="begin"/>
      </w:r>
      <w:r>
        <w:instrText xml:space="preserve"> HYPERLINK \l _Toc20329 </w:instrText>
      </w:r>
      <w:r>
        <w:fldChar w:fldCharType="separate"/>
      </w:r>
      <w:r>
        <w:rPr>
          <w:rFonts w:hint="eastAsia"/>
        </w:rPr>
        <w:t xml:space="preserve">8 </w:t>
      </w:r>
      <w:r>
        <w:t>设计建筑</w:t>
      </w:r>
      <w:r>
        <w:tab/>
      </w:r>
      <w:r>
        <w:fldChar w:fldCharType="begin"/>
      </w:r>
      <w:r>
        <w:instrText xml:space="preserve"> PAGEREF _Toc20329 \h </w:instrText>
      </w:r>
      <w:r>
        <w:fldChar w:fldCharType="separate"/>
      </w:r>
      <w:r>
        <w:t>13</w:t>
      </w:r>
      <w:r>
        <w:fldChar w:fldCharType="end"/>
      </w:r>
      <w:r>
        <w:fldChar w:fldCharType="end"/>
      </w:r>
    </w:p>
    <w:p w14:paraId="5812861A">
      <w:pPr>
        <w:pStyle w:val="17"/>
        <w:tabs>
          <w:tab w:val="right" w:leader="dot" w:pos="9070"/>
          <w:tab w:val="clear" w:pos="540"/>
          <w:tab w:val="clear" w:pos="840"/>
          <w:tab w:val="clear" w:pos="9360"/>
        </w:tabs>
      </w:pPr>
      <w:r>
        <w:fldChar w:fldCharType="begin"/>
      </w:r>
      <w:r>
        <w:instrText xml:space="preserve"> HYPERLINK \l _Toc16211 </w:instrText>
      </w:r>
      <w:r>
        <w:fldChar w:fldCharType="separate"/>
      </w:r>
      <w:r>
        <w:rPr>
          <w:rFonts w:hint="eastAsia"/>
          <w:lang w:val="en-GB"/>
        </w:rPr>
        <w:t xml:space="preserve">8.1 </w:t>
      </w:r>
      <w:r>
        <w:t>负荷分项统计</w:t>
      </w:r>
      <w:r>
        <w:tab/>
      </w:r>
      <w:r>
        <w:fldChar w:fldCharType="begin"/>
      </w:r>
      <w:r>
        <w:instrText xml:space="preserve"> PAGEREF _Toc16211 \h </w:instrText>
      </w:r>
      <w:r>
        <w:fldChar w:fldCharType="separate"/>
      </w:r>
      <w:r>
        <w:t>13</w:t>
      </w:r>
      <w:r>
        <w:fldChar w:fldCharType="end"/>
      </w:r>
      <w:r>
        <w:fldChar w:fldCharType="end"/>
      </w:r>
    </w:p>
    <w:p w14:paraId="4911AAA7">
      <w:pPr>
        <w:pStyle w:val="17"/>
        <w:tabs>
          <w:tab w:val="right" w:leader="dot" w:pos="9070"/>
          <w:tab w:val="clear" w:pos="540"/>
          <w:tab w:val="clear" w:pos="840"/>
          <w:tab w:val="clear" w:pos="9360"/>
        </w:tabs>
      </w:pPr>
      <w:r>
        <w:fldChar w:fldCharType="begin"/>
      </w:r>
      <w:r>
        <w:instrText xml:space="preserve"> HYPERLINK \l _Toc13474 </w:instrText>
      </w:r>
      <w:r>
        <w:fldChar w:fldCharType="separate"/>
      </w:r>
      <w:r>
        <w:rPr>
          <w:rFonts w:hint="eastAsia"/>
          <w:lang w:val="en-GB"/>
        </w:rPr>
        <w:t xml:space="preserve">8.2 </w:t>
      </w:r>
      <w:r>
        <w:t>逐月负荷表</w:t>
      </w:r>
      <w:r>
        <w:tab/>
      </w:r>
      <w:r>
        <w:fldChar w:fldCharType="begin"/>
      </w:r>
      <w:r>
        <w:instrText xml:space="preserve"> PAGEREF _Toc13474 \h </w:instrText>
      </w:r>
      <w:r>
        <w:fldChar w:fldCharType="separate"/>
      </w:r>
      <w:r>
        <w:t>14</w:t>
      </w:r>
      <w:r>
        <w:fldChar w:fldCharType="end"/>
      </w:r>
      <w:r>
        <w:fldChar w:fldCharType="end"/>
      </w:r>
    </w:p>
    <w:p w14:paraId="65E87B4C">
      <w:pPr>
        <w:pStyle w:val="16"/>
        <w:tabs>
          <w:tab w:val="right" w:leader="dot" w:pos="9070"/>
          <w:tab w:val="clear" w:pos="180"/>
          <w:tab w:val="clear" w:pos="420"/>
          <w:tab w:val="clear" w:pos="9360"/>
        </w:tabs>
      </w:pPr>
      <w:r>
        <w:fldChar w:fldCharType="begin"/>
      </w:r>
      <w:r>
        <w:instrText xml:space="preserve"> HYPERLINK \l _Toc32448 </w:instrText>
      </w:r>
      <w:r>
        <w:fldChar w:fldCharType="separate"/>
      </w:r>
      <w:r>
        <w:rPr>
          <w:rFonts w:hint="eastAsia"/>
        </w:rPr>
        <w:t xml:space="preserve">9 </w:t>
      </w:r>
      <w:r>
        <w:t>参照建筑</w:t>
      </w:r>
      <w:r>
        <w:tab/>
      </w:r>
      <w:r>
        <w:fldChar w:fldCharType="begin"/>
      </w:r>
      <w:r>
        <w:instrText xml:space="preserve"> PAGEREF _Toc32448 \h </w:instrText>
      </w:r>
      <w:r>
        <w:fldChar w:fldCharType="separate"/>
      </w:r>
      <w:r>
        <w:t>15</w:t>
      </w:r>
      <w:r>
        <w:fldChar w:fldCharType="end"/>
      </w:r>
      <w:r>
        <w:fldChar w:fldCharType="end"/>
      </w:r>
    </w:p>
    <w:p w14:paraId="5B0C947D">
      <w:pPr>
        <w:pStyle w:val="17"/>
        <w:tabs>
          <w:tab w:val="right" w:leader="dot" w:pos="9070"/>
          <w:tab w:val="clear" w:pos="540"/>
          <w:tab w:val="clear" w:pos="840"/>
          <w:tab w:val="clear" w:pos="9360"/>
        </w:tabs>
      </w:pPr>
      <w:r>
        <w:fldChar w:fldCharType="begin"/>
      </w:r>
      <w:r>
        <w:instrText xml:space="preserve"> HYPERLINK \l _Toc30392 </w:instrText>
      </w:r>
      <w:r>
        <w:fldChar w:fldCharType="separate"/>
      </w:r>
      <w:r>
        <w:rPr>
          <w:rFonts w:hint="eastAsia"/>
          <w:lang w:val="en-GB"/>
        </w:rPr>
        <w:t xml:space="preserve">9.1 </w:t>
      </w:r>
      <w:r>
        <w:t>负荷分项统计</w:t>
      </w:r>
      <w:r>
        <w:tab/>
      </w:r>
      <w:r>
        <w:fldChar w:fldCharType="begin"/>
      </w:r>
      <w:r>
        <w:instrText xml:space="preserve"> PAGEREF _Toc30392 \h </w:instrText>
      </w:r>
      <w:r>
        <w:fldChar w:fldCharType="separate"/>
      </w:r>
      <w:r>
        <w:t>15</w:t>
      </w:r>
      <w:r>
        <w:fldChar w:fldCharType="end"/>
      </w:r>
      <w:r>
        <w:fldChar w:fldCharType="end"/>
      </w:r>
    </w:p>
    <w:p w14:paraId="784BBB26">
      <w:pPr>
        <w:pStyle w:val="17"/>
        <w:tabs>
          <w:tab w:val="right" w:leader="dot" w:pos="9070"/>
          <w:tab w:val="clear" w:pos="540"/>
          <w:tab w:val="clear" w:pos="840"/>
          <w:tab w:val="clear" w:pos="9360"/>
        </w:tabs>
      </w:pPr>
      <w:r>
        <w:fldChar w:fldCharType="begin"/>
      </w:r>
      <w:r>
        <w:instrText xml:space="preserve"> HYPERLINK \l _Toc20109 </w:instrText>
      </w:r>
      <w:r>
        <w:fldChar w:fldCharType="separate"/>
      </w:r>
      <w:r>
        <w:rPr>
          <w:rFonts w:hint="eastAsia"/>
          <w:lang w:val="en-GB"/>
        </w:rPr>
        <w:t xml:space="preserve">9.2 </w:t>
      </w:r>
      <w:r>
        <w:t>逐月负荷表</w:t>
      </w:r>
      <w:r>
        <w:tab/>
      </w:r>
      <w:r>
        <w:fldChar w:fldCharType="begin"/>
      </w:r>
      <w:r>
        <w:instrText xml:space="preserve"> PAGEREF _Toc20109 \h </w:instrText>
      </w:r>
      <w:r>
        <w:fldChar w:fldCharType="separate"/>
      </w:r>
      <w:r>
        <w:t>16</w:t>
      </w:r>
      <w:r>
        <w:fldChar w:fldCharType="end"/>
      </w:r>
      <w:r>
        <w:fldChar w:fldCharType="end"/>
      </w:r>
    </w:p>
    <w:p w14:paraId="67CA9889">
      <w:pPr>
        <w:pStyle w:val="16"/>
        <w:tabs>
          <w:tab w:val="right" w:leader="dot" w:pos="9070"/>
          <w:tab w:val="clear" w:pos="180"/>
          <w:tab w:val="clear" w:pos="420"/>
          <w:tab w:val="clear" w:pos="9360"/>
        </w:tabs>
      </w:pPr>
      <w:r>
        <w:fldChar w:fldCharType="begin"/>
      </w:r>
      <w:r>
        <w:instrText xml:space="preserve"> HYPERLINK \l _Toc32709 </w:instrText>
      </w:r>
      <w:r>
        <w:fldChar w:fldCharType="separate"/>
      </w:r>
      <w:r>
        <w:rPr>
          <w:rFonts w:hint="eastAsia"/>
        </w:rPr>
        <w:t xml:space="preserve">10 </w:t>
      </w:r>
      <w:r>
        <w:t>计算结果</w:t>
      </w:r>
      <w:r>
        <w:tab/>
      </w:r>
      <w:r>
        <w:fldChar w:fldCharType="begin"/>
      </w:r>
      <w:r>
        <w:instrText xml:space="preserve"> PAGEREF _Toc32709 \h </w:instrText>
      </w:r>
      <w:r>
        <w:fldChar w:fldCharType="separate"/>
      </w:r>
      <w:r>
        <w:t>17</w:t>
      </w:r>
      <w:r>
        <w:fldChar w:fldCharType="end"/>
      </w:r>
      <w:r>
        <w:fldChar w:fldCharType="end"/>
      </w:r>
    </w:p>
    <w:p w14:paraId="7E13E996">
      <w:pPr>
        <w:pStyle w:val="17"/>
        <w:tabs>
          <w:tab w:val="right" w:leader="dot" w:pos="9070"/>
          <w:tab w:val="clear" w:pos="540"/>
          <w:tab w:val="clear" w:pos="840"/>
          <w:tab w:val="clear" w:pos="9360"/>
        </w:tabs>
      </w:pPr>
      <w:r>
        <w:fldChar w:fldCharType="begin"/>
      </w:r>
      <w:r>
        <w:instrText xml:space="preserve"> HYPERLINK \l _Toc6692 </w:instrText>
      </w:r>
      <w:r>
        <w:fldChar w:fldCharType="separate"/>
      </w:r>
      <w:r>
        <w:rPr>
          <w:rFonts w:hint="eastAsia"/>
          <w:lang w:val="en-GB"/>
        </w:rPr>
        <w:t xml:space="preserve">10.1 </w:t>
      </w:r>
      <w:r>
        <w:t>围护结构热工性能对比</w:t>
      </w:r>
      <w:r>
        <w:tab/>
      </w:r>
      <w:r>
        <w:fldChar w:fldCharType="begin"/>
      </w:r>
      <w:r>
        <w:instrText xml:space="preserve"> PAGEREF _Toc6692 \h </w:instrText>
      </w:r>
      <w:r>
        <w:fldChar w:fldCharType="separate"/>
      </w:r>
      <w:r>
        <w:t>17</w:t>
      </w:r>
      <w:r>
        <w:fldChar w:fldCharType="end"/>
      </w:r>
      <w:r>
        <w:fldChar w:fldCharType="end"/>
      </w:r>
    </w:p>
    <w:p w14:paraId="0AD3F274">
      <w:pPr>
        <w:pStyle w:val="17"/>
        <w:tabs>
          <w:tab w:val="right" w:leader="dot" w:pos="9070"/>
          <w:tab w:val="clear" w:pos="540"/>
          <w:tab w:val="clear" w:pos="840"/>
          <w:tab w:val="clear" w:pos="9360"/>
        </w:tabs>
      </w:pPr>
      <w:r>
        <w:fldChar w:fldCharType="begin"/>
      </w:r>
      <w:r>
        <w:instrText xml:space="preserve"> HYPERLINK \l _Toc30819 </w:instrText>
      </w:r>
      <w:r>
        <w:fldChar w:fldCharType="separate"/>
      </w:r>
      <w:r>
        <w:rPr>
          <w:rFonts w:hint="eastAsia"/>
          <w:lang w:val="en-GB"/>
        </w:rPr>
        <w:t xml:space="preserve">10.2 </w:t>
      </w:r>
      <w:r>
        <w:t>围护结构节能率</w:t>
      </w:r>
      <w:r>
        <w:tab/>
      </w:r>
      <w:r>
        <w:fldChar w:fldCharType="begin"/>
      </w:r>
      <w:r>
        <w:instrText xml:space="preserve"> PAGEREF _Toc30819 \h </w:instrText>
      </w:r>
      <w:r>
        <w:fldChar w:fldCharType="separate"/>
      </w:r>
      <w:r>
        <w:t>18</w:t>
      </w:r>
      <w:r>
        <w:fldChar w:fldCharType="end"/>
      </w:r>
      <w:r>
        <w:fldChar w:fldCharType="end"/>
      </w:r>
    </w:p>
    <w:p w14:paraId="5EF2D31F">
      <w:pPr>
        <w:pStyle w:val="16"/>
        <w:tabs>
          <w:tab w:val="right" w:leader="dot" w:pos="9070"/>
          <w:tab w:val="clear" w:pos="180"/>
          <w:tab w:val="clear" w:pos="420"/>
          <w:tab w:val="clear" w:pos="9360"/>
        </w:tabs>
      </w:pPr>
      <w:r>
        <w:fldChar w:fldCharType="begin"/>
      </w:r>
      <w:r>
        <w:instrText xml:space="preserve"> HYPERLINK \l _Toc28484 </w:instrText>
      </w:r>
      <w:r>
        <w:fldChar w:fldCharType="separate"/>
      </w:r>
      <w:r>
        <w:rPr>
          <w:rFonts w:hint="eastAsia"/>
        </w:rPr>
        <w:t xml:space="preserve">11 </w:t>
      </w:r>
      <w:r>
        <w:t>绿色建筑性能评估得分</w:t>
      </w:r>
      <w:r>
        <w:tab/>
      </w:r>
      <w:r>
        <w:fldChar w:fldCharType="begin"/>
      </w:r>
      <w:r>
        <w:instrText xml:space="preserve"> PAGEREF _Toc28484 \h </w:instrText>
      </w:r>
      <w:r>
        <w:fldChar w:fldCharType="separate"/>
      </w:r>
      <w:r>
        <w:t>18</w:t>
      </w:r>
      <w:r>
        <w:fldChar w:fldCharType="end"/>
      </w:r>
      <w:r>
        <w:fldChar w:fldCharType="end"/>
      </w:r>
    </w:p>
    <w:p w14:paraId="64B4315B">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4C3F5E4">
      <w:pPr>
        <w:pStyle w:val="16"/>
      </w:pPr>
    </w:p>
    <w:p w14:paraId="0F33A8DF">
      <w:pPr>
        <w:pStyle w:val="2"/>
      </w:pPr>
      <w:bookmarkStart w:id="11" w:name="_Toc17501"/>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44154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ED3A99C">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39243178">
            <w:pPr>
              <w:pStyle w:val="3"/>
              <w:ind w:firstLine="0" w:firstLineChars="0"/>
              <w:rPr>
                <w:rFonts w:ascii="宋体" w:hAnsi="宋体"/>
                <w:lang w:val="en-US"/>
              </w:rPr>
            </w:pPr>
            <w:bookmarkStart w:id="12" w:name="工程名称"/>
            <w:r>
              <w:t>水光营绿·松烟铸韵</w:t>
            </w:r>
            <w:bookmarkEnd w:id="12"/>
          </w:p>
        </w:tc>
      </w:tr>
      <w:tr w14:paraId="5CD4D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930A401">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577E1DF0">
            <w:pPr>
              <w:pStyle w:val="3"/>
              <w:ind w:firstLine="0" w:firstLineChars="0"/>
              <w:rPr>
                <w:rFonts w:ascii="宋体" w:hAnsi="宋体"/>
                <w:lang w:val="en-US"/>
              </w:rPr>
            </w:pPr>
            <w:bookmarkStart w:id="13" w:name="工程地点"/>
            <w:r>
              <w:t>福建-南平</w:t>
            </w:r>
            <w:bookmarkEnd w:id="13"/>
          </w:p>
        </w:tc>
      </w:tr>
      <w:tr w14:paraId="1ADE8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C6B1997">
            <w:pPr>
              <w:pStyle w:val="3"/>
              <w:ind w:firstLine="0" w:firstLineChars="0"/>
              <w:rPr>
                <w:rFonts w:ascii="宋体" w:hAnsi="宋体"/>
                <w:lang w:val="en-US"/>
              </w:rPr>
            </w:pPr>
            <w:r>
              <w:rPr>
                <w:rFonts w:hint="eastAsia" w:ascii="宋体" w:hAnsi="宋体"/>
                <w:lang w:val="en-US"/>
              </w:rPr>
              <w:t>地理位置</w:t>
            </w:r>
          </w:p>
        </w:tc>
        <w:tc>
          <w:tcPr>
            <w:tcW w:w="3115" w:type="dxa"/>
          </w:tcPr>
          <w:p w14:paraId="18234EEF">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27.00</w:t>
            </w:r>
            <w:bookmarkEnd w:id="14"/>
            <w:r>
              <w:rPr>
                <w:rFonts w:hint="eastAsia" w:ascii="宋体" w:hAnsi="宋体"/>
                <w:lang w:val="en-US"/>
              </w:rPr>
              <w:t>°</w:t>
            </w:r>
          </w:p>
        </w:tc>
        <w:tc>
          <w:tcPr>
            <w:tcW w:w="3116" w:type="dxa"/>
          </w:tcPr>
          <w:p w14:paraId="1447A5AB">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118.16</w:t>
            </w:r>
            <w:bookmarkEnd w:id="15"/>
            <w:r>
              <w:rPr>
                <w:rFonts w:hint="eastAsia" w:ascii="宋体" w:hAnsi="宋体"/>
                <w:lang w:val="en-US"/>
              </w:rPr>
              <w:t>°</w:t>
            </w:r>
          </w:p>
        </w:tc>
      </w:tr>
      <w:tr w14:paraId="06852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2A11CC">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2F01F3C">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3943</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3FDE7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46E106D">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5286565E">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1</w:t>
            </w:r>
            <w:bookmarkEnd w:id="19"/>
          </w:p>
        </w:tc>
      </w:tr>
      <w:tr w14:paraId="37329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3904215">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253349A">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12.7</w:t>
            </w:r>
            <w:bookmarkEnd w:id="20"/>
            <w:r>
              <w:rPr>
                <w:rFonts w:hint="eastAsia" w:ascii="宋体" w:hAnsi="宋体"/>
                <w:lang w:val="en-US"/>
              </w:rPr>
              <w:t xml:space="preserve">     地下</w:t>
            </w:r>
            <w:bookmarkStart w:id="21" w:name="地下建筑高度"/>
            <w:r>
              <w:rPr>
                <w:rFonts w:hint="eastAsia" w:ascii="宋体" w:hAnsi="宋体"/>
                <w:lang w:val="en-US"/>
              </w:rPr>
              <w:t>2.1</w:t>
            </w:r>
            <w:bookmarkEnd w:id="21"/>
          </w:p>
        </w:tc>
      </w:tr>
      <w:tr w14:paraId="3E512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2A26CC">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7AF13217">
            <w:pPr>
              <w:pStyle w:val="3"/>
              <w:ind w:firstLine="0" w:firstLineChars="0"/>
              <w:rPr>
                <w:rFonts w:ascii="宋体" w:hAnsi="宋体"/>
                <w:lang w:val="en-US"/>
              </w:rPr>
            </w:pPr>
            <w:bookmarkStart w:id="22" w:name="建筑体积"/>
            <w:r>
              <w:t>8331.01</w:t>
            </w:r>
            <w:bookmarkEnd w:id="22"/>
          </w:p>
        </w:tc>
      </w:tr>
      <w:tr w14:paraId="0D52A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FCD568">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448C3AF">
            <w:pPr>
              <w:pStyle w:val="3"/>
              <w:ind w:firstLine="0" w:firstLineChars="0"/>
              <w:rPr>
                <w:rFonts w:ascii="宋体" w:hAnsi="宋体"/>
                <w:lang w:val="en-US"/>
              </w:rPr>
            </w:pPr>
            <w:bookmarkStart w:id="23" w:name="外表面积"/>
            <w:r>
              <w:t>2681.78</w:t>
            </w:r>
            <w:bookmarkEnd w:id="23"/>
          </w:p>
        </w:tc>
      </w:tr>
      <w:tr w14:paraId="441FE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355AD6F">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CF4DE">
            <w:pPr>
              <w:pStyle w:val="3"/>
              <w:ind w:firstLine="0" w:firstLineChars="0"/>
              <w:rPr>
                <w:rFonts w:ascii="宋体" w:hAnsi="宋体"/>
                <w:lang w:val="en-US"/>
              </w:rPr>
            </w:pPr>
            <w:bookmarkStart w:id="24" w:name="北向角度"/>
            <w:r>
              <w:t>135</w:t>
            </w:r>
            <w:bookmarkEnd w:id="24"/>
          </w:p>
        </w:tc>
      </w:tr>
      <w:tr w14:paraId="50D32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0AEFDC">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60AD57FF">
            <w:pPr>
              <w:pStyle w:val="3"/>
              <w:ind w:firstLine="0" w:firstLineChars="0"/>
              <w:rPr>
                <w:rFonts w:ascii="宋体" w:hAnsi="宋体"/>
                <w:lang w:val="en-US"/>
              </w:rPr>
            </w:pPr>
            <w:bookmarkStart w:id="25" w:name="结构类型"/>
            <w:bookmarkEnd w:id="25"/>
          </w:p>
        </w:tc>
      </w:tr>
      <w:tr w14:paraId="3DAFE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A2E5E2">
            <w:pPr>
              <w:pStyle w:val="3"/>
              <w:ind w:firstLine="0" w:firstLineChars="0"/>
              <w:rPr>
                <w:rFonts w:ascii="宋体" w:hAnsi="宋体"/>
                <w:lang w:val="en-US"/>
              </w:rPr>
            </w:pPr>
            <w:r>
              <w:rPr>
                <w:rFonts w:hint="eastAsia"/>
              </w:rPr>
              <w:t>外墙太阳辐射吸收系数</w:t>
            </w:r>
          </w:p>
        </w:tc>
        <w:tc>
          <w:tcPr>
            <w:tcW w:w="6231" w:type="dxa"/>
            <w:gridSpan w:val="2"/>
          </w:tcPr>
          <w:p w14:paraId="2D9B3DF8">
            <w:pPr>
              <w:pStyle w:val="3"/>
              <w:ind w:firstLine="0" w:firstLineChars="0"/>
              <w:rPr>
                <w:rFonts w:ascii="宋体" w:hAnsi="宋体"/>
                <w:lang w:val="en-US"/>
              </w:rPr>
            </w:pPr>
            <w:bookmarkStart w:id="26" w:name="外墙ρ"/>
            <w:r>
              <w:rPr>
                <w:rFonts w:hint="eastAsia"/>
              </w:rPr>
              <w:t>0.73</w:t>
            </w:r>
            <w:bookmarkEnd w:id="26"/>
          </w:p>
        </w:tc>
      </w:tr>
      <w:tr w14:paraId="333BD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9DEC445">
            <w:pPr>
              <w:pStyle w:val="3"/>
              <w:ind w:firstLine="0" w:firstLineChars="0"/>
              <w:rPr>
                <w:rFonts w:ascii="宋体" w:hAnsi="宋体"/>
                <w:lang w:val="en-US"/>
              </w:rPr>
            </w:pPr>
            <w:r>
              <w:rPr>
                <w:rFonts w:hint="eastAsia"/>
              </w:rPr>
              <w:t>屋顶太阳辐射吸收系数</w:t>
            </w:r>
          </w:p>
        </w:tc>
        <w:tc>
          <w:tcPr>
            <w:tcW w:w="6231" w:type="dxa"/>
            <w:gridSpan w:val="2"/>
          </w:tcPr>
          <w:p w14:paraId="65724A57">
            <w:pPr>
              <w:pStyle w:val="3"/>
              <w:ind w:firstLine="0" w:firstLineChars="0"/>
              <w:rPr>
                <w:rFonts w:ascii="宋体" w:hAnsi="宋体"/>
                <w:lang w:val="en-US"/>
              </w:rPr>
            </w:pPr>
            <w:bookmarkStart w:id="27" w:name="屋顶ρ"/>
            <w:r>
              <w:rPr>
                <w:rFonts w:hint="eastAsia"/>
              </w:rPr>
              <w:t>0.52</w:t>
            </w:r>
            <w:bookmarkEnd w:id="27"/>
          </w:p>
        </w:tc>
      </w:tr>
      <w:tr w14:paraId="6D4BC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21090E0">
            <w:pPr>
              <w:pStyle w:val="3"/>
              <w:ind w:firstLine="0" w:firstLineChars="0"/>
            </w:pPr>
            <w:r>
              <w:rPr>
                <w:rFonts w:hint="eastAsia"/>
              </w:rPr>
              <w:t>控温期</w:t>
            </w:r>
          </w:p>
        </w:tc>
        <w:tc>
          <w:tcPr>
            <w:tcW w:w="6231" w:type="dxa"/>
            <w:gridSpan w:val="2"/>
          </w:tcPr>
          <w:p w14:paraId="7C6B0ACC">
            <w:pPr>
              <w:pStyle w:val="3"/>
              <w:ind w:firstLine="0" w:firstLineChars="0"/>
            </w:pPr>
            <w:bookmarkStart w:id="28" w:name="控温期"/>
            <w:r>
              <w:t>供冷期:7.31-8.31,供暖期:12.31-1.20</w:t>
            </w:r>
            <w:bookmarkEnd w:id="28"/>
          </w:p>
        </w:tc>
      </w:tr>
    </w:tbl>
    <w:p w14:paraId="7887C447">
      <w:pPr>
        <w:pStyle w:val="3"/>
        <w:ind w:firstLine="0" w:firstLineChars="0"/>
        <w:rPr>
          <w:lang w:val="en-US"/>
        </w:rPr>
      </w:pPr>
    </w:p>
    <w:p w14:paraId="5FABC0FB">
      <w:pPr>
        <w:pStyle w:val="3"/>
        <w:ind w:firstLine="0" w:firstLineChars="0"/>
        <w:rPr>
          <w:lang w:val="en-US"/>
        </w:rPr>
      </w:pPr>
    </w:p>
    <w:p w14:paraId="2B262284">
      <w:pPr>
        <w:pStyle w:val="2"/>
      </w:pPr>
      <w:bookmarkStart w:id="29" w:name="TitleFormat"/>
      <w:bookmarkStart w:id="30" w:name="_Toc6216"/>
      <w:r>
        <w:rPr>
          <w:rFonts w:hint="eastAsia"/>
        </w:rPr>
        <w:t>计算依据</w:t>
      </w:r>
      <w:bookmarkEnd w:id="29"/>
      <w:bookmarkEnd w:id="30"/>
    </w:p>
    <w:p w14:paraId="610792C8">
      <w:pPr>
        <w:widowControl w:val="0"/>
        <w:jc w:val="both"/>
        <w:rPr>
          <w:kern w:val="2"/>
          <w:szCs w:val="24"/>
          <w:lang w:val="en-US"/>
        </w:rPr>
      </w:pPr>
      <w:bookmarkStart w:id="31" w:name="计算依据"/>
      <w:bookmarkEnd w:id="31"/>
      <w:r>
        <w:rPr>
          <w:kern w:val="2"/>
          <w:szCs w:val="24"/>
          <w:lang w:val="en-US"/>
        </w:rPr>
        <w:t>1. 《福建省绿色建筑评价标准》(DBJ/T 13-197-2022)</w:t>
      </w:r>
    </w:p>
    <w:p w14:paraId="5D2607C5">
      <w:pPr>
        <w:widowControl w:val="0"/>
        <w:jc w:val="both"/>
        <w:rPr>
          <w:kern w:val="2"/>
          <w:szCs w:val="24"/>
          <w:lang w:val="en-US"/>
        </w:rPr>
      </w:pPr>
      <w:r>
        <w:rPr>
          <w:kern w:val="2"/>
          <w:szCs w:val="24"/>
          <w:lang w:val="en-US"/>
        </w:rPr>
        <w:t>2. 《民用建筑绿色性能计算标准》(JGJ/T 449-2018)</w:t>
      </w:r>
    </w:p>
    <w:p w14:paraId="02DE19B6">
      <w:pPr>
        <w:widowControl w:val="0"/>
        <w:jc w:val="both"/>
        <w:rPr>
          <w:kern w:val="2"/>
          <w:szCs w:val="24"/>
          <w:lang w:val="en-US"/>
        </w:rPr>
      </w:pPr>
      <w:r>
        <w:rPr>
          <w:kern w:val="2"/>
          <w:szCs w:val="24"/>
          <w:lang w:val="en-US"/>
        </w:rPr>
        <w:t>3. 《公共建筑节能设计标准》(GB50189-2015)</w:t>
      </w:r>
    </w:p>
    <w:p w14:paraId="3F9F1628">
      <w:pPr>
        <w:widowControl w:val="0"/>
        <w:jc w:val="both"/>
        <w:rPr>
          <w:kern w:val="2"/>
          <w:szCs w:val="24"/>
          <w:lang w:val="en-US"/>
        </w:rPr>
      </w:pPr>
      <w:r>
        <w:rPr>
          <w:kern w:val="2"/>
          <w:szCs w:val="24"/>
          <w:lang w:val="en-US"/>
        </w:rPr>
        <w:t>4. 《民用建筑热工设计规范》(GB50176)</w:t>
      </w:r>
    </w:p>
    <w:p w14:paraId="080E998E">
      <w:pPr>
        <w:widowControl w:val="0"/>
        <w:jc w:val="both"/>
        <w:rPr>
          <w:kern w:val="2"/>
          <w:szCs w:val="24"/>
          <w:lang w:val="en-US"/>
        </w:rPr>
      </w:pPr>
    </w:p>
    <w:p w14:paraId="02A5F1E1">
      <w:pPr>
        <w:pStyle w:val="2"/>
      </w:pPr>
      <w:bookmarkStart w:id="32" w:name="_Toc13616"/>
      <w:bookmarkStart w:id="33" w:name="_Toc31699"/>
      <w:r>
        <w:rPr>
          <w:rFonts w:hint="eastAsia"/>
        </w:rPr>
        <w:t>计算要求</w:t>
      </w:r>
      <w:bookmarkEnd w:id="32"/>
      <w:bookmarkEnd w:id="33"/>
    </w:p>
    <w:p w14:paraId="1F8C7A02">
      <w:pPr>
        <w:pStyle w:val="4"/>
        <w:tabs>
          <w:tab w:val="clear" w:pos="578"/>
        </w:tabs>
        <w:rPr>
          <w:kern w:val="2"/>
          <w:sz w:val="21"/>
        </w:rPr>
      </w:pPr>
      <w:bookmarkStart w:id="34" w:name="_Toc22090"/>
      <w:bookmarkStart w:id="35" w:name="_Toc18047"/>
      <w:r>
        <w:rPr>
          <w:rFonts w:hint="eastAsia"/>
          <w:kern w:val="2"/>
          <w:sz w:val="21"/>
        </w:rPr>
        <w:t>计算目标</w:t>
      </w:r>
      <w:bookmarkEnd w:id="34"/>
      <w:bookmarkEnd w:id="35"/>
    </w:p>
    <w:p w14:paraId="7E2A1A87">
      <w:pPr>
        <w:pStyle w:val="3"/>
        <w:ind w:firstLine="420"/>
        <w:rPr>
          <w:lang w:val="en-US"/>
        </w:rPr>
      </w:pPr>
      <w:r>
        <w:rPr>
          <w:rFonts w:hint="eastAsia"/>
          <w:lang w:val="en-US"/>
        </w:rPr>
        <w:t>《福建省绿色建筑评价标准》(DBJ/T 13-197-2022)第</w:t>
      </w:r>
      <w:r>
        <w:rPr>
          <w:lang w:val="en-US"/>
        </w:rPr>
        <w:t>5.1.12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4分；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8分</w:t>
      </w:r>
      <w:r>
        <w:rPr>
          <w:lang w:val="en-US"/>
        </w:rPr>
        <w:t>；降低</w:t>
      </w:r>
      <w:r>
        <w:rPr>
          <w:rFonts w:hint="eastAsia"/>
          <w:lang w:val="en-US"/>
        </w:rPr>
        <w:t>15</w:t>
      </w:r>
      <w:r>
        <w:rPr>
          <w:lang w:val="en-US"/>
        </w:rPr>
        <w:t>%，得</w:t>
      </w:r>
      <w:r>
        <w:rPr>
          <w:rFonts w:hint="eastAsia"/>
          <w:lang w:val="en-US"/>
        </w:rPr>
        <w:t>12分</w:t>
      </w:r>
      <w:r>
        <w:rPr>
          <w:lang w:val="en-US"/>
        </w:rPr>
        <w:t>。</w:t>
      </w:r>
    </w:p>
    <w:p w14:paraId="0556BB4D">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203EE215">
      <w:pPr>
        <w:pStyle w:val="4"/>
        <w:tabs>
          <w:tab w:val="clear" w:pos="578"/>
        </w:tabs>
        <w:rPr>
          <w:kern w:val="2"/>
          <w:sz w:val="21"/>
        </w:rPr>
      </w:pPr>
      <w:bookmarkStart w:id="36" w:name="_Toc5419"/>
      <w:bookmarkStart w:id="37" w:name="_Toc3329"/>
      <w:r>
        <w:rPr>
          <w:rFonts w:hint="eastAsia"/>
          <w:kern w:val="2"/>
          <w:sz w:val="21"/>
        </w:rPr>
        <w:t>计算方法</w:t>
      </w:r>
      <w:bookmarkEnd w:id="36"/>
      <w:bookmarkEnd w:id="37"/>
    </w:p>
    <w:p w14:paraId="6F0B2107">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482474CF">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43B1D67C">
      <w:pPr>
        <w:pStyle w:val="2"/>
      </w:pPr>
      <w:bookmarkStart w:id="39" w:name="_Toc58336110"/>
      <w:bookmarkStart w:id="40" w:name="_Toc59787735"/>
      <w:bookmarkStart w:id="41" w:name="_Toc29344"/>
      <w:r>
        <w:rPr>
          <w:rFonts w:hint="eastAsia"/>
        </w:rPr>
        <w:t>软件介绍</w:t>
      </w:r>
      <w:bookmarkEnd w:id="39"/>
      <w:bookmarkEnd w:id="40"/>
      <w:bookmarkEnd w:id="41"/>
    </w:p>
    <w:p w14:paraId="7ACC993F">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24DA046B">
      <w:pPr>
        <w:pStyle w:val="2"/>
      </w:pPr>
      <w:bookmarkStart w:id="43" w:name="_Toc20545"/>
      <w:r>
        <w:rPr>
          <w:rFonts w:hint="eastAsia"/>
        </w:rPr>
        <w:t>气象数据</w:t>
      </w:r>
      <w:bookmarkEnd w:id="43"/>
    </w:p>
    <w:p w14:paraId="2FCDCEFF">
      <w:pPr>
        <w:pStyle w:val="4"/>
      </w:pPr>
      <w:bookmarkStart w:id="44" w:name="_Toc7696"/>
      <w:r>
        <w:rPr>
          <w:rFonts w:hint="eastAsia"/>
        </w:rPr>
        <w:t>气象地点</w:t>
      </w:r>
      <w:bookmarkEnd w:id="44"/>
    </w:p>
    <w:p w14:paraId="7BA5FBF8">
      <w:pPr>
        <w:pStyle w:val="3"/>
        <w:ind w:firstLine="420"/>
        <w:rPr>
          <w:lang w:val="en-US"/>
        </w:rPr>
      </w:pPr>
      <w:bookmarkStart w:id="45" w:name="气象数据来源"/>
      <w:r>
        <w:t>福建-南平, 《建筑节能气象参数标准》</w:t>
      </w:r>
      <w:bookmarkEnd w:id="45"/>
    </w:p>
    <w:p w14:paraId="1E13DB5E">
      <w:pPr>
        <w:pStyle w:val="4"/>
      </w:pPr>
      <w:bookmarkStart w:id="46" w:name="_Toc2552"/>
      <w:r>
        <w:rPr>
          <w:rFonts w:hint="eastAsia"/>
        </w:rPr>
        <w:t>逐日干球温度表</w:t>
      </w:r>
      <w:bookmarkEnd w:id="46"/>
    </w:p>
    <w:p w14:paraId="4C6C73DB">
      <w:pPr>
        <w:pStyle w:val="3"/>
        <w:ind w:firstLine="0" w:firstLineChars="0"/>
        <w:rPr>
          <w:lang w:val="en-US"/>
        </w:rPr>
      </w:pPr>
      <w:bookmarkStart w:id="47" w:name="日均干球温度变化表"/>
      <w:bookmarkEnd w:id="47"/>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62443E92">
      <w:pPr>
        <w:pStyle w:val="4"/>
      </w:pPr>
      <w:bookmarkStart w:id="48" w:name="_Toc27121"/>
      <w:r>
        <w:rPr>
          <w:rFonts w:hint="eastAsia"/>
        </w:rPr>
        <w:t>逐月辐照量表</w:t>
      </w:r>
      <w:bookmarkEnd w:id="48"/>
    </w:p>
    <w:p w14:paraId="003CA44A">
      <w:pPr>
        <w:pStyle w:val="3"/>
        <w:ind w:firstLine="0" w:firstLineChars="0"/>
        <w:rPr>
          <w:lang w:val="en-US"/>
        </w:rPr>
      </w:pPr>
      <w:bookmarkStart w:id="49" w:name="逐月辐照量图表"/>
      <w:bookmarkEnd w:id="49"/>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5850FA0C">
      <w:pPr>
        <w:pStyle w:val="4"/>
      </w:pPr>
      <w:bookmarkStart w:id="50" w:name="_Toc13285"/>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F82B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98C35">
            <w:pPr>
              <w:jc w:val="center"/>
            </w:pPr>
            <w:r>
              <w:t>气象数据</w:t>
            </w:r>
          </w:p>
        </w:tc>
        <w:tc>
          <w:tcPr>
            <w:shd w:val="clear" w:color="auto" w:fill="E6E6E6"/>
            <w:vAlign w:val="center"/>
          </w:tcPr>
          <w:p w14:paraId="638D63CB">
            <w:pPr>
              <w:jc w:val="center"/>
            </w:pPr>
            <w:r>
              <w:t>时刻</w:t>
            </w:r>
          </w:p>
        </w:tc>
        <w:tc>
          <w:tcPr>
            <w:shd w:val="clear" w:color="auto" w:fill="E6E6E6"/>
            <w:vAlign w:val="center"/>
          </w:tcPr>
          <w:p w14:paraId="4D3055D1">
            <w:pPr>
              <w:jc w:val="center"/>
            </w:pPr>
            <w:r>
              <w:t>干球温度(℃)</w:t>
            </w:r>
          </w:p>
        </w:tc>
        <w:tc>
          <w:tcPr>
            <w:shd w:val="clear" w:color="auto" w:fill="E6E6E6"/>
            <w:vAlign w:val="center"/>
          </w:tcPr>
          <w:p w14:paraId="474294F5">
            <w:pPr>
              <w:jc w:val="center"/>
            </w:pPr>
            <w:r>
              <w:t>湿球温度(℃)</w:t>
            </w:r>
          </w:p>
        </w:tc>
        <w:tc>
          <w:tcPr>
            <w:shd w:val="clear" w:color="auto" w:fill="E6E6E6"/>
            <w:vAlign w:val="center"/>
          </w:tcPr>
          <w:p w14:paraId="67E59E19">
            <w:pPr>
              <w:jc w:val="center"/>
            </w:pPr>
            <w:r>
              <w:t>含湿量(g/kg)</w:t>
            </w:r>
          </w:p>
        </w:tc>
        <w:tc>
          <w:tcPr>
            <w:shd w:val="clear" w:color="auto" w:fill="E6E6E6"/>
            <w:vAlign w:val="center"/>
          </w:tcPr>
          <w:p w14:paraId="5E548B98">
            <w:pPr>
              <w:jc w:val="center"/>
            </w:pPr>
            <w:r>
              <w:t>焓值(kj/kg)</w:t>
            </w:r>
          </w:p>
        </w:tc>
      </w:tr>
      <w:tr w14:paraId="2300A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0E0AA">
            <w:r>
              <w:t>最热</w:t>
            </w:r>
          </w:p>
        </w:tc>
        <w:tc>
          <w:tcPr>
            <w:vAlign w:val="center"/>
          </w:tcPr>
          <w:p w14:paraId="68A24A8E">
            <w:r>
              <w:t>07月26日14时</w:t>
            </w:r>
          </w:p>
        </w:tc>
        <w:tc>
          <w:tcPr>
            <w:vAlign w:val="center"/>
          </w:tcPr>
          <w:p w14:paraId="164B64FC">
            <w:r>
              <w:t>39.4</w:t>
            </w:r>
          </w:p>
        </w:tc>
        <w:tc>
          <w:tcPr>
            <w:vAlign w:val="center"/>
          </w:tcPr>
          <w:p w14:paraId="2B0D374C">
            <w:r>
              <w:t>27.2</w:t>
            </w:r>
          </w:p>
        </w:tc>
        <w:tc>
          <w:tcPr>
            <w:vAlign w:val="center"/>
          </w:tcPr>
          <w:p w14:paraId="1FA1D68D">
            <w:r>
              <w:t>18.2</w:t>
            </w:r>
          </w:p>
        </w:tc>
        <w:tc>
          <w:tcPr>
            <w:vAlign w:val="center"/>
          </w:tcPr>
          <w:p w14:paraId="57752E20">
            <w:r>
              <w:t>86.5</w:t>
            </w:r>
          </w:p>
        </w:tc>
      </w:tr>
      <w:tr w14:paraId="16FF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6B64A">
            <w:r>
              <w:t>最冷</w:t>
            </w:r>
          </w:p>
        </w:tc>
        <w:tc>
          <w:tcPr>
            <w:vAlign w:val="center"/>
          </w:tcPr>
          <w:p w14:paraId="0ADBDB9D">
            <w:r>
              <w:t>01月27日07时</w:t>
            </w:r>
          </w:p>
        </w:tc>
        <w:tc>
          <w:tcPr>
            <w:vAlign w:val="center"/>
          </w:tcPr>
          <w:p w14:paraId="0B4F639D">
            <w:r>
              <w:t>2.8</w:t>
            </w:r>
          </w:p>
        </w:tc>
        <w:tc>
          <w:tcPr>
            <w:vAlign w:val="center"/>
          </w:tcPr>
          <w:p w14:paraId="4BFDE06D">
            <w:r>
              <w:t>0.6</w:t>
            </w:r>
          </w:p>
        </w:tc>
        <w:tc>
          <w:tcPr>
            <w:vAlign w:val="center"/>
          </w:tcPr>
          <w:p w14:paraId="57321E07">
            <w:r>
              <w:t>2.8</w:t>
            </w:r>
          </w:p>
        </w:tc>
        <w:tc>
          <w:tcPr>
            <w:vAlign w:val="center"/>
          </w:tcPr>
          <w:p w14:paraId="38656C14">
            <w:r>
              <w:t>9.8</w:t>
            </w:r>
          </w:p>
        </w:tc>
      </w:tr>
    </w:tbl>
    <w:p w14:paraId="61C02893">
      <w:pPr>
        <w:pStyle w:val="2"/>
        <w:widowControl w:val="0"/>
        <w:jc w:val="both"/>
      </w:pPr>
      <w:bookmarkStart w:id="51" w:name="气象峰值工况"/>
      <w:bookmarkEnd w:id="51"/>
      <w:bookmarkStart w:id="52" w:name="_Toc22942"/>
      <w:r>
        <w:t>围护结构</w:t>
      </w:r>
      <w:bookmarkEnd w:id="52"/>
    </w:p>
    <w:p w14:paraId="03AEC441">
      <w:pPr>
        <w:pStyle w:val="4"/>
        <w:widowControl w:val="0"/>
        <w:jc w:val="both"/>
      </w:pPr>
      <w:bookmarkStart w:id="53" w:name="_Toc23078"/>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C026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4BEA0B">
            <w:pPr>
              <w:jc w:val="center"/>
            </w:pPr>
            <w:r>
              <w:t>材料名称</w:t>
            </w:r>
          </w:p>
        </w:tc>
        <w:tc>
          <w:tcPr>
            <w:shd w:val="clear" w:color="auto" w:fill="E6E6E6"/>
            <w:vAlign w:val="center"/>
          </w:tcPr>
          <w:p w14:paraId="45BFF66B">
            <w:pPr>
              <w:jc w:val="center"/>
            </w:pPr>
            <w:r>
              <w:t>导热系数</w:t>
            </w:r>
            <w:r>
              <w:br w:type="textWrapping"/>
            </w:r>
            <w:r>
              <w:t>λ</w:t>
            </w:r>
          </w:p>
        </w:tc>
        <w:tc>
          <w:tcPr>
            <w:shd w:val="clear" w:color="auto" w:fill="E6E6E6"/>
            <w:vAlign w:val="center"/>
          </w:tcPr>
          <w:p w14:paraId="14578EBE">
            <w:pPr>
              <w:jc w:val="center"/>
            </w:pPr>
            <w:r>
              <w:t>蓄热系数</w:t>
            </w:r>
            <w:r>
              <w:br w:type="textWrapping"/>
            </w:r>
            <w:r>
              <w:t>S</w:t>
            </w:r>
          </w:p>
        </w:tc>
        <w:tc>
          <w:tcPr>
            <w:shd w:val="clear" w:color="auto" w:fill="E6E6E6"/>
            <w:vAlign w:val="center"/>
          </w:tcPr>
          <w:p w14:paraId="465C203E">
            <w:pPr>
              <w:jc w:val="center"/>
            </w:pPr>
            <w:r>
              <w:t>密度</w:t>
            </w:r>
            <w:r>
              <w:br w:type="textWrapping"/>
            </w:r>
            <w:r>
              <w:t>ρ</w:t>
            </w:r>
          </w:p>
        </w:tc>
        <w:tc>
          <w:tcPr>
            <w:shd w:val="clear" w:color="auto" w:fill="E6E6E6"/>
            <w:vAlign w:val="center"/>
          </w:tcPr>
          <w:p w14:paraId="6C85B1AB">
            <w:pPr>
              <w:jc w:val="center"/>
            </w:pPr>
            <w:r>
              <w:t>比热容</w:t>
            </w:r>
            <w:r>
              <w:br w:type="textWrapping"/>
            </w:r>
            <w:r>
              <w:t>Cp</w:t>
            </w:r>
          </w:p>
        </w:tc>
        <w:tc>
          <w:tcPr>
            <w:shd w:val="clear" w:color="auto" w:fill="E6E6E6"/>
            <w:vAlign w:val="center"/>
          </w:tcPr>
          <w:p w14:paraId="1B70DA02">
            <w:pPr>
              <w:jc w:val="center"/>
            </w:pPr>
            <w:r>
              <w:t>蒸汽渗透</w:t>
            </w:r>
            <w:r>
              <w:br w:type="textWrapping"/>
            </w:r>
            <w:r>
              <w:t>系数u</w:t>
            </w:r>
          </w:p>
        </w:tc>
        <w:tc>
          <w:tcPr>
            <w:vMerge w:val="restart"/>
            <w:shd w:val="clear" w:color="auto" w:fill="E6E6E6"/>
            <w:vAlign w:val="center"/>
          </w:tcPr>
          <w:p w14:paraId="408BDB28">
            <w:pPr>
              <w:jc w:val="center"/>
            </w:pPr>
            <w:r>
              <w:t>数据来源</w:t>
            </w:r>
          </w:p>
        </w:tc>
      </w:tr>
      <w:tr w14:paraId="626D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4912BE">
            <w:pPr>
              <w:jc w:val="center"/>
            </w:pPr>
          </w:p>
        </w:tc>
        <w:tc>
          <w:tcPr>
            <w:shd w:val="clear" w:color="auto" w:fill="E6E6E6"/>
            <w:vAlign w:val="center"/>
          </w:tcPr>
          <w:p w14:paraId="205937E1">
            <w:pPr>
              <w:jc w:val="center"/>
            </w:pPr>
            <w:r>
              <w:t>W/(m.K)</w:t>
            </w:r>
          </w:p>
        </w:tc>
        <w:tc>
          <w:tcPr>
            <w:shd w:val="clear" w:color="auto" w:fill="E6E6E6"/>
            <w:vAlign w:val="center"/>
          </w:tcPr>
          <w:p w14:paraId="319CE14F">
            <w:pPr>
              <w:jc w:val="center"/>
            </w:pPr>
            <w:r>
              <w:t>W/(㎡.K)</w:t>
            </w:r>
          </w:p>
        </w:tc>
        <w:tc>
          <w:tcPr>
            <w:shd w:val="clear" w:color="auto" w:fill="E6E6E6"/>
            <w:vAlign w:val="center"/>
          </w:tcPr>
          <w:p w14:paraId="2A4D722C">
            <w:pPr>
              <w:jc w:val="center"/>
            </w:pPr>
            <w:r>
              <w:t>kg/m</w:t>
            </w:r>
            <w:r>
              <w:rPr>
                <w:vertAlign w:val="superscript"/>
              </w:rPr>
              <w:t>3</w:t>
            </w:r>
          </w:p>
        </w:tc>
        <w:tc>
          <w:tcPr>
            <w:shd w:val="clear" w:color="auto" w:fill="E6E6E6"/>
            <w:vAlign w:val="center"/>
          </w:tcPr>
          <w:p w14:paraId="6C285377">
            <w:pPr>
              <w:jc w:val="center"/>
            </w:pPr>
            <w:r>
              <w:t>J/(kg.K)</w:t>
            </w:r>
          </w:p>
        </w:tc>
        <w:tc>
          <w:tcPr>
            <w:shd w:val="clear" w:color="auto" w:fill="E6E6E6"/>
            <w:vAlign w:val="center"/>
          </w:tcPr>
          <w:p w14:paraId="0E7A7D00">
            <w:pPr>
              <w:jc w:val="center"/>
            </w:pPr>
            <w:r>
              <w:t>g/(m.h.kPa)</w:t>
            </w:r>
          </w:p>
        </w:tc>
        <w:tc>
          <w:tcPr>
            <w:vMerge w:val="continue"/>
            <w:shd w:val="clear" w:color="auto" w:fill="E6E6E6"/>
            <w:vAlign w:val="center"/>
          </w:tcPr>
          <w:p w14:paraId="4E2476AD">
            <w:pPr>
              <w:jc w:val="center"/>
            </w:pPr>
          </w:p>
        </w:tc>
      </w:tr>
      <w:tr w14:paraId="257AA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BC0B8">
            <w:r>
              <w:t>水泥砂浆</w:t>
            </w:r>
          </w:p>
        </w:tc>
        <w:tc>
          <w:tcPr>
            <w:vAlign w:val="center"/>
          </w:tcPr>
          <w:p w14:paraId="1E0CAEA2">
            <w:pPr>
              <w:jc w:val="right"/>
            </w:pPr>
            <w:r>
              <w:t>0.930</w:t>
            </w:r>
          </w:p>
        </w:tc>
        <w:tc>
          <w:tcPr>
            <w:vAlign w:val="center"/>
          </w:tcPr>
          <w:p w14:paraId="08DE4983">
            <w:pPr>
              <w:jc w:val="right"/>
            </w:pPr>
            <w:r>
              <w:t>11.370</w:t>
            </w:r>
          </w:p>
        </w:tc>
        <w:tc>
          <w:tcPr>
            <w:vAlign w:val="center"/>
          </w:tcPr>
          <w:p w14:paraId="6282C8B9">
            <w:pPr>
              <w:jc w:val="right"/>
            </w:pPr>
            <w:r>
              <w:t>1800.0</w:t>
            </w:r>
          </w:p>
        </w:tc>
        <w:tc>
          <w:tcPr>
            <w:vAlign w:val="center"/>
          </w:tcPr>
          <w:p w14:paraId="512C37C4">
            <w:pPr>
              <w:jc w:val="right"/>
            </w:pPr>
            <w:r>
              <w:t>1050.0</w:t>
            </w:r>
          </w:p>
        </w:tc>
        <w:tc>
          <w:tcPr>
            <w:vAlign w:val="center"/>
          </w:tcPr>
          <w:p w14:paraId="7DEBA4DE">
            <w:pPr>
              <w:jc w:val="right"/>
            </w:pPr>
            <w:r>
              <w:t>0.0210</w:t>
            </w:r>
          </w:p>
        </w:tc>
        <w:tc>
          <w:tcPr>
            <w:vAlign w:val="center"/>
          </w:tcPr>
          <w:p w14:paraId="1B8C0C45">
            <w:r>
              <w:rPr>
                <w:sz w:val="18"/>
                <w:szCs w:val="18"/>
              </w:rPr>
              <w:t>民用建筑热工设计规范 GB50176-2016</w:t>
            </w:r>
          </w:p>
        </w:tc>
      </w:tr>
      <w:tr w14:paraId="5AE9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7586CE">
            <w:r>
              <w:t>防水砂浆</w:t>
            </w:r>
          </w:p>
        </w:tc>
        <w:tc>
          <w:tcPr>
            <w:vAlign w:val="center"/>
          </w:tcPr>
          <w:p w14:paraId="6BD07D8E">
            <w:pPr>
              <w:jc w:val="right"/>
            </w:pPr>
            <w:r>
              <w:t>0.500</w:t>
            </w:r>
          </w:p>
        </w:tc>
        <w:tc>
          <w:tcPr>
            <w:vAlign w:val="center"/>
          </w:tcPr>
          <w:p w14:paraId="15313599">
            <w:pPr>
              <w:jc w:val="right"/>
            </w:pPr>
            <w:r>
              <w:t>10.000</w:t>
            </w:r>
          </w:p>
        </w:tc>
        <w:tc>
          <w:tcPr>
            <w:vAlign w:val="center"/>
          </w:tcPr>
          <w:p w14:paraId="204F071A">
            <w:pPr>
              <w:jc w:val="right"/>
            </w:pPr>
            <w:r>
              <w:t>1300.0</w:t>
            </w:r>
          </w:p>
        </w:tc>
        <w:tc>
          <w:tcPr>
            <w:vAlign w:val="center"/>
          </w:tcPr>
          <w:p w14:paraId="6277C847">
            <w:pPr>
              <w:jc w:val="right"/>
            </w:pPr>
            <w:r>
              <w:t>2115.5</w:t>
            </w:r>
          </w:p>
        </w:tc>
        <w:tc>
          <w:tcPr>
            <w:vAlign w:val="center"/>
          </w:tcPr>
          <w:p w14:paraId="0E565270">
            <w:pPr>
              <w:jc w:val="right"/>
            </w:pPr>
            <w:r>
              <w:t>0.5000</w:t>
            </w:r>
          </w:p>
        </w:tc>
        <w:tc>
          <w:tcPr>
            <w:vAlign w:val="center"/>
          </w:tcPr>
          <w:p w14:paraId="12F795FA">
            <w:pPr>
              <w:rPr>
                <w:sz w:val="18"/>
                <w:szCs w:val="18"/>
              </w:rPr>
            </w:pPr>
          </w:p>
        </w:tc>
      </w:tr>
      <w:tr w14:paraId="7AED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DE3A0C">
            <w:r>
              <w:t>石灰砂浆</w:t>
            </w:r>
          </w:p>
        </w:tc>
        <w:tc>
          <w:tcPr>
            <w:vAlign w:val="center"/>
          </w:tcPr>
          <w:p w14:paraId="1B2498B0">
            <w:pPr>
              <w:jc w:val="right"/>
            </w:pPr>
            <w:r>
              <w:t>0.810</w:t>
            </w:r>
          </w:p>
        </w:tc>
        <w:tc>
          <w:tcPr>
            <w:vAlign w:val="center"/>
          </w:tcPr>
          <w:p w14:paraId="3A73D152">
            <w:pPr>
              <w:jc w:val="right"/>
            </w:pPr>
            <w:r>
              <w:t>10.070</w:t>
            </w:r>
          </w:p>
        </w:tc>
        <w:tc>
          <w:tcPr>
            <w:vAlign w:val="center"/>
          </w:tcPr>
          <w:p w14:paraId="67DE15BD">
            <w:pPr>
              <w:jc w:val="right"/>
            </w:pPr>
            <w:r>
              <w:t>1600.0</w:t>
            </w:r>
          </w:p>
        </w:tc>
        <w:tc>
          <w:tcPr>
            <w:vAlign w:val="center"/>
          </w:tcPr>
          <w:p w14:paraId="276F5B8E">
            <w:pPr>
              <w:jc w:val="right"/>
            </w:pPr>
            <w:r>
              <w:t>1050.0</w:t>
            </w:r>
          </w:p>
        </w:tc>
        <w:tc>
          <w:tcPr>
            <w:vAlign w:val="center"/>
          </w:tcPr>
          <w:p w14:paraId="1225A757">
            <w:pPr>
              <w:jc w:val="right"/>
            </w:pPr>
            <w:r>
              <w:t>0.0443</w:t>
            </w:r>
          </w:p>
        </w:tc>
        <w:tc>
          <w:tcPr>
            <w:vAlign w:val="center"/>
          </w:tcPr>
          <w:p w14:paraId="2A18BF95">
            <w:r>
              <w:rPr>
                <w:sz w:val="18"/>
                <w:szCs w:val="18"/>
              </w:rPr>
              <w:t>民用建筑热工设计规范 GB50176-2016</w:t>
            </w:r>
          </w:p>
        </w:tc>
      </w:tr>
      <w:tr w14:paraId="76194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D64513">
            <w:r>
              <w:t>钢筋混凝土</w:t>
            </w:r>
          </w:p>
        </w:tc>
        <w:tc>
          <w:tcPr>
            <w:vAlign w:val="center"/>
          </w:tcPr>
          <w:p w14:paraId="00DB72DC">
            <w:pPr>
              <w:jc w:val="right"/>
            </w:pPr>
            <w:r>
              <w:t>1.740</w:t>
            </w:r>
          </w:p>
        </w:tc>
        <w:tc>
          <w:tcPr>
            <w:vAlign w:val="center"/>
          </w:tcPr>
          <w:p w14:paraId="7C7AA695">
            <w:pPr>
              <w:jc w:val="right"/>
            </w:pPr>
            <w:r>
              <w:t>17.200</w:t>
            </w:r>
          </w:p>
        </w:tc>
        <w:tc>
          <w:tcPr>
            <w:vAlign w:val="center"/>
          </w:tcPr>
          <w:p w14:paraId="01E8677C">
            <w:pPr>
              <w:jc w:val="right"/>
            </w:pPr>
            <w:r>
              <w:t>2500.0</w:t>
            </w:r>
          </w:p>
        </w:tc>
        <w:tc>
          <w:tcPr>
            <w:vAlign w:val="center"/>
          </w:tcPr>
          <w:p w14:paraId="17CE4CAD">
            <w:pPr>
              <w:jc w:val="right"/>
            </w:pPr>
            <w:r>
              <w:t>920.0</w:t>
            </w:r>
          </w:p>
        </w:tc>
        <w:tc>
          <w:tcPr>
            <w:vAlign w:val="center"/>
          </w:tcPr>
          <w:p w14:paraId="5463D0FC">
            <w:pPr>
              <w:jc w:val="right"/>
            </w:pPr>
            <w:r>
              <w:t>0.0158</w:t>
            </w:r>
          </w:p>
        </w:tc>
        <w:tc>
          <w:tcPr>
            <w:vAlign w:val="center"/>
          </w:tcPr>
          <w:p w14:paraId="41AE7158">
            <w:r>
              <w:rPr>
                <w:sz w:val="18"/>
                <w:szCs w:val="18"/>
              </w:rPr>
              <w:t>民用建筑热工设计规范 GB50176-2016</w:t>
            </w:r>
          </w:p>
        </w:tc>
      </w:tr>
      <w:tr w14:paraId="45E5B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1AE853">
            <w:r>
              <w:t>碎石、卵石混凝土(ρ=2300)</w:t>
            </w:r>
          </w:p>
        </w:tc>
        <w:tc>
          <w:tcPr>
            <w:vAlign w:val="center"/>
          </w:tcPr>
          <w:p w14:paraId="0EDE8E50">
            <w:pPr>
              <w:jc w:val="right"/>
            </w:pPr>
            <w:r>
              <w:t>1.510</w:t>
            </w:r>
          </w:p>
        </w:tc>
        <w:tc>
          <w:tcPr>
            <w:vAlign w:val="center"/>
          </w:tcPr>
          <w:p w14:paraId="52AEB5C4">
            <w:pPr>
              <w:jc w:val="right"/>
            </w:pPr>
            <w:r>
              <w:t>15.360</w:t>
            </w:r>
          </w:p>
        </w:tc>
        <w:tc>
          <w:tcPr>
            <w:vAlign w:val="center"/>
          </w:tcPr>
          <w:p w14:paraId="7618802B">
            <w:pPr>
              <w:jc w:val="right"/>
            </w:pPr>
            <w:r>
              <w:t>2300.0</w:t>
            </w:r>
          </w:p>
        </w:tc>
        <w:tc>
          <w:tcPr>
            <w:vAlign w:val="center"/>
          </w:tcPr>
          <w:p w14:paraId="1909703A">
            <w:pPr>
              <w:jc w:val="right"/>
            </w:pPr>
            <w:r>
              <w:t>920.0</w:t>
            </w:r>
          </w:p>
        </w:tc>
        <w:tc>
          <w:tcPr>
            <w:vAlign w:val="center"/>
          </w:tcPr>
          <w:p w14:paraId="54D2EB15">
            <w:pPr>
              <w:jc w:val="right"/>
            </w:pPr>
            <w:r>
              <w:t>0.0173</w:t>
            </w:r>
          </w:p>
        </w:tc>
        <w:tc>
          <w:tcPr>
            <w:vAlign w:val="center"/>
          </w:tcPr>
          <w:p w14:paraId="61D08193">
            <w:r>
              <w:rPr>
                <w:sz w:val="18"/>
                <w:szCs w:val="18"/>
              </w:rPr>
              <w:t>民用建筑热工设计规范 GB50176-2016</w:t>
            </w:r>
          </w:p>
        </w:tc>
      </w:tr>
      <w:tr w14:paraId="3835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B2205F">
            <w:r>
              <w:t>聚苯乙烯泡沫保温板</w:t>
            </w:r>
          </w:p>
        </w:tc>
        <w:tc>
          <w:tcPr>
            <w:vAlign w:val="center"/>
          </w:tcPr>
          <w:p w14:paraId="115194C2">
            <w:pPr>
              <w:jc w:val="right"/>
            </w:pPr>
            <w:r>
              <w:t>0.030</w:t>
            </w:r>
          </w:p>
        </w:tc>
        <w:tc>
          <w:tcPr>
            <w:vAlign w:val="center"/>
          </w:tcPr>
          <w:p w14:paraId="3C1CD8A9">
            <w:pPr>
              <w:jc w:val="right"/>
            </w:pPr>
            <w:r>
              <w:t>0.340</w:t>
            </w:r>
          </w:p>
        </w:tc>
        <w:tc>
          <w:tcPr>
            <w:vAlign w:val="center"/>
          </w:tcPr>
          <w:p w14:paraId="0C1A425A">
            <w:pPr>
              <w:jc w:val="right"/>
            </w:pPr>
            <w:r>
              <w:t>35.0</w:t>
            </w:r>
          </w:p>
        </w:tc>
        <w:tc>
          <w:tcPr>
            <w:vAlign w:val="center"/>
          </w:tcPr>
          <w:p w14:paraId="3496E06F">
            <w:pPr>
              <w:jc w:val="right"/>
            </w:pPr>
            <w:r>
              <w:t>1380.0</w:t>
            </w:r>
          </w:p>
        </w:tc>
        <w:tc>
          <w:tcPr>
            <w:vAlign w:val="center"/>
          </w:tcPr>
          <w:p w14:paraId="55725C49">
            <w:pPr>
              <w:jc w:val="right"/>
            </w:pPr>
            <w:r>
              <w:t>0.0162</w:t>
            </w:r>
          </w:p>
        </w:tc>
        <w:tc>
          <w:tcPr>
            <w:vAlign w:val="center"/>
          </w:tcPr>
          <w:p w14:paraId="5A861E14">
            <w:r>
              <w:rPr>
                <w:sz w:val="18"/>
                <w:szCs w:val="18"/>
              </w:rPr>
              <w:t>民用建筑热工设计规范 GB50176-2016</w:t>
            </w:r>
          </w:p>
        </w:tc>
      </w:tr>
      <w:tr w14:paraId="3AE53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ABAD82">
            <w:r>
              <w:t>岩棉板(ρ=60-160)</w:t>
            </w:r>
          </w:p>
        </w:tc>
        <w:tc>
          <w:tcPr>
            <w:vAlign w:val="center"/>
          </w:tcPr>
          <w:p w14:paraId="6B450DE3">
            <w:pPr>
              <w:jc w:val="right"/>
            </w:pPr>
            <w:r>
              <w:t>0.041</w:t>
            </w:r>
          </w:p>
        </w:tc>
        <w:tc>
          <w:tcPr>
            <w:vAlign w:val="center"/>
          </w:tcPr>
          <w:p w14:paraId="4F007643">
            <w:pPr>
              <w:jc w:val="right"/>
            </w:pPr>
            <w:r>
              <w:t>0.615</w:t>
            </w:r>
          </w:p>
        </w:tc>
        <w:tc>
          <w:tcPr>
            <w:vAlign w:val="center"/>
          </w:tcPr>
          <w:p w14:paraId="4D4392A4">
            <w:pPr>
              <w:jc w:val="right"/>
            </w:pPr>
            <w:r>
              <w:t>110.0</w:t>
            </w:r>
          </w:p>
        </w:tc>
        <w:tc>
          <w:tcPr>
            <w:vAlign w:val="center"/>
          </w:tcPr>
          <w:p w14:paraId="4FA3326E">
            <w:pPr>
              <w:jc w:val="right"/>
            </w:pPr>
            <w:r>
              <w:t>1220.0</w:t>
            </w:r>
          </w:p>
        </w:tc>
        <w:tc>
          <w:tcPr>
            <w:vAlign w:val="center"/>
          </w:tcPr>
          <w:p w14:paraId="13E06D85">
            <w:pPr>
              <w:jc w:val="right"/>
            </w:pPr>
            <w:r>
              <w:t>0.4880</w:t>
            </w:r>
          </w:p>
        </w:tc>
        <w:tc>
          <w:tcPr>
            <w:vAlign w:val="center"/>
          </w:tcPr>
          <w:p w14:paraId="5296519F">
            <w:r>
              <w:rPr>
                <w:sz w:val="18"/>
                <w:szCs w:val="18"/>
              </w:rPr>
              <w:t>民用建筑热工设计规范 GB50176-2016</w:t>
            </w:r>
          </w:p>
        </w:tc>
      </w:tr>
      <w:tr w14:paraId="56B73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491630">
            <w:r>
              <w:t>蒸压加气混凝土砌块(ρ=600)</w:t>
            </w:r>
          </w:p>
        </w:tc>
        <w:tc>
          <w:tcPr>
            <w:vAlign w:val="center"/>
          </w:tcPr>
          <w:p w14:paraId="6CB1EC86">
            <w:pPr>
              <w:jc w:val="right"/>
            </w:pPr>
            <w:r>
              <w:t>0.160</w:t>
            </w:r>
          </w:p>
        </w:tc>
        <w:tc>
          <w:tcPr>
            <w:vAlign w:val="center"/>
          </w:tcPr>
          <w:p w14:paraId="0C96E58E">
            <w:pPr>
              <w:jc w:val="right"/>
            </w:pPr>
            <w:r>
              <w:t>3.200</w:t>
            </w:r>
          </w:p>
        </w:tc>
        <w:tc>
          <w:tcPr>
            <w:vAlign w:val="center"/>
          </w:tcPr>
          <w:p w14:paraId="64F3867D">
            <w:pPr>
              <w:jc w:val="right"/>
            </w:pPr>
            <w:r>
              <w:t>600.0</w:t>
            </w:r>
          </w:p>
        </w:tc>
        <w:tc>
          <w:tcPr>
            <w:vAlign w:val="center"/>
          </w:tcPr>
          <w:p w14:paraId="482EF98A">
            <w:pPr>
              <w:jc w:val="right"/>
            </w:pPr>
            <w:r>
              <w:t>1466.8</w:t>
            </w:r>
          </w:p>
        </w:tc>
        <w:tc>
          <w:tcPr>
            <w:vAlign w:val="center"/>
          </w:tcPr>
          <w:p w14:paraId="2F608D0F">
            <w:pPr>
              <w:jc w:val="right"/>
            </w:pPr>
            <w:r>
              <w:t>0.1110</w:t>
            </w:r>
          </w:p>
        </w:tc>
        <w:tc>
          <w:tcPr>
            <w:vAlign w:val="center"/>
          </w:tcPr>
          <w:p w14:paraId="32C8E1BB">
            <w:r>
              <w:rPr>
                <w:sz w:val="18"/>
                <w:szCs w:val="18"/>
              </w:rPr>
              <w:t>闽 2015-J-39</w:t>
            </w:r>
          </w:p>
        </w:tc>
      </w:tr>
      <w:tr w14:paraId="1D3C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6F876">
            <w:r>
              <w:t>聚苯颗粒保温砂浆</w:t>
            </w:r>
          </w:p>
        </w:tc>
        <w:tc>
          <w:tcPr>
            <w:vAlign w:val="center"/>
          </w:tcPr>
          <w:p w14:paraId="6CA1E822">
            <w:pPr>
              <w:jc w:val="right"/>
            </w:pPr>
            <w:r>
              <w:t>0.060</w:t>
            </w:r>
          </w:p>
        </w:tc>
        <w:tc>
          <w:tcPr>
            <w:vAlign w:val="center"/>
          </w:tcPr>
          <w:p w14:paraId="4BD3AA1F">
            <w:pPr>
              <w:jc w:val="right"/>
            </w:pPr>
            <w:r>
              <w:t>0.950</w:t>
            </w:r>
          </w:p>
        </w:tc>
        <w:tc>
          <w:tcPr>
            <w:vAlign w:val="center"/>
          </w:tcPr>
          <w:p w14:paraId="6B15CC0C">
            <w:pPr>
              <w:jc w:val="right"/>
            </w:pPr>
            <w:r>
              <w:t>230.0</w:t>
            </w:r>
          </w:p>
        </w:tc>
        <w:tc>
          <w:tcPr>
            <w:vAlign w:val="center"/>
          </w:tcPr>
          <w:p w14:paraId="775F3379">
            <w:pPr>
              <w:jc w:val="right"/>
            </w:pPr>
            <w:r>
              <w:t>900.0</w:t>
            </w:r>
          </w:p>
        </w:tc>
        <w:tc>
          <w:tcPr>
            <w:vAlign w:val="center"/>
          </w:tcPr>
          <w:p w14:paraId="7F869CD8">
            <w:pPr>
              <w:jc w:val="right"/>
            </w:pPr>
            <w:r>
              <w:t>0.0210</w:t>
            </w:r>
          </w:p>
        </w:tc>
        <w:tc>
          <w:tcPr>
            <w:vAlign w:val="center"/>
          </w:tcPr>
          <w:p w14:paraId="3DB36A8C">
            <w:r>
              <w:rPr>
                <w:sz w:val="18"/>
                <w:szCs w:val="18"/>
              </w:rPr>
              <w:t>民用建筑热工设计规范 GB50176-2016</w:t>
            </w:r>
          </w:p>
        </w:tc>
      </w:tr>
      <w:tr w14:paraId="1FCB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E6BDA3">
            <w:r>
              <w:t>SBS卷材防水</w:t>
            </w:r>
          </w:p>
        </w:tc>
        <w:tc>
          <w:tcPr>
            <w:vAlign w:val="center"/>
          </w:tcPr>
          <w:p w14:paraId="3ADC2090">
            <w:pPr>
              <w:jc w:val="right"/>
            </w:pPr>
            <w:r>
              <w:t>0.030</w:t>
            </w:r>
          </w:p>
        </w:tc>
        <w:tc>
          <w:tcPr>
            <w:vAlign w:val="center"/>
          </w:tcPr>
          <w:p w14:paraId="53BF48B5">
            <w:pPr>
              <w:jc w:val="right"/>
            </w:pPr>
            <w:r>
              <w:t>10.000</w:t>
            </w:r>
          </w:p>
        </w:tc>
        <w:tc>
          <w:tcPr>
            <w:vAlign w:val="center"/>
          </w:tcPr>
          <w:p w14:paraId="4EE95548">
            <w:pPr>
              <w:jc w:val="right"/>
            </w:pPr>
            <w:r>
              <w:t>980.0</w:t>
            </w:r>
          </w:p>
        </w:tc>
        <w:tc>
          <w:tcPr>
            <w:vAlign w:val="center"/>
          </w:tcPr>
          <w:p w14:paraId="5AD78A52">
            <w:pPr>
              <w:jc w:val="right"/>
            </w:pPr>
            <w:r>
              <w:t>46772.1</w:t>
            </w:r>
          </w:p>
        </w:tc>
        <w:tc>
          <w:tcPr>
            <w:vAlign w:val="center"/>
          </w:tcPr>
          <w:p w14:paraId="258E4AF9">
            <w:pPr>
              <w:jc w:val="right"/>
            </w:pPr>
            <w:r>
              <w:t>0.0014</w:t>
            </w:r>
          </w:p>
        </w:tc>
        <w:tc>
          <w:tcPr>
            <w:vAlign w:val="center"/>
          </w:tcPr>
          <w:p w14:paraId="586FC3A7">
            <w:pPr>
              <w:rPr>
                <w:sz w:val="18"/>
                <w:szCs w:val="18"/>
              </w:rPr>
            </w:pPr>
          </w:p>
        </w:tc>
      </w:tr>
      <w:tr w14:paraId="72BA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D5D3C">
            <w:r>
              <w:t>粘土砖</w:t>
            </w:r>
          </w:p>
        </w:tc>
        <w:tc>
          <w:tcPr>
            <w:vAlign w:val="center"/>
          </w:tcPr>
          <w:p w14:paraId="337E38DD">
            <w:pPr>
              <w:jc w:val="right"/>
            </w:pPr>
            <w:r>
              <w:t>0.300</w:t>
            </w:r>
          </w:p>
        </w:tc>
        <w:tc>
          <w:tcPr>
            <w:vAlign w:val="center"/>
          </w:tcPr>
          <w:p w14:paraId="02BC9763">
            <w:pPr>
              <w:jc w:val="right"/>
            </w:pPr>
            <w:r>
              <w:t>10.000</w:t>
            </w:r>
          </w:p>
        </w:tc>
        <w:tc>
          <w:tcPr>
            <w:vAlign w:val="center"/>
          </w:tcPr>
          <w:p w14:paraId="46CCE60F">
            <w:pPr>
              <w:jc w:val="right"/>
            </w:pPr>
            <w:r>
              <w:t>1800.0</w:t>
            </w:r>
          </w:p>
        </w:tc>
        <w:tc>
          <w:tcPr>
            <w:vAlign w:val="center"/>
          </w:tcPr>
          <w:p w14:paraId="3FBBDBCF">
            <w:pPr>
              <w:jc w:val="right"/>
            </w:pPr>
            <w:r>
              <w:t>2546.5</w:t>
            </w:r>
          </w:p>
        </w:tc>
        <w:tc>
          <w:tcPr>
            <w:vAlign w:val="center"/>
          </w:tcPr>
          <w:p w14:paraId="534790E0">
            <w:pPr>
              <w:jc w:val="right"/>
            </w:pPr>
            <w:r>
              <w:t>0.0080</w:t>
            </w:r>
          </w:p>
        </w:tc>
        <w:tc>
          <w:tcPr>
            <w:vAlign w:val="center"/>
          </w:tcPr>
          <w:p w14:paraId="6DAA8F06">
            <w:pPr>
              <w:rPr>
                <w:sz w:val="18"/>
                <w:szCs w:val="18"/>
              </w:rPr>
            </w:pPr>
          </w:p>
        </w:tc>
      </w:tr>
      <w:tr w14:paraId="1BBF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AF0DB">
            <w:r>
              <w:t>C25细石混凝土</w:t>
            </w:r>
          </w:p>
        </w:tc>
        <w:tc>
          <w:tcPr>
            <w:vAlign w:val="center"/>
          </w:tcPr>
          <w:p w14:paraId="1DFD5D9B">
            <w:pPr>
              <w:jc w:val="right"/>
            </w:pPr>
            <w:r>
              <w:t>0.800</w:t>
            </w:r>
          </w:p>
        </w:tc>
        <w:tc>
          <w:tcPr>
            <w:vAlign w:val="center"/>
          </w:tcPr>
          <w:p w14:paraId="43FBA789">
            <w:pPr>
              <w:jc w:val="right"/>
            </w:pPr>
            <w:r>
              <w:t>10.000</w:t>
            </w:r>
          </w:p>
        </w:tc>
        <w:tc>
          <w:tcPr>
            <w:vAlign w:val="center"/>
          </w:tcPr>
          <w:p w14:paraId="7E9D6AEF">
            <w:pPr>
              <w:jc w:val="right"/>
            </w:pPr>
            <w:r>
              <w:t>2400.0</w:t>
            </w:r>
          </w:p>
        </w:tc>
        <w:tc>
          <w:tcPr>
            <w:vAlign w:val="center"/>
          </w:tcPr>
          <w:p w14:paraId="3D353ED8">
            <w:pPr>
              <w:jc w:val="right"/>
            </w:pPr>
            <w:r>
              <w:t>716.2</w:t>
            </w:r>
          </w:p>
        </w:tc>
        <w:tc>
          <w:tcPr>
            <w:vAlign w:val="center"/>
          </w:tcPr>
          <w:p w14:paraId="6421D6D4">
            <w:pPr>
              <w:jc w:val="right"/>
            </w:pPr>
            <w:r>
              <w:t>0.0158</w:t>
            </w:r>
          </w:p>
        </w:tc>
        <w:tc>
          <w:tcPr>
            <w:vAlign w:val="center"/>
          </w:tcPr>
          <w:p w14:paraId="39C7B1B3">
            <w:pPr>
              <w:rPr>
                <w:sz w:val="18"/>
                <w:szCs w:val="18"/>
              </w:rPr>
            </w:pPr>
          </w:p>
        </w:tc>
      </w:tr>
      <w:tr w14:paraId="46B7E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2C14B">
            <w:r>
              <w:t>木吊顶</w:t>
            </w:r>
          </w:p>
        </w:tc>
        <w:tc>
          <w:tcPr>
            <w:vAlign w:val="center"/>
          </w:tcPr>
          <w:p w14:paraId="16B171E8">
            <w:pPr>
              <w:jc w:val="right"/>
            </w:pPr>
            <w:r>
              <w:t>0.127</w:t>
            </w:r>
          </w:p>
        </w:tc>
        <w:tc>
          <w:tcPr>
            <w:vAlign w:val="center"/>
          </w:tcPr>
          <w:p w14:paraId="4608F721">
            <w:pPr>
              <w:jc w:val="right"/>
            </w:pPr>
            <w:r>
              <w:t>10.000</w:t>
            </w:r>
          </w:p>
        </w:tc>
        <w:tc>
          <w:tcPr>
            <w:vAlign w:val="center"/>
          </w:tcPr>
          <w:p w14:paraId="5BA28C53">
            <w:pPr>
              <w:jc w:val="right"/>
            </w:pPr>
            <w:r>
              <w:t>1500.0</w:t>
            </w:r>
          </w:p>
        </w:tc>
        <w:tc>
          <w:tcPr>
            <w:vAlign w:val="center"/>
          </w:tcPr>
          <w:p w14:paraId="420F6297">
            <w:pPr>
              <w:jc w:val="right"/>
            </w:pPr>
            <w:r>
              <w:t>7218.4</w:t>
            </w:r>
          </w:p>
        </w:tc>
        <w:tc>
          <w:tcPr>
            <w:vAlign w:val="center"/>
          </w:tcPr>
          <w:p w14:paraId="62BB527E">
            <w:pPr>
              <w:jc w:val="right"/>
            </w:pPr>
            <w:r>
              <w:t>0.1680</w:t>
            </w:r>
          </w:p>
        </w:tc>
        <w:tc>
          <w:tcPr>
            <w:vAlign w:val="center"/>
          </w:tcPr>
          <w:p w14:paraId="180E1BDF">
            <w:pPr>
              <w:rPr>
                <w:sz w:val="18"/>
                <w:szCs w:val="18"/>
              </w:rPr>
            </w:pPr>
          </w:p>
        </w:tc>
      </w:tr>
      <w:tr w14:paraId="2D709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6DB551">
            <w:r>
              <w:t>挂瓦条</w:t>
            </w:r>
          </w:p>
        </w:tc>
        <w:tc>
          <w:tcPr>
            <w:vAlign w:val="center"/>
          </w:tcPr>
          <w:p w14:paraId="1445AC27">
            <w:pPr>
              <w:jc w:val="right"/>
            </w:pPr>
            <w:r>
              <w:t>0.127</w:t>
            </w:r>
          </w:p>
        </w:tc>
        <w:tc>
          <w:tcPr>
            <w:vAlign w:val="center"/>
          </w:tcPr>
          <w:p w14:paraId="610CF68C">
            <w:pPr>
              <w:jc w:val="right"/>
            </w:pPr>
            <w:r>
              <w:t>10.009</w:t>
            </w:r>
          </w:p>
        </w:tc>
        <w:tc>
          <w:tcPr>
            <w:vAlign w:val="center"/>
          </w:tcPr>
          <w:p w14:paraId="1B45902F">
            <w:pPr>
              <w:jc w:val="right"/>
            </w:pPr>
            <w:r>
              <w:t>1500.0</w:t>
            </w:r>
          </w:p>
        </w:tc>
        <w:tc>
          <w:tcPr>
            <w:vAlign w:val="center"/>
          </w:tcPr>
          <w:p w14:paraId="6774E8D8">
            <w:pPr>
              <w:jc w:val="right"/>
            </w:pPr>
            <w:r>
              <w:t>7231.4</w:t>
            </w:r>
          </w:p>
        </w:tc>
        <w:tc>
          <w:tcPr>
            <w:vAlign w:val="center"/>
          </w:tcPr>
          <w:p w14:paraId="1E09AEFD">
            <w:pPr>
              <w:jc w:val="right"/>
            </w:pPr>
            <w:r>
              <w:t>0.0345</w:t>
            </w:r>
          </w:p>
        </w:tc>
        <w:tc>
          <w:tcPr>
            <w:vAlign w:val="center"/>
          </w:tcPr>
          <w:p w14:paraId="4F439DA8">
            <w:pPr>
              <w:rPr>
                <w:sz w:val="18"/>
                <w:szCs w:val="18"/>
              </w:rPr>
            </w:pPr>
          </w:p>
        </w:tc>
      </w:tr>
      <w:tr w14:paraId="57316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9A8D41">
            <w:r>
              <w:t>PVC防水卷材</w:t>
            </w:r>
          </w:p>
        </w:tc>
        <w:tc>
          <w:tcPr>
            <w:vAlign w:val="center"/>
          </w:tcPr>
          <w:p w14:paraId="5E8ED831">
            <w:pPr>
              <w:jc w:val="right"/>
            </w:pPr>
            <w:r>
              <w:t>0.170</w:t>
            </w:r>
          </w:p>
        </w:tc>
        <w:tc>
          <w:tcPr>
            <w:vAlign w:val="center"/>
          </w:tcPr>
          <w:p w14:paraId="452981AD">
            <w:pPr>
              <w:jc w:val="right"/>
            </w:pPr>
            <w:r>
              <w:t>10.000</w:t>
            </w:r>
          </w:p>
        </w:tc>
        <w:tc>
          <w:tcPr>
            <w:vAlign w:val="center"/>
          </w:tcPr>
          <w:p w14:paraId="7E2E854F">
            <w:pPr>
              <w:jc w:val="right"/>
            </w:pPr>
            <w:r>
              <w:t>1400.0</w:t>
            </w:r>
          </w:p>
        </w:tc>
        <w:tc>
          <w:tcPr>
            <w:vAlign w:val="center"/>
          </w:tcPr>
          <w:p w14:paraId="0E532C8A">
            <w:pPr>
              <w:jc w:val="right"/>
            </w:pPr>
            <w:r>
              <w:t>5777.7</w:t>
            </w:r>
          </w:p>
        </w:tc>
        <w:tc>
          <w:tcPr>
            <w:vAlign w:val="center"/>
          </w:tcPr>
          <w:p w14:paraId="077569F7">
            <w:pPr>
              <w:jc w:val="right"/>
            </w:pPr>
            <w:r>
              <w:t>0.0100</w:t>
            </w:r>
          </w:p>
        </w:tc>
        <w:tc>
          <w:tcPr>
            <w:vAlign w:val="center"/>
          </w:tcPr>
          <w:p w14:paraId="3FFB7679">
            <w:pPr>
              <w:rPr>
                <w:sz w:val="18"/>
                <w:szCs w:val="18"/>
              </w:rPr>
            </w:pPr>
          </w:p>
        </w:tc>
      </w:tr>
      <w:tr w14:paraId="41D8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CB3EE2">
            <w:r>
              <w:t>陶瓦</w:t>
            </w:r>
          </w:p>
        </w:tc>
        <w:tc>
          <w:tcPr>
            <w:vAlign w:val="center"/>
          </w:tcPr>
          <w:p w14:paraId="49F51BDB">
            <w:pPr>
              <w:jc w:val="right"/>
            </w:pPr>
            <w:r>
              <w:t>0.500</w:t>
            </w:r>
          </w:p>
        </w:tc>
        <w:tc>
          <w:tcPr>
            <w:vAlign w:val="center"/>
          </w:tcPr>
          <w:p w14:paraId="0045CDD2">
            <w:pPr>
              <w:jc w:val="right"/>
            </w:pPr>
            <w:r>
              <w:t>10.000</w:t>
            </w:r>
          </w:p>
        </w:tc>
        <w:tc>
          <w:tcPr>
            <w:vAlign w:val="center"/>
          </w:tcPr>
          <w:p w14:paraId="3B179EF1">
            <w:pPr>
              <w:jc w:val="right"/>
            </w:pPr>
            <w:r>
              <w:t>2500.0</w:t>
            </w:r>
          </w:p>
        </w:tc>
        <w:tc>
          <w:tcPr>
            <w:vAlign w:val="center"/>
          </w:tcPr>
          <w:p w14:paraId="5BD79EA5">
            <w:pPr>
              <w:jc w:val="right"/>
            </w:pPr>
            <w:r>
              <w:t>1100.1</w:t>
            </w:r>
          </w:p>
        </w:tc>
        <w:tc>
          <w:tcPr>
            <w:vAlign w:val="center"/>
          </w:tcPr>
          <w:p w14:paraId="2DE714B3">
            <w:pPr>
              <w:jc w:val="right"/>
            </w:pPr>
            <w:r>
              <w:t>0.0975</w:t>
            </w:r>
          </w:p>
        </w:tc>
        <w:tc>
          <w:tcPr>
            <w:vAlign w:val="center"/>
          </w:tcPr>
          <w:p w14:paraId="2C773402">
            <w:pPr>
              <w:rPr>
                <w:sz w:val="18"/>
                <w:szCs w:val="18"/>
              </w:rPr>
            </w:pPr>
          </w:p>
        </w:tc>
      </w:tr>
      <w:tr w14:paraId="46D18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8E05CC">
            <w:r>
              <w:t>空气层</w:t>
            </w:r>
          </w:p>
        </w:tc>
        <w:tc>
          <w:tcPr>
            <w:vAlign w:val="center"/>
          </w:tcPr>
          <w:p w14:paraId="4AD56C4D">
            <w:pPr>
              <w:jc w:val="right"/>
            </w:pPr>
            <w:r>
              <w:t>0.026</w:t>
            </w:r>
          </w:p>
        </w:tc>
        <w:tc>
          <w:tcPr>
            <w:vAlign w:val="center"/>
          </w:tcPr>
          <w:p w14:paraId="4CF5316E">
            <w:pPr>
              <w:jc w:val="right"/>
            </w:pPr>
            <w:r>
              <w:t>10.039</w:t>
            </w:r>
          </w:p>
        </w:tc>
        <w:tc>
          <w:tcPr>
            <w:vAlign w:val="center"/>
          </w:tcPr>
          <w:p w14:paraId="4F792BBA">
            <w:pPr>
              <w:jc w:val="right"/>
            </w:pPr>
            <w:r>
              <w:t>1.3</w:t>
            </w:r>
          </w:p>
        </w:tc>
        <w:tc>
          <w:tcPr>
            <w:vAlign w:val="center"/>
          </w:tcPr>
          <w:p w14:paraId="3E0C06E8">
            <w:pPr>
              <w:jc w:val="right"/>
            </w:pPr>
            <w:r>
              <w:t>40998768.9</w:t>
            </w:r>
          </w:p>
        </w:tc>
        <w:tc>
          <w:tcPr>
            <w:vAlign w:val="center"/>
          </w:tcPr>
          <w:p w14:paraId="1C2B84EE">
            <w:pPr>
              <w:jc w:val="right"/>
            </w:pPr>
            <w:r>
              <w:t>0.0100</w:t>
            </w:r>
          </w:p>
        </w:tc>
        <w:tc>
          <w:tcPr>
            <w:vAlign w:val="center"/>
          </w:tcPr>
          <w:p w14:paraId="5012A527">
            <w:pPr>
              <w:rPr>
                <w:sz w:val="18"/>
                <w:szCs w:val="18"/>
              </w:rPr>
            </w:pPr>
          </w:p>
        </w:tc>
      </w:tr>
      <w:tr w14:paraId="39980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7EEF16">
            <w:r>
              <w:t>松、木、云杉（热流方向垂直木纹）</w:t>
            </w:r>
          </w:p>
        </w:tc>
        <w:tc>
          <w:tcPr>
            <w:vAlign w:val="center"/>
          </w:tcPr>
          <w:p w14:paraId="39AE5711">
            <w:pPr>
              <w:jc w:val="right"/>
            </w:pPr>
            <w:r>
              <w:t>0.140</w:t>
            </w:r>
          </w:p>
        </w:tc>
        <w:tc>
          <w:tcPr>
            <w:vAlign w:val="center"/>
          </w:tcPr>
          <w:p w14:paraId="6DBF7AF4">
            <w:pPr>
              <w:jc w:val="right"/>
            </w:pPr>
            <w:r>
              <w:t>3.850</w:t>
            </w:r>
          </w:p>
        </w:tc>
        <w:tc>
          <w:tcPr>
            <w:vAlign w:val="center"/>
          </w:tcPr>
          <w:p w14:paraId="29900226">
            <w:pPr>
              <w:jc w:val="right"/>
            </w:pPr>
            <w:r>
              <w:t>500.0</w:t>
            </w:r>
          </w:p>
        </w:tc>
        <w:tc>
          <w:tcPr>
            <w:vAlign w:val="center"/>
          </w:tcPr>
          <w:p w14:paraId="22928330">
            <w:pPr>
              <w:jc w:val="right"/>
            </w:pPr>
            <w:r>
              <w:t>2510.0</w:t>
            </w:r>
          </w:p>
        </w:tc>
        <w:tc>
          <w:tcPr>
            <w:vAlign w:val="center"/>
          </w:tcPr>
          <w:p w14:paraId="2E30285F">
            <w:pPr>
              <w:jc w:val="right"/>
            </w:pPr>
            <w:r>
              <w:t>0.0345</w:t>
            </w:r>
          </w:p>
        </w:tc>
        <w:tc>
          <w:tcPr>
            <w:vAlign w:val="center"/>
          </w:tcPr>
          <w:p w14:paraId="29D94ED3">
            <w:r>
              <w:rPr>
                <w:sz w:val="18"/>
                <w:szCs w:val="18"/>
              </w:rPr>
              <w:t>民用建筑热工设计规范 GB50176-2016</w:t>
            </w:r>
          </w:p>
        </w:tc>
      </w:tr>
    </w:tbl>
    <w:p w14:paraId="1EAA03EB">
      <w:pPr>
        <w:pStyle w:val="4"/>
        <w:widowControl w:val="0"/>
        <w:jc w:val="both"/>
      </w:pPr>
      <w:bookmarkStart w:id="54" w:name="_Toc20006"/>
      <w:r>
        <w:t>围护结构作法简要说明</w:t>
      </w:r>
      <w:bookmarkEnd w:id="54"/>
    </w:p>
    <w:p w14:paraId="71116A9F">
      <w:pPr>
        <w:widowControl w:val="0"/>
        <w:jc w:val="both"/>
      </w:pPr>
      <w:r>
        <w:rPr>
          <w:b/>
          <w:color w:val="000000"/>
          <w:sz w:val="24"/>
          <w:szCs w:val="24"/>
        </w:rPr>
        <w:t>1. 屋顶：</w:t>
      </w:r>
      <w:r>
        <w:rPr>
          <w:color w:val="0000FF"/>
        </w:rPr>
        <w:t>屋顶构造一 (K=0.357,D=22.063)：</w:t>
      </w:r>
      <w:r>
        <w:rPr>
          <w:color w:val="000000"/>
        </w:rPr>
        <w:t>（由上到下）</w:t>
      </w:r>
    </w:p>
    <w:p w14:paraId="498353CA">
      <w:pPr>
        <w:widowControl w:val="0"/>
        <w:jc w:val="both"/>
      </w:pPr>
      <w:r>
        <w:t xml:space="preserve">    </w:t>
      </w:r>
      <w:r>
        <w:rPr>
          <w:color w:val="000000"/>
        </w:rPr>
        <w:t>陶瓦 30mm＋挂瓦条 20mm＋PVC防水卷材 2mm＋松、木、云杉（热流方向垂直木纹） 20mm＋松、木、云杉（热流方向垂直木纹） 60mm＋松、木、云杉（热流方向垂直木纹） 20mm＋</w:t>
      </w:r>
      <w:r>
        <w:rPr>
          <w:color w:val="800000"/>
        </w:rPr>
        <w:t>空气层 40mm</w:t>
      </w:r>
      <w:r>
        <w:rPr>
          <w:color w:val="000000"/>
        </w:rPr>
        <w:t>＋木吊顶 20mm</w:t>
      </w:r>
    </w:p>
    <w:p w14:paraId="510DAF14">
      <w:pPr>
        <w:widowControl w:val="0"/>
        <w:jc w:val="both"/>
        <w:rPr>
          <w:color w:val="000000"/>
        </w:rPr>
      </w:pPr>
      <w:r>
        <w:rPr>
          <w:b/>
          <w:color w:val="000000"/>
          <w:sz w:val="24"/>
          <w:szCs w:val="24"/>
        </w:rPr>
        <w:t>2. 外墙（填充墙）：</w:t>
      </w:r>
      <w:r>
        <w:rPr>
          <w:color w:val="0000FF"/>
        </w:rPr>
        <w:t>外墙（填充墙）构造一 (K=0.670,D=10.317)：</w:t>
      </w:r>
      <w:r>
        <w:rPr>
          <w:color w:val="000000"/>
        </w:rPr>
        <w:t>（由外到内）</w:t>
      </w:r>
    </w:p>
    <w:p w14:paraId="1CFD02C6">
      <w:pPr>
        <w:widowControl w:val="0"/>
        <w:jc w:val="both"/>
        <w:rPr>
          <w:color w:val="000000"/>
        </w:rPr>
      </w:pPr>
      <w:r>
        <w:rPr>
          <w:color w:val="000000"/>
        </w:rPr>
        <w:t xml:space="preserve">    </w:t>
      </w:r>
      <w:r>
        <w:rPr>
          <w:color w:val="008000"/>
        </w:rPr>
        <w:t>粘土砖 300mm</w:t>
      </w:r>
      <w:r>
        <w:rPr>
          <w:color w:val="000000"/>
        </w:rPr>
        <w:t>＋聚苯颗粒保温砂浆 20mm</w:t>
      </w:r>
    </w:p>
    <w:p w14:paraId="5798AB9D">
      <w:pPr>
        <w:widowControl w:val="0"/>
        <w:jc w:val="both"/>
        <w:rPr>
          <w:color w:val="000000"/>
        </w:rPr>
      </w:pPr>
      <w:r>
        <w:rPr>
          <w:b/>
          <w:color w:val="000000"/>
          <w:sz w:val="24"/>
          <w:szCs w:val="24"/>
        </w:rPr>
        <w:t>3. 热桥柱：</w:t>
      </w:r>
      <w:r>
        <w:rPr>
          <w:color w:val="0000FF"/>
        </w:rPr>
        <w:t>热桥柱构造一 (K=2.026,D=5.436)：</w:t>
      </w:r>
      <w:r>
        <w:rPr>
          <w:color w:val="000000"/>
        </w:rPr>
        <w:t>（由外到内）</w:t>
      </w:r>
    </w:p>
    <w:p w14:paraId="3E2C38FA">
      <w:pPr>
        <w:widowControl w:val="0"/>
        <w:jc w:val="both"/>
        <w:rPr>
          <w:color w:val="000000"/>
        </w:rPr>
      </w:pPr>
      <w:r>
        <w:rPr>
          <w:color w:val="000000"/>
        </w:rPr>
        <w:t xml:space="preserve">    水泥砂浆 20mm＋</w:t>
      </w:r>
      <w:r>
        <w:rPr>
          <w:color w:val="008000"/>
        </w:rPr>
        <w:t>钢筋混凝土 500mm</w:t>
      </w:r>
      <w:r>
        <w:rPr>
          <w:color w:val="000000"/>
        </w:rPr>
        <w:t>＋石灰砂浆 20mm</w:t>
      </w:r>
    </w:p>
    <w:p w14:paraId="07D9A811">
      <w:pPr>
        <w:widowControl w:val="0"/>
        <w:jc w:val="both"/>
        <w:rPr>
          <w:color w:val="000000"/>
        </w:rPr>
      </w:pPr>
      <w:r>
        <w:rPr>
          <w:b/>
          <w:color w:val="000000"/>
          <w:sz w:val="24"/>
          <w:szCs w:val="24"/>
        </w:rPr>
        <w:t>4. 挑空楼板：</w:t>
      </w:r>
      <w:r>
        <w:rPr>
          <w:color w:val="0000FF"/>
        </w:rPr>
        <w:t>挑空楼板构造一 (K=0.600,D=3.018)：</w:t>
      </w:r>
      <w:r>
        <w:rPr>
          <w:color w:val="000000"/>
        </w:rPr>
        <w:t>（由上到下）</w:t>
      </w:r>
    </w:p>
    <w:p w14:paraId="54429ED2">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岩棉板(ρ=60-160) 73.2mm</w:t>
      </w:r>
      <w:r>
        <w:rPr>
          <w:color w:val="000000"/>
        </w:rPr>
        <w:t>＋水泥砂浆 20mm</w:t>
      </w:r>
    </w:p>
    <w:p w14:paraId="0FD06887">
      <w:pPr>
        <w:widowControl w:val="0"/>
        <w:jc w:val="both"/>
        <w:rPr>
          <w:color w:val="000000"/>
        </w:rPr>
      </w:pPr>
      <w:r>
        <w:rPr>
          <w:b/>
          <w:color w:val="000000"/>
          <w:sz w:val="24"/>
          <w:szCs w:val="24"/>
        </w:rPr>
        <w:t>5. 外窗构造：</w:t>
      </w:r>
      <w:r>
        <w:rPr>
          <w:color w:val="0000FF"/>
        </w:rPr>
        <w:t>68系列内平开木窗(5+12Ar+5Low-E) (K=1.800)：</w:t>
      </w:r>
    </w:p>
    <w:p w14:paraId="7FD1EC02">
      <w:pPr>
        <w:widowControl w:val="0"/>
        <w:jc w:val="both"/>
        <w:rPr>
          <w:color w:val="000000"/>
        </w:rPr>
      </w:pPr>
      <w:r>
        <w:rPr>
          <w:color w:val="000000"/>
        </w:rPr>
        <w:t xml:space="preserve">    传热系数1.800W/㎡.K，窗太阳得热系数0.370</w:t>
      </w:r>
    </w:p>
    <w:p w14:paraId="6D49E944">
      <w:pPr>
        <w:pStyle w:val="4"/>
        <w:widowControl w:val="0"/>
        <w:jc w:val="both"/>
        <w:rPr>
          <w:color w:val="000000"/>
        </w:rPr>
      </w:pPr>
      <w:bookmarkStart w:id="55" w:name="_Toc29007"/>
      <w:r>
        <w:rPr>
          <w:color w:val="000000"/>
        </w:rPr>
        <w:t>体形系数</w:t>
      </w:r>
      <w:bookmarkEnd w:id="55"/>
    </w:p>
    <w:p w14:paraId="66A65BC6">
      <w:pPr>
        <w:pStyle w:val="5"/>
        <w:widowControl w:val="0"/>
        <w:jc w:val="both"/>
        <w:rPr>
          <w:color w:val="000000"/>
        </w:rPr>
      </w:pPr>
      <w:bookmarkStart w:id="56" w:name="_Toc10884"/>
      <w:r>
        <w:rPr>
          <w:color w:val="000000"/>
        </w:rPr>
        <w:t>体形系数</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46517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5131E9C">
            <w:r>
              <w:t>外表面积(㎡)</w:t>
            </w:r>
          </w:p>
        </w:tc>
        <w:tc>
          <w:tcPr>
            <w:vAlign w:val="center"/>
          </w:tcPr>
          <w:p w14:paraId="27F56FCE">
            <w:r>
              <w:t>2681.78</w:t>
            </w:r>
          </w:p>
        </w:tc>
      </w:tr>
      <w:tr w14:paraId="2CEF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12D7D">
            <w:r>
              <w:t>建筑体积(m3)</w:t>
            </w:r>
          </w:p>
        </w:tc>
        <w:tc>
          <w:tcPr>
            <w:vAlign w:val="center"/>
          </w:tcPr>
          <w:p w14:paraId="1D416C94">
            <w:r>
              <w:t>8331.01</w:t>
            </w:r>
          </w:p>
        </w:tc>
      </w:tr>
      <w:tr w14:paraId="2FE20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DAF9F">
            <w:r>
              <w:t>体形系数</w:t>
            </w:r>
          </w:p>
        </w:tc>
        <w:tc>
          <w:tcPr>
            <w:vAlign w:val="center"/>
          </w:tcPr>
          <w:p w14:paraId="23B6746B">
            <w:r>
              <w:t>0.32</w:t>
            </w:r>
          </w:p>
        </w:tc>
      </w:tr>
    </w:tbl>
    <w:p w14:paraId="2AF19B11">
      <w:pPr>
        <w:pStyle w:val="5"/>
        <w:widowControl w:val="0"/>
        <w:jc w:val="both"/>
        <w:rPr>
          <w:color w:val="000000"/>
        </w:rPr>
      </w:pPr>
      <w:bookmarkStart w:id="57" w:name="_Toc30274"/>
      <w:r>
        <w:rPr>
          <w:color w:val="000000"/>
        </w:rPr>
        <w:t>楼层信息表</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730C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A8BCCD7">
            <w:pPr>
              <w:jc w:val="center"/>
            </w:pPr>
            <w:r>
              <w:t>楼层</w:t>
            </w:r>
          </w:p>
        </w:tc>
        <w:tc>
          <w:tcPr>
            <w:shd w:val="clear" w:color="auto" w:fill="E6E6E6"/>
            <w:vAlign w:val="center"/>
          </w:tcPr>
          <w:p w14:paraId="37E47720">
            <w:pPr>
              <w:jc w:val="center"/>
            </w:pPr>
            <w:r>
              <w:t>层高(m)</w:t>
            </w:r>
          </w:p>
        </w:tc>
        <w:tc>
          <w:tcPr>
            <w:shd w:val="clear" w:color="auto" w:fill="E6E6E6"/>
            <w:vAlign w:val="center"/>
          </w:tcPr>
          <w:p w14:paraId="4BF4BA53">
            <w:pPr>
              <w:jc w:val="center"/>
            </w:pPr>
            <w:r>
              <w:t>建筑面积(㎡)</w:t>
            </w:r>
          </w:p>
        </w:tc>
        <w:tc>
          <w:tcPr>
            <w:shd w:val="clear" w:color="auto" w:fill="E6E6E6"/>
            <w:vAlign w:val="center"/>
          </w:tcPr>
          <w:p w14:paraId="3EEABB5C">
            <w:pPr>
              <w:jc w:val="center"/>
            </w:pPr>
            <w:r>
              <w:t>外表面积(㎡)</w:t>
            </w:r>
          </w:p>
        </w:tc>
        <w:tc>
          <w:tcPr>
            <w:shd w:val="clear" w:color="auto" w:fill="E6E6E6"/>
            <w:vAlign w:val="center"/>
          </w:tcPr>
          <w:p w14:paraId="2EC82305">
            <w:pPr>
              <w:jc w:val="center"/>
            </w:pPr>
            <w:r>
              <w:t>计算体积(m3)</w:t>
            </w:r>
          </w:p>
        </w:tc>
      </w:tr>
      <w:tr w14:paraId="15911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54917C">
            <w:r>
              <w:t>-1</w:t>
            </w:r>
          </w:p>
        </w:tc>
        <w:tc>
          <w:tcPr>
            <w:vAlign w:val="center"/>
          </w:tcPr>
          <w:p w14:paraId="45F8313C">
            <w:pPr>
              <w:jc w:val="right"/>
            </w:pPr>
            <w:r>
              <w:t>2.100</w:t>
            </w:r>
          </w:p>
        </w:tc>
        <w:tc>
          <w:tcPr>
            <w:vAlign w:val="center"/>
          </w:tcPr>
          <w:p w14:paraId="354D6D15">
            <w:pPr>
              <w:jc w:val="right"/>
            </w:pPr>
            <w:r>
              <w:t>0.00</w:t>
            </w:r>
          </w:p>
        </w:tc>
        <w:tc>
          <w:tcPr>
            <w:vAlign w:val="center"/>
          </w:tcPr>
          <w:p w14:paraId="4DF133C7">
            <w:pPr>
              <w:jc w:val="right"/>
            </w:pPr>
            <w:r>
              <w:t>0.00</w:t>
            </w:r>
          </w:p>
        </w:tc>
        <w:tc>
          <w:tcPr>
            <w:vAlign w:val="center"/>
          </w:tcPr>
          <w:p w14:paraId="12492E63">
            <w:pPr>
              <w:jc w:val="right"/>
            </w:pPr>
            <w:r>
              <w:t>1019.65</w:t>
            </w:r>
          </w:p>
        </w:tc>
      </w:tr>
      <w:tr w14:paraId="55A7E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F5946">
            <w:r>
              <w:t>1</w:t>
            </w:r>
          </w:p>
        </w:tc>
        <w:tc>
          <w:tcPr>
            <w:vAlign w:val="center"/>
          </w:tcPr>
          <w:p w14:paraId="30F515A1">
            <w:pPr>
              <w:jc w:val="right"/>
            </w:pPr>
            <w:r>
              <w:t>2.100</w:t>
            </w:r>
          </w:p>
        </w:tc>
        <w:tc>
          <w:tcPr>
            <w:vAlign w:val="center"/>
          </w:tcPr>
          <w:p w14:paraId="58E77F52">
            <w:pPr>
              <w:jc w:val="right"/>
            </w:pPr>
            <w:r>
              <w:t>1549.76</w:t>
            </w:r>
          </w:p>
        </w:tc>
        <w:tc>
          <w:tcPr>
            <w:vAlign w:val="center"/>
          </w:tcPr>
          <w:p w14:paraId="18DA60AB">
            <w:pPr>
              <w:jc w:val="right"/>
            </w:pPr>
            <w:r>
              <w:t>364.61</w:t>
            </w:r>
          </w:p>
        </w:tc>
        <w:tc>
          <w:tcPr>
            <w:vAlign w:val="center"/>
          </w:tcPr>
          <w:p w14:paraId="59849247">
            <w:pPr>
              <w:jc w:val="right"/>
            </w:pPr>
            <w:r>
              <w:t>3254.49</w:t>
            </w:r>
          </w:p>
        </w:tc>
      </w:tr>
      <w:tr w14:paraId="43C02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029C3">
            <w:r>
              <w:t>2</w:t>
            </w:r>
          </w:p>
        </w:tc>
        <w:tc>
          <w:tcPr>
            <w:vAlign w:val="center"/>
          </w:tcPr>
          <w:p w14:paraId="6CE1BC8E">
            <w:pPr>
              <w:jc w:val="right"/>
            </w:pPr>
            <w:r>
              <w:t>2.100</w:t>
            </w:r>
          </w:p>
        </w:tc>
        <w:tc>
          <w:tcPr>
            <w:vAlign w:val="center"/>
          </w:tcPr>
          <w:p w14:paraId="23115CC0">
            <w:pPr>
              <w:jc w:val="right"/>
            </w:pPr>
            <w:r>
              <w:t>1558.37</w:t>
            </w:r>
          </w:p>
        </w:tc>
        <w:tc>
          <w:tcPr>
            <w:vAlign w:val="center"/>
          </w:tcPr>
          <w:p w14:paraId="07E9555C">
            <w:pPr>
              <w:jc w:val="right"/>
            </w:pPr>
            <w:r>
              <w:t>307.56</w:t>
            </w:r>
          </w:p>
        </w:tc>
        <w:tc>
          <w:tcPr>
            <w:vAlign w:val="center"/>
          </w:tcPr>
          <w:p w14:paraId="0A6F4CF7">
            <w:pPr>
              <w:jc w:val="right"/>
            </w:pPr>
            <w:r>
              <w:t>3272.58</w:t>
            </w:r>
          </w:p>
        </w:tc>
      </w:tr>
      <w:tr w14:paraId="369A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6513D0">
            <w:r>
              <w:t>3</w:t>
            </w:r>
          </w:p>
        </w:tc>
        <w:tc>
          <w:tcPr>
            <w:vAlign w:val="center"/>
          </w:tcPr>
          <w:p w14:paraId="2F9BD799">
            <w:pPr>
              <w:jc w:val="right"/>
            </w:pPr>
            <w:r>
              <w:t>2.100</w:t>
            </w:r>
          </w:p>
        </w:tc>
        <w:tc>
          <w:tcPr>
            <w:vAlign w:val="center"/>
          </w:tcPr>
          <w:p w14:paraId="1349413B">
            <w:pPr>
              <w:jc w:val="right"/>
            </w:pPr>
            <w:r>
              <w:t>835.18</w:t>
            </w:r>
          </w:p>
        </w:tc>
        <w:tc>
          <w:tcPr>
            <w:vAlign w:val="center"/>
          </w:tcPr>
          <w:p w14:paraId="24E51EC9">
            <w:pPr>
              <w:jc w:val="right"/>
            </w:pPr>
            <w:r>
              <w:t>899.21</w:t>
            </w:r>
          </w:p>
        </w:tc>
        <w:tc>
          <w:tcPr>
            <w:vAlign w:val="center"/>
          </w:tcPr>
          <w:p w14:paraId="62AC0F7B">
            <w:pPr>
              <w:jc w:val="right"/>
            </w:pPr>
            <w:r>
              <w:t>1753.87</w:t>
            </w:r>
          </w:p>
        </w:tc>
      </w:tr>
      <w:tr w14:paraId="47B3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652BB7">
            <w:r>
              <w:t>4</w:t>
            </w:r>
          </w:p>
        </w:tc>
        <w:tc>
          <w:tcPr>
            <w:vAlign w:val="center"/>
          </w:tcPr>
          <w:p w14:paraId="52C535C9">
            <w:pPr>
              <w:jc w:val="right"/>
            </w:pPr>
            <w:r>
              <w:t>2.100</w:t>
            </w:r>
          </w:p>
        </w:tc>
        <w:tc>
          <w:tcPr>
            <w:vAlign w:val="center"/>
          </w:tcPr>
          <w:p w14:paraId="7194891A">
            <w:pPr>
              <w:jc w:val="right"/>
            </w:pPr>
            <w:r>
              <w:t>0.00</w:t>
            </w:r>
          </w:p>
        </w:tc>
        <w:tc>
          <w:tcPr>
            <w:vAlign w:val="center"/>
          </w:tcPr>
          <w:p w14:paraId="4CA2082E">
            <w:pPr>
              <w:jc w:val="right"/>
            </w:pPr>
            <w:r>
              <w:t>1110.39</w:t>
            </w:r>
          </w:p>
        </w:tc>
        <w:tc>
          <w:tcPr>
            <w:vAlign w:val="center"/>
          </w:tcPr>
          <w:p w14:paraId="005523FC">
            <w:pPr>
              <w:jc w:val="right"/>
            </w:pPr>
            <w:r>
              <w:t>50.07</w:t>
            </w:r>
          </w:p>
        </w:tc>
      </w:tr>
      <w:tr w14:paraId="39C4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53C1A">
            <w:r>
              <w:t>5</w:t>
            </w:r>
          </w:p>
        </w:tc>
        <w:tc>
          <w:tcPr>
            <w:vAlign w:val="center"/>
          </w:tcPr>
          <w:p w14:paraId="19D79014">
            <w:pPr>
              <w:jc w:val="right"/>
            </w:pPr>
            <w:r>
              <w:t>4.300</w:t>
            </w:r>
          </w:p>
        </w:tc>
        <w:tc>
          <w:tcPr>
            <w:vAlign w:val="center"/>
          </w:tcPr>
          <w:p w14:paraId="5AE0D247">
            <w:pPr>
              <w:jc w:val="right"/>
            </w:pPr>
            <w:r>
              <w:t>0.00</w:t>
            </w:r>
          </w:p>
        </w:tc>
        <w:tc>
          <w:tcPr>
            <w:vAlign w:val="center"/>
          </w:tcPr>
          <w:p w14:paraId="5E449DF9">
            <w:pPr>
              <w:jc w:val="right"/>
            </w:pPr>
            <w:r>
              <w:t>0.00</w:t>
            </w:r>
          </w:p>
        </w:tc>
        <w:tc>
          <w:tcPr>
            <w:vAlign w:val="center"/>
          </w:tcPr>
          <w:p w14:paraId="07AB40D8">
            <w:pPr>
              <w:jc w:val="right"/>
            </w:pPr>
            <w:r>
              <w:t>0.00</w:t>
            </w:r>
          </w:p>
        </w:tc>
      </w:tr>
      <w:tr w14:paraId="3B87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D565B">
            <w:r>
              <w:t>合计</w:t>
            </w:r>
          </w:p>
        </w:tc>
        <w:tc>
          <w:tcPr>
            <w:vAlign w:val="center"/>
          </w:tcPr>
          <w:p w14:paraId="7452E690">
            <w:pPr>
              <w:jc w:val="right"/>
            </w:pPr>
            <w:r>
              <w:t>12.70</w:t>
            </w:r>
          </w:p>
        </w:tc>
        <w:tc>
          <w:tcPr>
            <w:vAlign w:val="center"/>
          </w:tcPr>
          <w:p w14:paraId="76F64041">
            <w:pPr>
              <w:jc w:val="right"/>
            </w:pPr>
            <w:r>
              <w:t>3943.30</w:t>
            </w:r>
          </w:p>
        </w:tc>
        <w:tc>
          <w:tcPr>
            <w:vAlign w:val="center"/>
          </w:tcPr>
          <w:p w14:paraId="49F86A32">
            <w:pPr>
              <w:jc w:val="right"/>
            </w:pPr>
            <w:r>
              <w:t>2681.78</w:t>
            </w:r>
          </w:p>
        </w:tc>
        <w:tc>
          <w:tcPr>
            <w:vAlign w:val="center"/>
          </w:tcPr>
          <w:p w14:paraId="49813FC2">
            <w:pPr>
              <w:jc w:val="right"/>
            </w:pPr>
            <w:r>
              <w:t>8331.01</w:t>
            </w:r>
          </w:p>
        </w:tc>
      </w:tr>
    </w:tbl>
    <w:p w14:paraId="276BA573">
      <w:pPr>
        <w:pStyle w:val="4"/>
        <w:widowControl w:val="0"/>
        <w:jc w:val="both"/>
        <w:rPr>
          <w:color w:val="000000"/>
        </w:rPr>
      </w:pPr>
      <w:bookmarkStart w:id="58" w:name="_Toc20131"/>
      <w:r>
        <w:rPr>
          <w:color w:val="000000"/>
        </w:rPr>
        <w:t>窗墙比</w:t>
      </w:r>
      <w:bookmarkEnd w:id="58"/>
    </w:p>
    <w:p w14:paraId="3ADE668B">
      <w:pPr>
        <w:pStyle w:val="5"/>
        <w:widowControl w:val="0"/>
        <w:jc w:val="both"/>
        <w:rPr>
          <w:color w:val="000000"/>
        </w:rPr>
      </w:pPr>
      <w:bookmarkStart w:id="59" w:name="_Toc28067"/>
      <w:r>
        <w:rPr>
          <w:color w:val="000000"/>
        </w:rPr>
        <w:t>窗墙比</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77AD3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6C249">
            <w:pPr>
              <w:jc w:val="center"/>
            </w:pPr>
            <w:r>
              <w:t>朝向</w:t>
            </w:r>
          </w:p>
        </w:tc>
        <w:tc>
          <w:tcPr>
            <w:shd w:val="clear" w:color="auto" w:fill="E6E6E6"/>
            <w:vAlign w:val="center"/>
          </w:tcPr>
          <w:p w14:paraId="28210C2F">
            <w:pPr>
              <w:jc w:val="center"/>
            </w:pPr>
            <w:r>
              <w:t>立面</w:t>
            </w:r>
          </w:p>
        </w:tc>
        <w:tc>
          <w:tcPr>
            <w:shd w:val="clear" w:color="auto" w:fill="E6E6E6"/>
            <w:vAlign w:val="center"/>
          </w:tcPr>
          <w:p w14:paraId="3285111F">
            <w:pPr>
              <w:jc w:val="center"/>
            </w:pPr>
            <w:r>
              <w:t>窗面积(㎡)</w:t>
            </w:r>
          </w:p>
        </w:tc>
        <w:tc>
          <w:tcPr>
            <w:shd w:val="clear" w:color="auto" w:fill="E6E6E6"/>
            <w:vAlign w:val="center"/>
          </w:tcPr>
          <w:p w14:paraId="579B68B5">
            <w:pPr>
              <w:jc w:val="center"/>
            </w:pPr>
            <w:r>
              <w:t>墙面积(㎡)</w:t>
            </w:r>
          </w:p>
        </w:tc>
        <w:tc>
          <w:tcPr>
            <w:shd w:val="clear" w:color="auto" w:fill="E6E6E6"/>
            <w:vAlign w:val="center"/>
          </w:tcPr>
          <w:p w14:paraId="4299B204">
            <w:pPr>
              <w:jc w:val="center"/>
            </w:pPr>
            <w:r>
              <w:t>窗墙比</w:t>
            </w:r>
          </w:p>
        </w:tc>
      </w:tr>
      <w:tr w14:paraId="45D6B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0A1B27">
            <w:pPr>
              <w:jc w:val="center"/>
            </w:pPr>
            <w:r>
              <w:t>北向</w:t>
            </w:r>
          </w:p>
        </w:tc>
        <w:tc>
          <w:tcPr>
            <w:vAlign w:val="center"/>
          </w:tcPr>
          <w:p w14:paraId="4D353AF6">
            <w:r>
              <w:t>北-默认立面</w:t>
            </w:r>
          </w:p>
        </w:tc>
        <w:tc>
          <w:tcPr>
            <w:vAlign w:val="center"/>
          </w:tcPr>
          <w:p w14:paraId="061F8899">
            <w:pPr>
              <w:jc w:val="right"/>
            </w:pPr>
            <w:r>
              <w:t>13.05</w:t>
            </w:r>
          </w:p>
        </w:tc>
        <w:tc>
          <w:tcPr>
            <w:vAlign w:val="center"/>
          </w:tcPr>
          <w:p w14:paraId="3F9B9D1F">
            <w:pPr>
              <w:jc w:val="right"/>
            </w:pPr>
            <w:r>
              <w:t>508.13</w:t>
            </w:r>
          </w:p>
        </w:tc>
        <w:tc>
          <w:tcPr>
            <w:vAlign w:val="center"/>
          </w:tcPr>
          <w:p w14:paraId="190DD1C4">
            <w:pPr>
              <w:jc w:val="right"/>
            </w:pPr>
            <w:r>
              <w:t>0.03</w:t>
            </w:r>
          </w:p>
        </w:tc>
      </w:tr>
      <w:tr w14:paraId="2F00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4B6ED9">
            <w:pPr>
              <w:jc w:val="center"/>
            </w:pPr>
            <w:r>
              <w:t>东向</w:t>
            </w:r>
          </w:p>
        </w:tc>
        <w:tc>
          <w:tcPr>
            <w:vAlign w:val="center"/>
          </w:tcPr>
          <w:p w14:paraId="189D7B2F">
            <w:r>
              <w:t>东-默认立面</w:t>
            </w:r>
          </w:p>
        </w:tc>
        <w:tc>
          <w:tcPr>
            <w:vAlign w:val="center"/>
          </w:tcPr>
          <w:p w14:paraId="2E54FDD6">
            <w:pPr>
              <w:jc w:val="right"/>
            </w:pPr>
            <w:r>
              <w:t>0.00</w:t>
            </w:r>
          </w:p>
        </w:tc>
        <w:tc>
          <w:tcPr>
            <w:vAlign w:val="center"/>
          </w:tcPr>
          <w:p w14:paraId="0BB99DEE">
            <w:pPr>
              <w:jc w:val="right"/>
            </w:pPr>
            <w:r>
              <w:t>420.91</w:t>
            </w:r>
          </w:p>
        </w:tc>
        <w:tc>
          <w:tcPr>
            <w:vAlign w:val="center"/>
          </w:tcPr>
          <w:p w14:paraId="1164A4AA">
            <w:pPr>
              <w:jc w:val="right"/>
            </w:pPr>
            <w:r>
              <w:t>0.00</w:t>
            </w:r>
          </w:p>
        </w:tc>
      </w:tr>
      <w:tr w14:paraId="6B22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9AFAA4">
            <w:pPr>
              <w:jc w:val="center"/>
            </w:pPr>
            <w:r>
              <w:t>西向</w:t>
            </w:r>
          </w:p>
        </w:tc>
        <w:tc>
          <w:tcPr>
            <w:vAlign w:val="center"/>
          </w:tcPr>
          <w:p w14:paraId="50C73F68">
            <w:r>
              <w:t>西-默认立面</w:t>
            </w:r>
          </w:p>
        </w:tc>
        <w:tc>
          <w:tcPr>
            <w:vAlign w:val="center"/>
          </w:tcPr>
          <w:p w14:paraId="11450CF0">
            <w:pPr>
              <w:jc w:val="right"/>
            </w:pPr>
            <w:r>
              <w:t>13.05</w:t>
            </w:r>
          </w:p>
        </w:tc>
        <w:tc>
          <w:tcPr>
            <w:vAlign w:val="center"/>
          </w:tcPr>
          <w:p w14:paraId="1F002C95">
            <w:pPr>
              <w:jc w:val="right"/>
            </w:pPr>
            <w:r>
              <w:t>138.74</w:t>
            </w:r>
          </w:p>
        </w:tc>
        <w:tc>
          <w:tcPr>
            <w:vAlign w:val="center"/>
          </w:tcPr>
          <w:p w14:paraId="581D4A4D">
            <w:pPr>
              <w:jc w:val="right"/>
            </w:pPr>
            <w:r>
              <w:t>0.09</w:t>
            </w:r>
          </w:p>
        </w:tc>
      </w:tr>
    </w:tbl>
    <w:p w14:paraId="2A88E69F">
      <w:pPr>
        <w:pStyle w:val="5"/>
        <w:widowControl w:val="0"/>
        <w:jc w:val="both"/>
        <w:rPr>
          <w:color w:val="000000"/>
        </w:rPr>
      </w:pPr>
      <w:bookmarkStart w:id="60" w:name="_Toc18285"/>
      <w:r>
        <w:rPr>
          <w:color w:val="000000"/>
        </w:rPr>
        <w:t>外窗表</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0248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D476C">
            <w:pPr>
              <w:jc w:val="center"/>
            </w:pPr>
            <w:r>
              <w:t>朝向</w:t>
            </w:r>
          </w:p>
        </w:tc>
        <w:tc>
          <w:tcPr>
            <w:shd w:val="clear" w:color="auto" w:fill="E6E6E6"/>
            <w:vAlign w:val="center"/>
          </w:tcPr>
          <w:p w14:paraId="2658E6E8">
            <w:pPr>
              <w:jc w:val="center"/>
            </w:pPr>
            <w:r>
              <w:t>立面</w:t>
            </w:r>
          </w:p>
        </w:tc>
        <w:tc>
          <w:tcPr>
            <w:shd w:val="clear" w:color="auto" w:fill="E6E6E6"/>
            <w:vAlign w:val="center"/>
          </w:tcPr>
          <w:p w14:paraId="43CA5CB1">
            <w:pPr>
              <w:jc w:val="center"/>
            </w:pPr>
            <w:r>
              <w:t>编号</w:t>
            </w:r>
          </w:p>
        </w:tc>
        <w:tc>
          <w:tcPr>
            <w:shd w:val="clear" w:color="auto" w:fill="E6E6E6"/>
            <w:vAlign w:val="center"/>
          </w:tcPr>
          <w:p w14:paraId="2B716F86">
            <w:pPr>
              <w:jc w:val="center"/>
            </w:pPr>
            <w:r>
              <w:t>尺寸</w:t>
            </w:r>
          </w:p>
        </w:tc>
        <w:tc>
          <w:tcPr>
            <w:shd w:val="clear" w:color="auto" w:fill="E6E6E6"/>
            <w:vAlign w:val="center"/>
          </w:tcPr>
          <w:p w14:paraId="1CD8E2CE">
            <w:pPr>
              <w:jc w:val="center"/>
            </w:pPr>
            <w:r>
              <w:t>楼层</w:t>
            </w:r>
          </w:p>
        </w:tc>
        <w:tc>
          <w:tcPr>
            <w:shd w:val="clear" w:color="auto" w:fill="E6E6E6"/>
            <w:vAlign w:val="center"/>
          </w:tcPr>
          <w:p w14:paraId="6DE8FB1F">
            <w:pPr>
              <w:jc w:val="center"/>
            </w:pPr>
            <w:r>
              <w:t>数量</w:t>
            </w:r>
          </w:p>
        </w:tc>
        <w:tc>
          <w:tcPr>
            <w:shd w:val="clear" w:color="auto" w:fill="E6E6E6"/>
            <w:vAlign w:val="center"/>
          </w:tcPr>
          <w:p w14:paraId="4AE632C6">
            <w:pPr>
              <w:jc w:val="center"/>
            </w:pPr>
            <w:r>
              <w:t>单个面积</w:t>
            </w:r>
            <w:r>
              <w:br w:type="textWrapping"/>
            </w:r>
            <w:r>
              <w:t>（㎡）</w:t>
            </w:r>
          </w:p>
        </w:tc>
        <w:tc>
          <w:tcPr>
            <w:shd w:val="clear" w:color="auto" w:fill="E6E6E6"/>
            <w:vAlign w:val="center"/>
          </w:tcPr>
          <w:p w14:paraId="30BB7CBA">
            <w:pPr>
              <w:jc w:val="center"/>
            </w:pPr>
            <w:r>
              <w:t>合计面积</w:t>
            </w:r>
            <w:r>
              <w:br w:type="textWrapping"/>
            </w:r>
            <w:r>
              <w:t>（㎡）</w:t>
            </w:r>
          </w:p>
        </w:tc>
        <w:tc>
          <w:tcPr>
            <w:shd w:val="clear" w:color="auto" w:fill="E6E6E6"/>
            <w:vAlign w:val="center"/>
          </w:tcPr>
          <w:p w14:paraId="4CF627E0">
            <w:pPr>
              <w:jc w:val="center"/>
            </w:pPr>
            <w:r>
              <w:t>总面积</w:t>
            </w:r>
            <w:r>
              <w:br w:type="textWrapping"/>
            </w:r>
            <w:r>
              <w:t>（㎡）</w:t>
            </w:r>
          </w:p>
        </w:tc>
      </w:tr>
      <w:tr w14:paraId="4E4A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DB4230C">
            <w:pPr>
              <w:jc w:val="center"/>
            </w:pPr>
            <w:r>
              <w:t>北向</w:t>
            </w:r>
          </w:p>
        </w:tc>
        <w:tc>
          <w:tcPr>
            <w:vMerge w:val="restart"/>
            <w:vAlign w:val="center"/>
          </w:tcPr>
          <w:p w14:paraId="2CF82FD9">
            <w:r>
              <w:t>北-默认立面</w:t>
            </w:r>
          </w:p>
        </w:tc>
        <w:tc>
          <w:tcPr>
            <w:vAlign w:val="center"/>
          </w:tcPr>
          <w:p w14:paraId="37E292D0">
            <w:r>
              <w:t>C1015</w:t>
            </w:r>
          </w:p>
        </w:tc>
        <w:tc>
          <w:tcPr>
            <w:vAlign w:val="center"/>
          </w:tcPr>
          <w:p w14:paraId="54ADD6EF">
            <w:pPr>
              <w:jc w:val="center"/>
            </w:pPr>
            <w:r>
              <w:t>1.50×0.90</w:t>
            </w:r>
          </w:p>
        </w:tc>
        <w:tc>
          <w:tcPr>
            <w:vAlign w:val="center"/>
          </w:tcPr>
          <w:p w14:paraId="3729C730">
            <w:r>
              <w:t>1</w:t>
            </w:r>
          </w:p>
        </w:tc>
        <w:tc>
          <w:tcPr>
            <w:vAlign w:val="center"/>
          </w:tcPr>
          <w:p w14:paraId="5F75E563">
            <w:pPr>
              <w:jc w:val="right"/>
            </w:pPr>
            <w:r>
              <w:t>1</w:t>
            </w:r>
          </w:p>
        </w:tc>
        <w:tc>
          <w:tcPr>
            <w:vAlign w:val="center"/>
          </w:tcPr>
          <w:p w14:paraId="7537AABD">
            <w:pPr>
              <w:jc w:val="right"/>
            </w:pPr>
            <w:r>
              <w:t>1.35</w:t>
            </w:r>
          </w:p>
        </w:tc>
        <w:tc>
          <w:tcPr>
            <w:vAlign w:val="center"/>
          </w:tcPr>
          <w:p w14:paraId="4C74E8F6">
            <w:pPr>
              <w:jc w:val="right"/>
            </w:pPr>
            <w:r>
              <w:t>1.35</w:t>
            </w:r>
          </w:p>
        </w:tc>
        <w:tc>
          <w:tcPr>
            <w:vMerge w:val="restart"/>
            <w:vAlign w:val="center"/>
          </w:tcPr>
          <w:p w14:paraId="063436F5">
            <w:pPr>
              <w:jc w:val="right"/>
            </w:pPr>
            <w:r>
              <w:t>13.05</w:t>
            </w:r>
          </w:p>
        </w:tc>
      </w:tr>
      <w:tr w14:paraId="5DCC2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E1892B"/>
        </w:tc>
        <w:tc>
          <w:tcPr>
            <w:vMerge w:val="continue"/>
            <w:vAlign w:val="center"/>
          </w:tcPr>
          <w:p w14:paraId="5CB9B56A"/>
        </w:tc>
        <w:tc>
          <w:tcPr>
            <w:vAlign w:val="center"/>
          </w:tcPr>
          <w:p w14:paraId="09687685">
            <w:r>
              <w:t>C1015</w:t>
            </w:r>
          </w:p>
        </w:tc>
        <w:tc>
          <w:tcPr>
            <w:vAlign w:val="center"/>
          </w:tcPr>
          <w:p w14:paraId="3DA9B49E">
            <w:pPr>
              <w:jc w:val="center"/>
            </w:pPr>
            <w:r>
              <w:t>3.00×0.90</w:t>
            </w:r>
          </w:p>
        </w:tc>
        <w:tc>
          <w:tcPr>
            <w:vAlign w:val="center"/>
          </w:tcPr>
          <w:p w14:paraId="6EDBFCE7">
            <w:r>
              <w:t>1</w:t>
            </w:r>
          </w:p>
        </w:tc>
        <w:tc>
          <w:tcPr>
            <w:vAlign w:val="center"/>
          </w:tcPr>
          <w:p w14:paraId="5ABF0CF0">
            <w:pPr>
              <w:jc w:val="right"/>
            </w:pPr>
            <w:r>
              <w:t>2</w:t>
            </w:r>
          </w:p>
        </w:tc>
        <w:tc>
          <w:tcPr>
            <w:vAlign w:val="center"/>
          </w:tcPr>
          <w:p w14:paraId="743AC46E">
            <w:pPr>
              <w:jc w:val="right"/>
            </w:pPr>
            <w:r>
              <w:t>2.70</w:t>
            </w:r>
          </w:p>
        </w:tc>
        <w:tc>
          <w:tcPr>
            <w:vAlign w:val="center"/>
          </w:tcPr>
          <w:p w14:paraId="35CC538F">
            <w:pPr>
              <w:jc w:val="right"/>
            </w:pPr>
            <w:r>
              <w:t>5.40</w:t>
            </w:r>
          </w:p>
        </w:tc>
        <w:tc>
          <w:tcPr>
            <w:vMerge w:val="continue"/>
            <w:vAlign w:val="center"/>
          </w:tcPr>
          <w:p w14:paraId="7C75ACBC"/>
        </w:tc>
      </w:tr>
      <w:tr w14:paraId="571C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E9C91F"/>
        </w:tc>
        <w:tc>
          <w:tcPr>
            <w:vMerge w:val="continue"/>
            <w:vAlign w:val="center"/>
          </w:tcPr>
          <w:p w14:paraId="2CF6DDAD"/>
        </w:tc>
        <w:tc>
          <w:tcPr>
            <w:vAlign w:val="center"/>
          </w:tcPr>
          <w:p w14:paraId="3793A932">
            <w:r>
              <w:t>C1020</w:t>
            </w:r>
          </w:p>
        </w:tc>
        <w:tc>
          <w:tcPr>
            <w:vAlign w:val="center"/>
          </w:tcPr>
          <w:p w14:paraId="30337C81">
            <w:pPr>
              <w:jc w:val="center"/>
            </w:pPr>
            <w:r>
              <w:t>3.00×0.90</w:t>
            </w:r>
          </w:p>
        </w:tc>
        <w:tc>
          <w:tcPr>
            <w:vAlign w:val="center"/>
          </w:tcPr>
          <w:p w14:paraId="0E91EE02">
            <w:r>
              <w:t>4</w:t>
            </w:r>
          </w:p>
        </w:tc>
        <w:tc>
          <w:tcPr>
            <w:vAlign w:val="center"/>
          </w:tcPr>
          <w:p w14:paraId="7A6E957C">
            <w:pPr>
              <w:jc w:val="right"/>
            </w:pPr>
            <w:r>
              <w:t>1</w:t>
            </w:r>
          </w:p>
        </w:tc>
        <w:tc>
          <w:tcPr>
            <w:vAlign w:val="center"/>
          </w:tcPr>
          <w:p w14:paraId="72DBFABA">
            <w:pPr>
              <w:jc w:val="right"/>
            </w:pPr>
            <w:r>
              <w:t>2.70</w:t>
            </w:r>
          </w:p>
        </w:tc>
        <w:tc>
          <w:tcPr>
            <w:vAlign w:val="center"/>
          </w:tcPr>
          <w:p w14:paraId="1A831893">
            <w:pPr>
              <w:jc w:val="right"/>
            </w:pPr>
            <w:r>
              <w:t>2.70</w:t>
            </w:r>
          </w:p>
        </w:tc>
        <w:tc>
          <w:tcPr>
            <w:vMerge w:val="continue"/>
            <w:vAlign w:val="center"/>
          </w:tcPr>
          <w:p w14:paraId="78700AED"/>
        </w:tc>
      </w:tr>
      <w:tr w14:paraId="2616D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DF5E37"/>
        </w:tc>
        <w:tc>
          <w:tcPr>
            <w:vMerge w:val="continue"/>
            <w:vAlign w:val="center"/>
          </w:tcPr>
          <w:p w14:paraId="70D64918"/>
        </w:tc>
        <w:tc>
          <w:tcPr>
            <w:vAlign w:val="center"/>
          </w:tcPr>
          <w:p w14:paraId="310AE366">
            <w:r>
              <w:t>C1020</w:t>
            </w:r>
          </w:p>
        </w:tc>
        <w:tc>
          <w:tcPr>
            <w:vAlign w:val="center"/>
          </w:tcPr>
          <w:p w14:paraId="724B0814">
            <w:pPr>
              <w:jc w:val="center"/>
            </w:pPr>
            <w:r>
              <w:t>2.00×0.90</w:t>
            </w:r>
          </w:p>
        </w:tc>
        <w:tc>
          <w:tcPr>
            <w:vAlign w:val="center"/>
          </w:tcPr>
          <w:p w14:paraId="2CAA3414">
            <w:r>
              <w:t>4</w:t>
            </w:r>
          </w:p>
        </w:tc>
        <w:tc>
          <w:tcPr>
            <w:vAlign w:val="center"/>
          </w:tcPr>
          <w:p w14:paraId="50F958F1">
            <w:pPr>
              <w:jc w:val="right"/>
            </w:pPr>
            <w:r>
              <w:t>2</w:t>
            </w:r>
          </w:p>
        </w:tc>
        <w:tc>
          <w:tcPr>
            <w:vAlign w:val="center"/>
          </w:tcPr>
          <w:p w14:paraId="54341E8D">
            <w:pPr>
              <w:jc w:val="right"/>
            </w:pPr>
            <w:r>
              <w:t>1.80</w:t>
            </w:r>
          </w:p>
        </w:tc>
        <w:tc>
          <w:tcPr>
            <w:vAlign w:val="center"/>
          </w:tcPr>
          <w:p w14:paraId="2D72C3B0">
            <w:pPr>
              <w:jc w:val="right"/>
            </w:pPr>
            <w:r>
              <w:t>3.60</w:t>
            </w:r>
          </w:p>
        </w:tc>
        <w:tc>
          <w:tcPr>
            <w:vMerge w:val="continue"/>
            <w:vAlign w:val="center"/>
          </w:tcPr>
          <w:p w14:paraId="0AA76FFD"/>
        </w:tc>
      </w:tr>
      <w:tr w14:paraId="62284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8D16F5">
            <w:pPr>
              <w:jc w:val="center"/>
            </w:pPr>
            <w:r>
              <w:t>西向</w:t>
            </w:r>
          </w:p>
        </w:tc>
        <w:tc>
          <w:tcPr>
            <w:vMerge w:val="restart"/>
            <w:vAlign w:val="center"/>
          </w:tcPr>
          <w:p w14:paraId="3A90F6C6">
            <w:r>
              <w:t>西-默认立面</w:t>
            </w:r>
          </w:p>
        </w:tc>
        <w:tc>
          <w:tcPr>
            <w:vAlign w:val="center"/>
          </w:tcPr>
          <w:p w14:paraId="7DB4B87F">
            <w:r>
              <w:t>C1015</w:t>
            </w:r>
          </w:p>
        </w:tc>
        <w:tc>
          <w:tcPr>
            <w:vAlign w:val="center"/>
          </w:tcPr>
          <w:p w14:paraId="6482CDCC">
            <w:pPr>
              <w:jc w:val="center"/>
            </w:pPr>
            <w:r>
              <w:t>3.00×0.90</w:t>
            </w:r>
          </w:p>
        </w:tc>
        <w:tc>
          <w:tcPr>
            <w:vAlign w:val="center"/>
          </w:tcPr>
          <w:p w14:paraId="4DDB2D68">
            <w:r>
              <w:t>1,4</w:t>
            </w:r>
          </w:p>
        </w:tc>
        <w:tc>
          <w:tcPr>
            <w:vAlign w:val="center"/>
          </w:tcPr>
          <w:p w14:paraId="5189A3D2">
            <w:pPr>
              <w:jc w:val="right"/>
            </w:pPr>
            <w:r>
              <w:t>3</w:t>
            </w:r>
          </w:p>
        </w:tc>
        <w:tc>
          <w:tcPr>
            <w:vAlign w:val="center"/>
          </w:tcPr>
          <w:p w14:paraId="3329CDBB">
            <w:pPr>
              <w:jc w:val="right"/>
            </w:pPr>
            <w:r>
              <w:t>2.70</w:t>
            </w:r>
          </w:p>
        </w:tc>
        <w:tc>
          <w:tcPr>
            <w:vAlign w:val="center"/>
          </w:tcPr>
          <w:p w14:paraId="0E61BCB0">
            <w:pPr>
              <w:jc w:val="right"/>
            </w:pPr>
            <w:r>
              <w:t>8.10</w:t>
            </w:r>
          </w:p>
        </w:tc>
        <w:tc>
          <w:tcPr>
            <w:vMerge w:val="restart"/>
            <w:vAlign w:val="center"/>
          </w:tcPr>
          <w:p w14:paraId="155A2D9E">
            <w:pPr>
              <w:jc w:val="right"/>
            </w:pPr>
            <w:r>
              <w:t>13.05</w:t>
            </w:r>
          </w:p>
        </w:tc>
      </w:tr>
      <w:tr w14:paraId="43EC3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40C671"/>
        </w:tc>
        <w:tc>
          <w:tcPr>
            <w:vMerge w:val="continue"/>
            <w:vAlign w:val="center"/>
          </w:tcPr>
          <w:p w14:paraId="7F3B3E81"/>
        </w:tc>
        <w:tc>
          <w:tcPr>
            <w:vAlign w:val="center"/>
          </w:tcPr>
          <w:p w14:paraId="30B6997E">
            <w:r>
              <w:t>C1015</w:t>
            </w:r>
          </w:p>
        </w:tc>
        <w:tc>
          <w:tcPr>
            <w:vAlign w:val="center"/>
          </w:tcPr>
          <w:p w14:paraId="1B70F3B0">
            <w:pPr>
              <w:jc w:val="center"/>
            </w:pPr>
            <w:r>
              <w:t>1.50×0.90</w:t>
            </w:r>
          </w:p>
        </w:tc>
        <w:tc>
          <w:tcPr>
            <w:vAlign w:val="center"/>
          </w:tcPr>
          <w:p w14:paraId="4F63C53A">
            <w:r>
              <w:t>1</w:t>
            </w:r>
          </w:p>
        </w:tc>
        <w:tc>
          <w:tcPr>
            <w:vAlign w:val="center"/>
          </w:tcPr>
          <w:p w14:paraId="22E3B3FC">
            <w:pPr>
              <w:jc w:val="right"/>
            </w:pPr>
            <w:r>
              <w:t>1</w:t>
            </w:r>
          </w:p>
        </w:tc>
        <w:tc>
          <w:tcPr>
            <w:vAlign w:val="center"/>
          </w:tcPr>
          <w:p w14:paraId="077BC357">
            <w:pPr>
              <w:jc w:val="right"/>
            </w:pPr>
            <w:r>
              <w:t>1.35</w:t>
            </w:r>
          </w:p>
        </w:tc>
        <w:tc>
          <w:tcPr>
            <w:vAlign w:val="center"/>
          </w:tcPr>
          <w:p w14:paraId="6ABCB276">
            <w:pPr>
              <w:jc w:val="right"/>
            </w:pPr>
            <w:r>
              <w:t>1.35</w:t>
            </w:r>
          </w:p>
        </w:tc>
        <w:tc>
          <w:tcPr>
            <w:vMerge w:val="continue"/>
            <w:vAlign w:val="center"/>
          </w:tcPr>
          <w:p w14:paraId="07726D49"/>
        </w:tc>
      </w:tr>
      <w:tr w14:paraId="33F91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D66926"/>
        </w:tc>
        <w:tc>
          <w:tcPr>
            <w:vMerge w:val="continue"/>
            <w:vAlign w:val="center"/>
          </w:tcPr>
          <w:p w14:paraId="7CF94CFE"/>
        </w:tc>
        <w:tc>
          <w:tcPr>
            <w:vAlign w:val="center"/>
          </w:tcPr>
          <w:p w14:paraId="687997A7">
            <w:r>
              <w:t>C1015</w:t>
            </w:r>
          </w:p>
        </w:tc>
        <w:tc>
          <w:tcPr>
            <w:vAlign w:val="center"/>
          </w:tcPr>
          <w:p w14:paraId="2879269B">
            <w:pPr>
              <w:jc w:val="center"/>
            </w:pPr>
            <w:r>
              <w:t>2.00×0.90</w:t>
            </w:r>
          </w:p>
        </w:tc>
        <w:tc>
          <w:tcPr>
            <w:vAlign w:val="center"/>
          </w:tcPr>
          <w:p w14:paraId="2047A27B">
            <w:r>
              <w:t>4</w:t>
            </w:r>
          </w:p>
        </w:tc>
        <w:tc>
          <w:tcPr>
            <w:vAlign w:val="center"/>
          </w:tcPr>
          <w:p w14:paraId="76ECDB5F">
            <w:pPr>
              <w:jc w:val="right"/>
            </w:pPr>
            <w:r>
              <w:t>2</w:t>
            </w:r>
          </w:p>
        </w:tc>
        <w:tc>
          <w:tcPr>
            <w:vAlign w:val="center"/>
          </w:tcPr>
          <w:p w14:paraId="5B5ABA77">
            <w:pPr>
              <w:jc w:val="right"/>
            </w:pPr>
            <w:r>
              <w:t>1.80</w:t>
            </w:r>
          </w:p>
        </w:tc>
        <w:tc>
          <w:tcPr>
            <w:vAlign w:val="center"/>
          </w:tcPr>
          <w:p w14:paraId="4720F7B5">
            <w:pPr>
              <w:jc w:val="right"/>
            </w:pPr>
            <w:r>
              <w:t>3.60</w:t>
            </w:r>
          </w:p>
        </w:tc>
        <w:tc>
          <w:tcPr>
            <w:vMerge w:val="continue"/>
            <w:vAlign w:val="center"/>
          </w:tcPr>
          <w:p w14:paraId="7CEA0D54"/>
        </w:tc>
      </w:tr>
    </w:tbl>
    <w:p w14:paraId="2ACCD9C2">
      <w:pPr>
        <w:pStyle w:val="4"/>
        <w:widowControl w:val="0"/>
        <w:jc w:val="both"/>
        <w:rPr>
          <w:color w:val="000000"/>
        </w:rPr>
      </w:pPr>
      <w:bookmarkStart w:id="61" w:name="_Toc18466"/>
      <w:r>
        <w:rPr>
          <w:color w:val="000000"/>
        </w:rPr>
        <w:t>可见光透射比</w:t>
      </w:r>
      <w:bookmarkEnd w:id="61"/>
    </w:p>
    <w:p w14:paraId="3F32E949">
      <w:pPr>
        <w:widowControl w:val="0"/>
        <w:jc w:val="both"/>
        <w:rPr>
          <w:color w:val="000000"/>
        </w:rPr>
      </w:pPr>
      <w:r>
        <w:rPr>
          <w:color w:val="000000"/>
        </w:rPr>
        <w:tab/>
      </w:r>
      <w:r>
        <w:rPr>
          <w:color w:val="000000"/>
        </w:rPr>
        <w:t>本工程无此项围护结构</w:t>
      </w:r>
    </w:p>
    <w:p w14:paraId="6C47E208">
      <w:pPr>
        <w:pStyle w:val="4"/>
        <w:widowControl w:val="0"/>
        <w:jc w:val="both"/>
        <w:rPr>
          <w:color w:val="000000"/>
        </w:rPr>
      </w:pPr>
      <w:bookmarkStart w:id="62" w:name="_Toc17530"/>
      <w:r>
        <w:rPr>
          <w:color w:val="000000"/>
        </w:rPr>
        <w:t>天窗</w:t>
      </w:r>
      <w:bookmarkEnd w:id="62"/>
    </w:p>
    <w:p w14:paraId="37DA3C29">
      <w:pPr>
        <w:pStyle w:val="5"/>
        <w:widowControl w:val="0"/>
        <w:jc w:val="both"/>
        <w:rPr>
          <w:color w:val="000000"/>
        </w:rPr>
      </w:pPr>
      <w:bookmarkStart w:id="63" w:name="_Toc6647"/>
      <w:r>
        <w:rPr>
          <w:color w:val="000000"/>
        </w:rPr>
        <w:t>天窗屋顶比</w:t>
      </w:r>
      <w:bookmarkEnd w:id="63"/>
    </w:p>
    <w:p w14:paraId="7C285D37">
      <w:pPr>
        <w:widowControl w:val="0"/>
        <w:jc w:val="both"/>
        <w:rPr>
          <w:color w:val="000000"/>
        </w:rPr>
      </w:pPr>
      <w:r>
        <w:rPr>
          <w:color w:val="000000"/>
        </w:rPr>
        <w:tab/>
      </w:r>
      <w:r>
        <w:rPr>
          <w:color w:val="000000"/>
        </w:rPr>
        <w:t>本工程无此项围护结构</w:t>
      </w:r>
    </w:p>
    <w:p w14:paraId="4D96BCC7">
      <w:pPr>
        <w:pStyle w:val="5"/>
        <w:widowControl w:val="0"/>
        <w:jc w:val="both"/>
        <w:rPr>
          <w:color w:val="000000"/>
        </w:rPr>
      </w:pPr>
      <w:bookmarkStart w:id="64" w:name="_Toc10272"/>
      <w:r>
        <w:rPr>
          <w:color w:val="000000"/>
        </w:rPr>
        <w:t>天窗类型</w:t>
      </w:r>
      <w:bookmarkEnd w:id="64"/>
    </w:p>
    <w:p w14:paraId="38DEE072">
      <w:pPr>
        <w:widowControl w:val="0"/>
        <w:jc w:val="both"/>
        <w:rPr>
          <w:color w:val="000000"/>
        </w:rPr>
      </w:pPr>
      <w:r>
        <w:rPr>
          <w:color w:val="000000"/>
        </w:rPr>
        <w:tab/>
      </w:r>
      <w:r>
        <w:rPr>
          <w:color w:val="000000"/>
        </w:rPr>
        <w:t>本工程无此项围护结构</w:t>
      </w:r>
    </w:p>
    <w:p w14:paraId="6FCE8BF8">
      <w:pPr>
        <w:pStyle w:val="4"/>
        <w:widowControl w:val="0"/>
        <w:jc w:val="both"/>
        <w:rPr>
          <w:color w:val="000000"/>
        </w:rPr>
      </w:pPr>
      <w:bookmarkStart w:id="65" w:name="_Toc18233"/>
      <w:r>
        <w:rPr>
          <w:color w:val="000000"/>
        </w:rPr>
        <w:t>屋顶</w:t>
      </w:r>
      <w:bookmarkEnd w:id="65"/>
    </w:p>
    <w:p w14:paraId="4986348D">
      <w:pPr>
        <w:pStyle w:val="5"/>
        <w:widowControl w:val="0"/>
        <w:jc w:val="both"/>
        <w:rPr>
          <w:color w:val="000000"/>
        </w:rPr>
      </w:pPr>
      <w:bookmarkStart w:id="66" w:name="_Toc27874"/>
      <w:r>
        <w:rPr>
          <w:color w:val="000000"/>
        </w:rPr>
        <w:t>屋顶构造一</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B8A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EDC0A1">
            <w:pPr>
              <w:jc w:val="center"/>
            </w:pPr>
            <w:r>
              <w:t>材料名称</w:t>
            </w:r>
            <w:r>
              <w:br w:type="textWrapping"/>
            </w:r>
            <w:r>
              <w:t>（由上到下）</w:t>
            </w:r>
          </w:p>
        </w:tc>
        <w:tc>
          <w:tcPr>
            <w:shd w:val="clear" w:color="auto" w:fill="E6E6E6"/>
            <w:vAlign w:val="center"/>
          </w:tcPr>
          <w:p w14:paraId="5F9CFD11">
            <w:pPr>
              <w:jc w:val="center"/>
            </w:pPr>
            <w:r>
              <w:t>厚度δ</w:t>
            </w:r>
          </w:p>
        </w:tc>
        <w:tc>
          <w:tcPr>
            <w:shd w:val="clear" w:color="auto" w:fill="E6E6E6"/>
            <w:vAlign w:val="center"/>
          </w:tcPr>
          <w:p w14:paraId="68A08011">
            <w:pPr>
              <w:jc w:val="center"/>
            </w:pPr>
            <w:r>
              <w:t>导热系数λ</w:t>
            </w:r>
          </w:p>
        </w:tc>
        <w:tc>
          <w:tcPr>
            <w:shd w:val="clear" w:color="auto" w:fill="E6E6E6"/>
            <w:vAlign w:val="center"/>
          </w:tcPr>
          <w:p w14:paraId="5AA27088">
            <w:pPr>
              <w:jc w:val="center"/>
            </w:pPr>
            <w:r>
              <w:t>蓄热系数S</w:t>
            </w:r>
          </w:p>
        </w:tc>
        <w:tc>
          <w:tcPr>
            <w:shd w:val="clear" w:color="auto" w:fill="E6E6E6"/>
            <w:vAlign w:val="center"/>
          </w:tcPr>
          <w:p w14:paraId="4F79A9A4">
            <w:pPr>
              <w:jc w:val="center"/>
            </w:pPr>
            <w:r>
              <w:t>修正</w:t>
            </w:r>
            <w:r>
              <w:br w:type="textWrapping"/>
            </w:r>
            <w:r>
              <w:t>系数</w:t>
            </w:r>
          </w:p>
        </w:tc>
        <w:tc>
          <w:tcPr>
            <w:shd w:val="clear" w:color="auto" w:fill="E6E6E6"/>
            <w:vAlign w:val="center"/>
          </w:tcPr>
          <w:p w14:paraId="122B7AD1">
            <w:pPr>
              <w:jc w:val="center"/>
            </w:pPr>
            <w:r>
              <w:t>热阻R</w:t>
            </w:r>
          </w:p>
        </w:tc>
        <w:tc>
          <w:tcPr>
            <w:shd w:val="clear" w:color="auto" w:fill="E6E6E6"/>
            <w:vAlign w:val="center"/>
          </w:tcPr>
          <w:p w14:paraId="74631C6E">
            <w:pPr>
              <w:jc w:val="center"/>
            </w:pPr>
            <w:r>
              <w:t>热惰性</w:t>
            </w:r>
            <w:r>
              <w:br w:type="textWrapping"/>
            </w:r>
            <w:r>
              <w:t>指标</w:t>
            </w:r>
          </w:p>
        </w:tc>
      </w:tr>
      <w:tr w14:paraId="1EA7C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F71C50">
            <w:pPr>
              <w:jc w:val="center"/>
            </w:pPr>
          </w:p>
        </w:tc>
        <w:tc>
          <w:tcPr>
            <w:shd w:val="clear" w:color="auto" w:fill="E6E6E6"/>
            <w:vAlign w:val="center"/>
          </w:tcPr>
          <w:p w14:paraId="7DE68B3D">
            <w:pPr>
              <w:jc w:val="center"/>
            </w:pPr>
            <w:r>
              <w:t>(mm)</w:t>
            </w:r>
          </w:p>
        </w:tc>
        <w:tc>
          <w:tcPr>
            <w:shd w:val="clear" w:color="auto" w:fill="E6E6E6"/>
            <w:vAlign w:val="center"/>
          </w:tcPr>
          <w:p w14:paraId="7EBFA6E6">
            <w:pPr>
              <w:jc w:val="center"/>
            </w:pPr>
            <w:r>
              <w:t>W/(m.K)</w:t>
            </w:r>
          </w:p>
        </w:tc>
        <w:tc>
          <w:tcPr>
            <w:shd w:val="clear" w:color="auto" w:fill="E6E6E6"/>
            <w:vAlign w:val="center"/>
          </w:tcPr>
          <w:p w14:paraId="0D788E91">
            <w:pPr>
              <w:jc w:val="center"/>
            </w:pPr>
            <w:r>
              <w:t>W/(㎡.K)</w:t>
            </w:r>
          </w:p>
        </w:tc>
        <w:tc>
          <w:tcPr>
            <w:shd w:val="clear" w:color="auto" w:fill="E6E6E6"/>
            <w:vAlign w:val="center"/>
          </w:tcPr>
          <w:p w14:paraId="3C73C271">
            <w:pPr>
              <w:jc w:val="center"/>
            </w:pPr>
            <w:r>
              <w:t>α</w:t>
            </w:r>
          </w:p>
        </w:tc>
        <w:tc>
          <w:tcPr>
            <w:shd w:val="clear" w:color="auto" w:fill="E6E6E6"/>
            <w:vAlign w:val="center"/>
          </w:tcPr>
          <w:p w14:paraId="41F19D33">
            <w:pPr>
              <w:jc w:val="center"/>
            </w:pPr>
            <w:r>
              <w:t>(㎡K)/W</w:t>
            </w:r>
          </w:p>
        </w:tc>
        <w:tc>
          <w:tcPr>
            <w:shd w:val="clear" w:color="auto" w:fill="E6E6E6"/>
            <w:vAlign w:val="center"/>
          </w:tcPr>
          <w:p w14:paraId="0A59172C">
            <w:pPr>
              <w:jc w:val="center"/>
            </w:pPr>
            <w:r>
              <w:t>D=R*S</w:t>
            </w:r>
          </w:p>
        </w:tc>
      </w:tr>
      <w:tr w14:paraId="7900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E6075">
            <w:r>
              <w:t>陶瓦</w:t>
            </w:r>
          </w:p>
        </w:tc>
        <w:tc>
          <w:tcPr>
            <w:vAlign w:val="center"/>
          </w:tcPr>
          <w:p w14:paraId="1761D8DC">
            <w:pPr>
              <w:jc w:val="right"/>
            </w:pPr>
            <w:r>
              <w:t>30</w:t>
            </w:r>
          </w:p>
        </w:tc>
        <w:tc>
          <w:tcPr>
            <w:vAlign w:val="center"/>
          </w:tcPr>
          <w:p w14:paraId="1EA806A6">
            <w:pPr>
              <w:jc w:val="right"/>
            </w:pPr>
            <w:r>
              <w:t>0.500</w:t>
            </w:r>
          </w:p>
        </w:tc>
        <w:tc>
          <w:tcPr>
            <w:vAlign w:val="center"/>
          </w:tcPr>
          <w:p w14:paraId="738EFE43">
            <w:pPr>
              <w:jc w:val="right"/>
            </w:pPr>
            <w:r>
              <w:t>10.000</w:t>
            </w:r>
          </w:p>
        </w:tc>
        <w:tc>
          <w:tcPr>
            <w:vAlign w:val="center"/>
          </w:tcPr>
          <w:p w14:paraId="3099FCF2">
            <w:pPr>
              <w:jc w:val="right"/>
            </w:pPr>
            <w:r>
              <w:t>1.00</w:t>
            </w:r>
          </w:p>
        </w:tc>
        <w:tc>
          <w:tcPr>
            <w:vAlign w:val="center"/>
          </w:tcPr>
          <w:p w14:paraId="6786DAE7">
            <w:pPr>
              <w:jc w:val="right"/>
            </w:pPr>
            <w:r>
              <w:t>0.060</w:t>
            </w:r>
          </w:p>
        </w:tc>
        <w:tc>
          <w:tcPr>
            <w:vAlign w:val="center"/>
          </w:tcPr>
          <w:p w14:paraId="15486529">
            <w:pPr>
              <w:jc w:val="right"/>
            </w:pPr>
            <w:r>
              <w:t>0.600</w:t>
            </w:r>
          </w:p>
        </w:tc>
      </w:tr>
      <w:tr w14:paraId="69E67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6B7D26">
            <w:r>
              <w:t>挂瓦条</w:t>
            </w:r>
          </w:p>
        </w:tc>
        <w:tc>
          <w:tcPr>
            <w:vAlign w:val="center"/>
          </w:tcPr>
          <w:p w14:paraId="7972BC9D">
            <w:pPr>
              <w:jc w:val="right"/>
            </w:pPr>
            <w:r>
              <w:t>20</w:t>
            </w:r>
          </w:p>
        </w:tc>
        <w:tc>
          <w:tcPr>
            <w:vAlign w:val="center"/>
          </w:tcPr>
          <w:p w14:paraId="6A84A283">
            <w:pPr>
              <w:jc w:val="right"/>
            </w:pPr>
            <w:r>
              <w:t>0.127</w:t>
            </w:r>
          </w:p>
        </w:tc>
        <w:tc>
          <w:tcPr>
            <w:vAlign w:val="center"/>
          </w:tcPr>
          <w:p w14:paraId="0677A9EF">
            <w:pPr>
              <w:jc w:val="right"/>
            </w:pPr>
            <w:r>
              <w:t>10.009</w:t>
            </w:r>
          </w:p>
        </w:tc>
        <w:tc>
          <w:tcPr>
            <w:vAlign w:val="center"/>
          </w:tcPr>
          <w:p w14:paraId="3F2D690C">
            <w:pPr>
              <w:jc w:val="right"/>
            </w:pPr>
            <w:r>
              <w:t>1.00</w:t>
            </w:r>
          </w:p>
        </w:tc>
        <w:tc>
          <w:tcPr>
            <w:vAlign w:val="center"/>
          </w:tcPr>
          <w:p w14:paraId="6D31DF1E">
            <w:pPr>
              <w:jc w:val="right"/>
            </w:pPr>
            <w:r>
              <w:t>0.157</w:t>
            </w:r>
          </w:p>
        </w:tc>
        <w:tc>
          <w:tcPr>
            <w:vAlign w:val="center"/>
          </w:tcPr>
          <w:p w14:paraId="2F9598C1">
            <w:pPr>
              <w:jc w:val="right"/>
            </w:pPr>
            <w:r>
              <w:t>1.576</w:t>
            </w:r>
          </w:p>
        </w:tc>
      </w:tr>
      <w:tr w14:paraId="13BA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818500">
            <w:r>
              <w:t>PVC防水卷材</w:t>
            </w:r>
          </w:p>
        </w:tc>
        <w:tc>
          <w:tcPr>
            <w:vAlign w:val="center"/>
          </w:tcPr>
          <w:p w14:paraId="70177E5F">
            <w:pPr>
              <w:jc w:val="right"/>
            </w:pPr>
            <w:r>
              <w:t>2</w:t>
            </w:r>
          </w:p>
        </w:tc>
        <w:tc>
          <w:tcPr>
            <w:vAlign w:val="center"/>
          </w:tcPr>
          <w:p w14:paraId="6F35D46D">
            <w:pPr>
              <w:jc w:val="right"/>
            </w:pPr>
            <w:r>
              <w:t>0.170</w:t>
            </w:r>
          </w:p>
        </w:tc>
        <w:tc>
          <w:tcPr>
            <w:vAlign w:val="center"/>
          </w:tcPr>
          <w:p w14:paraId="38444CE0">
            <w:pPr>
              <w:jc w:val="right"/>
            </w:pPr>
            <w:r>
              <w:t>10.000</w:t>
            </w:r>
          </w:p>
        </w:tc>
        <w:tc>
          <w:tcPr>
            <w:vAlign w:val="center"/>
          </w:tcPr>
          <w:p w14:paraId="46013F71">
            <w:pPr>
              <w:jc w:val="right"/>
            </w:pPr>
            <w:r>
              <w:t>1.00</w:t>
            </w:r>
          </w:p>
        </w:tc>
        <w:tc>
          <w:tcPr>
            <w:vAlign w:val="center"/>
          </w:tcPr>
          <w:p w14:paraId="4FADD4B2">
            <w:pPr>
              <w:jc w:val="right"/>
            </w:pPr>
            <w:r>
              <w:t>0.012</w:t>
            </w:r>
          </w:p>
        </w:tc>
        <w:tc>
          <w:tcPr>
            <w:vAlign w:val="center"/>
          </w:tcPr>
          <w:p w14:paraId="6565EC9F">
            <w:pPr>
              <w:jc w:val="right"/>
            </w:pPr>
            <w:r>
              <w:t>0.118</w:t>
            </w:r>
          </w:p>
        </w:tc>
      </w:tr>
      <w:tr w14:paraId="3DD12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2235B">
            <w:r>
              <w:t>松、木、云杉（热流方向垂直木纹）</w:t>
            </w:r>
          </w:p>
        </w:tc>
        <w:tc>
          <w:tcPr>
            <w:vAlign w:val="center"/>
          </w:tcPr>
          <w:p w14:paraId="3C44C6BE">
            <w:pPr>
              <w:jc w:val="right"/>
            </w:pPr>
            <w:r>
              <w:t>20</w:t>
            </w:r>
          </w:p>
        </w:tc>
        <w:tc>
          <w:tcPr>
            <w:vAlign w:val="center"/>
          </w:tcPr>
          <w:p w14:paraId="115D1855">
            <w:pPr>
              <w:jc w:val="right"/>
            </w:pPr>
            <w:r>
              <w:t>0.140</w:t>
            </w:r>
          </w:p>
        </w:tc>
        <w:tc>
          <w:tcPr>
            <w:vAlign w:val="center"/>
          </w:tcPr>
          <w:p w14:paraId="3827EEC7">
            <w:pPr>
              <w:jc w:val="right"/>
            </w:pPr>
            <w:r>
              <w:t>3.850</w:t>
            </w:r>
          </w:p>
        </w:tc>
        <w:tc>
          <w:tcPr>
            <w:vAlign w:val="center"/>
          </w:tcPr>
          <w:p w14:paraId="36FE4C91">
            <w:pPr>
              <w:jc w:val="right"/>
            </w:pPr>
            <w:r>
              <w:t>1.00</w:t>
            </w:r>
          </w:p>
        </w:tc>
        <w:tc>
          <w:tcPr>
            <w:vAlign w:val="center"/>
          </w:tcPr>
          <w:p w14:paraId="419CBF0C">
            <w:pPr>
              <w:jc w:val="right"/>
            </w:pPr>
            <w:r>
              <w:t>0.143</w:t>
            </w:r>
          </w:p>
        </w:tc>
        <w:tc>
          <w:tcPr>
            <w:vAlign w:val="center"/>
          </w:tcPr>
          <w:p w14:paraId="411875D7">
            <w:pPr>
              <w:jc w:val="right"/>
            </w:pPr>
            <w:r>
              <w:t>0.550</w:t>
            </w:r>
          </w:p>
        </w:tc>
      </w:tr>
      <w:tr w14:paraId="14655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5975CE">
            <w:r>
              <w:t>松、木、云杉（热流方向垂直木纹）</w:t>
            </w:r>
          </w:p>
        </w:tc>
        <w:tc>
          <w:tcPr>
            <w:vAlign w:val="center"/>
          </w:tcPr>
          <w:p w14:paraId="417704CB">
            <w:pPr>
              <w:jc w:val="right"/>
            </w:pPr>
            <w:r>
              <w:t>60</w:t>
            </w:r>
          </w:p>
        </w:tc>
        <w:tc>
          <w:tcPr>
            <w:vAlign w:val="center"/>
          </w:tcPr>
          <w:p w14:paraId="5B88680F">
            <w:pPr>
              <w:jc w:val="right"/>
            </w:pPr>
            <w:r>
              <w:t>0.140</w:t>
            </w:r>
          </w:p>
        </w:tc>
        <w:tc>
          <w:tcPr>
            <w:vAlign w:val="center"/>
          </w:tcPr>
          <w:p w14:paraId="3D04A975">
            <w:pPr>
              <w:jc w:val="right"/>
            </w:pPr>
            <w:r>
              <w:t>3.850</w:t>
            </w:r>
          </w:p>
        </w:tc>
        <w:tc>
          <w:tcPr>
            <w:vAlign w:val="center"/>
          </w:tcPr>
          <w:p w14:paraId="3B07E0D0">
            <w:pPr>
              <w:jc w:val="right"/>
            </w:pPr>
            <w:r>
              <w:t>1.00</w:t>
            </w:r>
          </w:p>
        </w:tc>
        <w:tc>
          <w:tcPr>
            <w:vAlign w:val="center"/>
          </w:tcPr>
          <w:p w14:paraId="05DB8898">
            <w:pPr>
              <w:jc w:val="right"/>
            </w:pPr>
            <w:r>
              <w:t>0.429</w:t>
            </w:r>
          </w:p>
        </w:tc>
        <w:tc>
          <w:tcPr>
            <w:vAlign w:val="center"/>
          </w:tcPr>
          <w:p w14:paraId="561D085B">
            <w:pPr>
              <w:jc w:val="right"/>
            </w:pPr>
            <w:r>
              <w:t>1.650</w:t>
            </w:r>
          </w:p>
        </w:tc>
      </w:tr>
      <w:tr w14:paraId="3844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F7A15">
            <w:r>
              <w:t>松、木、云杉（热流方向垂直木纹）</w:t>
            </w:r>
          </w:p>
        </w:tc>
        <w:tc>
          <w:tcPr>
            <w:vAlign w:val="center"/>
          </w:tcPr>
          <w:p w14:paraId="74B7C4B8">
            <w:pPr>
              <w:jc w:val="right"/>
            </w:pPr>
            <w:r>
              <w:t>20</w:t>
            </w:r>
          </w:p>
        </w:tc>
        <w:tc>
          <w:tcPr>
            <w:vAlign w:val="center"/>
          </w:tcPr>
          <w:p w14:paraId="547E327C">
            <w:pPr>
              <w:jc w:val="right"/>
            </w:pPr>
            <w:r>
              <w:t>0.140</w:t>
            </w:r>
          </w:p>
        </w:tc>
        <w:tc>
          <w:tcPr>
            <w:vAlign w:val="center"/>
          </w:tcPr>
          <w:p w14:paraId="3617D4EB">
            <w:pPr>
              <w:jc w:val="right"/>
            </w:pPr>
            <w:r>
              <w:t>3.850</w:t>
            </w:r>
          </w:p>
        </w:tc>
        <w:tc>
          <w:tcPr>
            <w:vAlign w:val="center"/>
          </w:tcPr>
          <w:p w14:paraId="150FEC69">
            <w:pPr>
              <w:jc w:val="right"/>
            </w:pPr>
            <w:r>
              <w:t>1.00</w:t>
            </w:r>
          </w:p>
        </w:tc>
        <w:tc>
          <w:tcPr>
            <w:vAlign w:val="center"/>
          </w:tcPr>
          <w:p w14:paraId="7258E51F">
            <w:pPr>
              <w:jc w:val="right"/>
            </w:pPr>
            <w:r>
              <w:t>0.143</w:t>
            </w:r>
          </w:p>
        </w:tc>
        <w:tc>
          <w:tcPr>
            <w:vAlign w:val="center"/>
          </w:tcPr>
          <w:p w14:paraId="0C7123B0">
            <w:pPr>
              <w:jc w:val="right"/>
            </w:pPr>
            <w:r>
              <w:t>0.550</w:t>
            </w:r>
          </w:p>
        </w:tc>
      </w:tr>
      <w:tr w14:paraId="1BB6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E925D3">
            <w:r>
              <w:t>空气层</w:t>
            </w:r>
          </w:p>
        </w:tc>
        <w:tc>
          <w:tcPr>
            <w:vAlign w:val="center"/>
          </w:tcPr>
          <w:p w14:paraId="60504378">
            <w:pPr>
              <w:jc w:val="right"/>
            </w:pPr>
            <w:r>
              <w:t>40</w:t>
            </w:r>
          </w:p>
        </w:tc>
        <w:tc>
          <w:tcPr>
            <w:vAlign w:val="center"/>
          </w:tcPr>
          <w:p w14:paraId="1A96F8A8">
            <w:pPr>
              <w:jc w:val="right"/>
            </w:pPr>
            <w:r>
              <w:t>0.026</w:t>
            </w:r>
          </w:p>
        </w:tc>
        <w:tc>
          <w:tcPr>
            <w:vAlign w:val="center"/>
          </w:tcPr>
          <w:p w14:paraId="17761C52">
            <w:pPr>
              <w:jc w:val="right"/>
            </w:pPr>
            <w:r>
              <w:t>10.039</w:t>
            </w:r>
          </w:p>
        </w:tc>
        <w:tc>
          <w:tcPr>
            <w:vAlign w:val="center"/>
          </w:tcPr>
          <w:p w14:paraId="7C10D015">
            <w:pPr>
              <w:jc w:val="right"/>
            </w:pPr>
            <w:r>
              <w:t>1.00</w:t>
            </w:r>
          </w:p>
        </w:tc>
        <w:tc>
          <w:tcPr>
            <w:vAlign w:val="center"/>
          </w:tcPr>
          <w:p w14:paraId="07A730AD">
            <w:pPr>
              <w:jc w:val="right"/>
            </w:pPr>
            <w:r>
              <w:t>1.538</w:t>
            </w:r>
          </w:p>
        </w:tc>
        <w:tc>
          <w:tcPr>
            <w:vAlign w:val="center"/>
          </w:tcPr>
          <w:p w14:paraId="37A7F111">
            <w:pPr>
              <w:jc w:val="right"/>
            </w:pPr>
            <w:r>
              <w:t>15.445</w:t>
            </w:r>
          </w:p>
        </w:tc>
      </w:tr>
      <w:tr w14:paraId="4E0F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E2714">
            <w:r>
              <w:t>木吊顶</w:t>
            </w:r>
          </w:p>
        </w:tc>
        <w:tc>
          <w:tcPr>
            <w:vAlign w:val="center"/>
          </w:tcPr>
          <w:p w14:paraId="7FE83F3D">
            <w:pPr>
              <w:jc w:val="right"/>
            </w:pPr>
            <w:r>
              <w:t>20</w:t>
            </w:r>
          </w:p>
        </w:tc>
        <w:tc>
          <w:tcPr>
            <w:vAlign w:val="center"/>
          </w:tcPr>
          <w:p w14:paraId="0A304050">
            <w:pPr>
              <w:jc w:val="right"/>
            </w:pPr>
            <w:r>
              <w:t>0.127</w:t>
            </w:r>
          </w:p>
        </w:tc>
        <w:tc>
          <w:tcPr>
            <w:vAlign w:val="center"/>
          </w:tcPr>
          <w:p w14:paraId="0D944C1C">
            <w:pPr>
              <w:jc w:val="right"/>
            </w:pPr>
            <w:r>
              <w:t>10.000</w:t>
            </w:r>
          </w:p>
        </w:tc>
        <w:tc>
          <w:tcPr>
            <w:vAlign w:val="center"/>
          </w:tcPr>
          <w:p w14:paraId="0CA1B447">
            <w:pPr>
              <w:jc w:val="right"/>
            </w:pPr>
            <w:r>
              <w:t>1.00</w:t>
            </w:r>
          </w:p>
        </w:tc>
        <w:tc>
          <w:tcPr>
            <w:vAlign w:val="center"/>
          </w:tcPr>
          <w:p w14:paraId="50A22DB3">
            <w:pPr>
              <w:jc w:val="right"/>
            </w:pPr>
            <w:r>
              <w:t>0.157</w:t>
            </w:r>
          </w:p>
        </w:tc>
        <w:tc>
          <w:tcPr>
            <w:vAlign w:val="center"/>
          </w:tcPr>
          <w:p w14:paraId="57C8A538">
            <w:pPr>
              <w:jc w:val="right"/>
            </w:pPr>
            <w:r>
              <w:t>1.575</w:t>
            </w:r>
          </w:p>
        </w:tc>
      </w:tr>
      <w:tr w14:paraId="6C67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A8F44">
            <w:r>
              <w:t>各层之和∑</w:t>
            </w:r>
          </w:p>
        </w:tc>
        <w:tc>
          <w:tcPr>
            <w:vAlign w:val="center"/>
          </w:tcPr>
          <w:p w14:paraId="0EFB2796">
            <w:pPr>
              <w:jc w:val="right"/>
            </w:pPr>
            <w:r>
              <w:t>212</w:t>
            </w:r>
          </w:p>
        </w:tc>
        <w:tc>
          <w:tcPr>
            <w:vAlign w:val="center"/>
          </w:tcPr>
          <w:p w14:paraId="0A63606D">
            <w:pPr>
              <w:jc w:val="right"/>
            </w:pPr>
            <w:r>
              <w:t>－</w:t>
            </w:r>
          </w:p>
        </w:tc>
        <w:tc>
          <w:tcPr>
            <w:vAlign w:val="center"/>
          </w:tcPr>
          <w:p w14:paraId="77340FA4">
            <w:pPr>
              <w:jc w:val="right"/>
            </w:pPr>
            <w:r>
              <w:t>－</w:t>
            </w:r>
          </w:p>
        </w:tc>
        <w:tc>
          <w:tcPr>
            <w:vAlign w:val="center"/>
          </w:tcPr>
          <w:p w14:paraId="0CDD7C88">
            <w:pPr>
              <w:jc w:val="right"/>
            </w:pPr>
            <w:r>
              <w:t>－</w:t>
            </w:r>
          </w:p>
        </w:tc>
        <w:tc>
          <w:tcPr>
            <w:vAlign w:val="center"/>
          </w:tcPr>
          <w:p w14:paraId="3BF4B0C0">
            <w:pPr>
              <w:jc w:val="right"/>
            </w:pPr>
            <w:r>
              <w:t>2.639</w:t>
            </w:r>
          </w:p>
        </w:tc>
        <w:tc>
          <w:tcPr>
            <w:vAlign w:val="center"/>
          </w:tcPr>
          <w:p w14:paraId="525D3EF9">
            <w:pPr>
              <w:jc w:val="right"/>
            </w:pPr>
            <w:r>
              <w:t>22.063</w:t>
            </w:r>
          </w:p>
        </w:tc>
      </w:tr>
      <w:tr w14:paraId="7F189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53058">
            <w:r>
              <w:t>外表面太阳辐射吸收系数</w:t>
            </w:r>
          </w:p>
        </w:tc>
        <w:tc>
          <w:tcPr>
            <w:gridSpan w:val="6"/>
          </w:tcPr>
          <w:p w14:paraId="65065269">
            <w:pPr>
              <w:jc w:val="center"/>
            </w:pPr>
            <w:r>
              <w:t>0.52[默认]</w:t>
            </w:r>
          </w:p>
        </w:tc>
      </w:tr>
      <w:tr w14:paraId="1D66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C4759">
            <w:r>
              <w:t>传热系数K=1/(0.16+∑R)</w:t>
            </w:r>
          </w:p>
        </w:tc>
        <w:tc>
          <w:tcPr>
            <w:gridSpan w:val="6"/>
          </w:tcPr>
          <w:p w14:paraId="4D37002A">
            <w:pPr>
              <w:jc w:val="center"/>
            </w:pPr>
            <w:r>
              <w:t>0.36</w:t>
            </w:r>
          </w:p>
        </w:tc>
      </w:tr>
    </w:tbl>
    <w:p w14:paraId="70A64B49">
      <w:pPr>
        <w:widowControl w:val="0"/>
        <w:jc w:val="both"/>
        <w:rPr>
          <w:color w:val="000000"/>
        </w:rPr>
      </w:pPr>
    </w:p>
    <w:p w14:paraId="06628112">
      <w:pPr>
        <w:pStyle w:val="4"/>
        <w:widowControl w:val="0"/>
        <w:jc w:val="both"/>
        <w:rPr>
          <w:color w:val="000000"/>
        </w:rPr>
      </w:pPr>
      <w:bookmarkStart w:id="67" w:name="_Toc5116"/>
      <w:r>
        <w:rPr>
          <w:color w:val="000000"/>
        </w:rPr>
        <w:t>外墙</w:t>
      </w:r>
      <w:bookmarkEnd w:id="67"/>
    </w:p>
    <w:p w14:paraId="26AFA59D">
      <w:pPr>
        <w:pStyle w:val="5"/>
        <w:widowControl w:val="0"/>
        <w:jc w:val="both"/>
        <w:rPr>
          <w:color w:val="000000"/>
        </w:rPr>
      </w:pPr>
      <w:bookmarkStart w:id="68" w:name="_Toc13213"/>
      <w:r>
        <w:rPr>
          <w:color w:val="000000"/>
        </w:rPr>
        <w:t>外墙相关构造</w:t>
      </w:r>
      <w:bookmarkEnd w:id="68"/>
    </w:p>
    <w:p w14:paraId="2F3440AB">
      <w:pPr>
        <w:pStyle w:val="6"/>
        <w:widowControl w:val="0"/>
        <w:jc w:val="both"/>
        <w:rPr>
          <w:color w:val="000000"/>
        </w:rPr>
      </w:pPr>
      <w:r>
        <w:rPr>
          <w:color w:val="000000"/>
        </w:rPr>
        <w:t>外墙（填充墙）构造一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E0E3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4FD1B8">
            <w:pPr>
              <w:jc w:val="center"/>
            </w:pPr>
            <w:r>
              <w:t>材料名称</w:t>
            </w:r>
            <w:r>
              <w:br w:type="textWrapping"/>
            </w:r>
            <w:r>
              <w:t>（由外到内）</w:t>
            </w:r>
          </w:p>
        </w:tc>
        <w:tc>
          <w:tcPr>
            <w:shd w:val="clear" w:color="auto" w:fill="E6E6E6"/>
            <w:vAlign w:val="center"/>
          </w:tcPr>
          <w:p w14:paraId="6D1641A3">
            <w:pPr>
              <w:jc w:val="center"/>
            </w:pPr>
            <w:r>
              <w:t>厚度δ</w:t>
            </w:r>
          </w:p>
        </w:tc>
        <w:tc>
          <w:tcPr>
            <w:shd w:val="clear" w:color="auto" w:fill="E6E6E6"/>
            <w:vAlign w:val="center"/>
          </w:tcPr>
          <w:p w14:paraId="4F1582D4">
            <w:pPr>
              <w:jc w:val="center"/>
            </w:pPr>
            <w:r>
              <w:t>导热系数λ</w:t>
            </w:r>
          </w:p>
        </w:tc>
        <w:tc>
          <w:tcPr>
            <w:shd w:val="clear" w:color="auto" w:fill="E6E6E6"/>
            <w:vAlign w:val="center"/>
          </w:tcPr>
          <w:p w14:paraId="4055562C">
            <w:pPr>
              <w:jc w:val="center"/>
            </w:pPr>
            <w:r>
              <w:t>蓄热系数S</w:t>
            </w:r>
          </w:p>
        </w:tc>
        <w:tc>
          <w:tcPr>
            <w:shd w:val="clear" w:color="auto" w:fill="E6E6E6"/>
            <w:vAlign w:val="center"/>
          </w:tcPr>
          <w:p w14:paraId="4C002E2D">
            <w:pPr>
              <w:jc w:val="center"/>
            </w:pPr>
            <w:r>
              <w:t>修正</w:t>
            </w:r>
            <w:r>
              <w:br w:type="textWrapping"/>
            </w:r>
            <w:r>
              <w:t>系数</w:t>
            </w:r>
          </w:p>
        </w:tc>
        <w:tc>
          <w:tcPr>
            <w:shd w:val="clear" w:color="auto" w:fill="E6E6E6"/>
            <w:vAlign w:val="center"/>
          </w:tcPr>
          <w:p w14:paraId="62454787">
            <w:pPr>
              <w:jc w:val="center"/>
            </w:pPr>
            <w:r>
              <w:t>热阻R</w:t>
            </w:r>
          </w:p>
        </w:tc>
        <w:tc>
          <w:tcPr>
            <w:shd w:val="clear" w:color="auto" w:fill="E6E6E6"/>
            <w:vAlign w:val="center"/>
          </w:tcPr>
          <w:p w14:paraId="66050442">
            <w:pPr>
              <w:jc w:val="center"/>
            </w:pPr>
            <w:r>
              <w:t>热惰性</w:t>
            </w:r>
            <w:r>
              <w:br w:type="textWrapping"/>
            </w:r>
            <w:r>
              <w:t>指标</w:t>
            </w:r>
          </w:p>
        </w:tc>
      </w:tr>
      <w:tr w14:paraId="0526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E20340">
            <w:pPr>
              <w:jc w:val="center"/>
            </w:pPr>
          </w:p>
        </w:tc>
        <w:tc>
          <w:tcPr>
            <w:shd w:val="clear" w:color="auto" w:fill="E6E6E6"/>
            <w:vAlign w:val="center"/>
          </w:tcPr>
          <w:p w14:paraId="6A75028A">
            <w:pPr>
              <w:jc w:val="center"/>
            </w:pPr>
            <w:r>
              <w:t>(mm)</w:t>
            </w:r>
          </w:p>
        </w:tc>
        <w:tc>
          <w:tcPr>
            <w:shd w:val="clear" w:color="auto" w:fill="E6E6E6"/>
            <w:vAlign w:val="center"/>
          </w:tcPr>
          <w:p w14:paraId="713D2050">
            <w:pPr>
              <w:jc w:val="center"/>
            </w:pPr>
            <w:r>
              <w:t>W/(m.K)</w:t>
            </w:r>
          </w:p>
        </w:tc>
        <w:tc>
          <w:tcPr>
            <w:shd w:val="clear" w:color="auto" w:fill="E6E6E6"/>
            <w:vAlign w:val="center"/>
          </w:tcPr>
          <w:p w14:paraId="56032B51">
            <w:pPr>
              <w:jc w:val="center"/>
            </w:pPr>
            <w:r>
              <w:t>W/(㎡.K)</w:t>
            </w:r>
          </w:p>
        </w:tc>
        <w:tc>
          <w:tcPr>
            <w:shd w:val="clear" w:color="auto" w:fill="E6E6E6"/>
            <w:vAlign w:val="center"/>
          </w:tcPr>
          <w:p w14:paraId="45BAEC2C">
            <w:pPr>
              <w:jc w:val="center"/>
            </w:pPr>
            <w:r>
              <w:t>α</w:t>
            </w:r>
          </w:p>
        </w:tc>
        <w:tc>
          <w:tcPr>
            <w:shd w:val="clear" w:color="auto" w:fill="E6E6E6"/>
            <w:vAlign w:val="center"/>
          </w:tcPr>
          <w:p w14:paraId="36EC94F2">
            <w:pPr>
              <w:jc w:val="center"/>
            </w:pPr>
            <w:r>
              <w:t>(㎡K)/W</w:t>
            </w:r>
          </w:p>
        </w:tc>
        <w:tc>
          <w:tcPr>
            <w:shd w:val="clear" w:color="auto" w:fill="E6E6E6"/>
            <w:vAlign w:val="center"/>
          </w:tcPr>
          <w:p w14:paraId="128D616F">
            <w:pPr>
              <w:jc w:val="center"/>
            </w:pPr>
            <w:r>
              <w:t>D=R*S</w:t>
            </w:r>
          </w:p>
        </w:tc>
      </w:tr>
      <w:tr w14:paraId="46509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318B00">
            <w:r>
              <w:t>粘土砖</w:t>
            </w:r>
          </w:p>
        </w:tc>
        <w:tc>
          <w:tcPr>
            <w:vAlign w:val="center"/>
          </w:tcPr>
          <w:p w14:paraId="6E5C1D9D">
            <w:pPr>
              <w:jc w:val="right"/>
            </w:pPr>
            <w:r>
              <w:t>300</w:t>
            </w:r>
          </w:p>
        </w:tc>
        <w:tc>
          <w:tcPr>
            <w:vAlign w:val="center"/>
          </w:tcPr>
          <w:p w14:paraId="67F9EAED">
            <w:pPr>
              <w:jc w:val="right"/>
            </w:pPr>
            <w:r>
              <w:t>0.300</w:t>
            </w:r>
          </w:p>
        </w:tc>
        <w:tc>
          <w:tcPr>
            <w:vAlign w:val="center"/>
          </w:tcPr>
          <w:p w14:paraId="35270BC7">
            <w:pPr>
              <w:jc w:val="right"/>
            </w:pPr>
            <w:r>
              <w:t>10.000</w:t>
            </w:r>
          </w:p>
        </w:tc>
        <w:tc>
          <w:tcPr>
            <w:vAlign w:val="center"/>
          </w:tcPr>
          <w:p w14:paraId="12360023">
            <w:pPr>
              <w:jc w:val="right"/>
            </w:pPr>
            <w:r>
              <w:t>1.00</w:t>
            </w:r>
          </w:p>
        </w:tc>
        <w:tc>
          <w:tcPr>
            <w:vAlign w:val="center"/>
          </w:tcPr>
          <w:p w14:paraId="4B8E4A5F">
            <w:pPr>
              <w:jc w:val="right"/>
            </w:pPr>
            <w:r>
              <w:t>1.000</w:t>
            </w:r>
          </w:p>
        </w:tc>
        <w:tc>
          <w:tcPr>
            <w:vAlign w:val="center"/>
          </w:tcPr>
          <w:p w14:paraId="3EA5A684">
            <w:pPr>
              <w:jc w:val="right"/>
            </w:pPr>
            <w:r>
              <w:t>10.000</w:t>
            </w:r>
          </w:p>
        </w:tc>
      </w:tr>
      <w:tr w14:paraId="6B47C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E0A5BD">
            <w:r>
              <w:t>聚苯颗粒保温砂浆</w:t>
            </w:r>
          </w:p>
        </w:tc>
        <w:tc>
          <w:tcPr>
            <w:vAlign w:val="center"/>
          </w:tcPr>
          <w:p w14:paraId="44C8FF96">
            <w:pPr>
              <w:jc w:val="right"/>
            </w:pPr>
            <w:r>
              <w:t>20</w:t>
            </w:r>
          </w:p>
        </w:tc>
        <w:tc>
          <w:tcPr>
            <w:vAlign w:val="center"/>
          </w:tcPr>
          <w:p w14:paraId="3D99C5C2">
            <w:pPr>
              <w:jc w:val="right"/>
            </w:pPr>
            <w:r>
              <w:t>0.060</w:t>
            </w:r>
          </w:p>
        </w:tc>
        <w:tc>
          <w:tcPr>
            <w:vAlign w:val="center"/>
          </w:tcPr>
          <w:p w14:paraId="15576B34">
            <w:pPr>
              <w:jc w:val="right"/>
            </w:pPr>
            <w:r>
              <w:t>0.950</w:t>
            </w:r>
          </w:p>
        </w:tc>
        <w:tc>
          <w:tcPr>
            <w:vAlign w:val="center"/>
          </w:tcPr>
          <w:p w14:paraId="166B3DAB">
            <w:pPr>
              <w:jc w:val="right"/>
            </w:pPr>
            <w:r>
              <w:t>1.00</w:t>
            </w:r>
          </w:p>
        </w:tc>
        <w:tc>
          <w:tcPr>
            <w:vAlign w:val="center"/>
          </w:tcPr>
          <w:p w14:paraId="2FB2EA3D">
            <w:pPr>
              <w:jc w:val="right"/>
            </w:pPr>
            <w:r>
              <w:t>0.333</w:t>
            </w:r>
          </w:p>
        </w:tc>
        <w:tc>
          <w:tcPr>
            <w:vAlign w:val="center"/>
          </w:tcPr>
          <w:p w14:paraId="47BD8B56">
            <w:pPr>
              <w:jc w:val="right"/>
            </w:pPr>
            <w:r>
              <w:t>0.317</w:t>
            </w:r>
          </w:p>
        </w:tc>
      </w:tr>
      <w:tr w14:paraId="6AB07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27B011">
            <w:r>
              <w:t>各层之和∑</w:t>
            </w:r>
          </w:p>
        </w:tc>
        <w:tc>
          <w:tcPr>
            <w:vAlign w:val="center"/>
          </w:tcPr>
          <w:p w14:paraId="11AE3057">
            <w:pPr>
              <w:jc w:val="right"/>
            </w:pPr>
            <w:r>
              <w:t>320</w:t>
            </w:r>
          </w:p>
        </w:tc>
        <w:tc>
          <w:tcPr>
            <w:vAlign w:val="center"/>
          </w:tcPr>
          <w:p w14:paraId="124B893B">
            <w:pPr>
              <w:jc w:val="right"/>
            </w:pPr>
            <w:r>
              <w:t>－</w:t>
            </w:r>
          </w:p>
        </w:tc>
        <w:tc>
          <w:tcPr>
            <w:vAlign w:val="center"/>
          </w:tcPr>
          <w:p w14:paraId="4D9EA94D">
            <w:pPr>
              <w:jc w:val="right"/>
            </w:pPr>
            <w:r>
              <w:t>－</w:t>
            </w:r>
          </w:p>
        </w:tc>
        <w:tc>
          <w:tcPr>
            <w:vAlign w:val="center"/>
          </w:tcPr>
          <w:p w14:paraId="40DF3F7D">
            <w:pPr>
              <w:jc w:val="right"/>
            </w:pPr>
            <w:r>
              <w:t>－</w:t>
            </w:r>
          </w:p>
        </w:tc>
        <w:tc>
          <w:tcPr>
            <w:vAlign w:val="center"/>
          </w:tcPr>
          <w:p w14:paraId="15362CE1">
            <w:pPr>
              <w:jc w:val="right"/>
            </w:pPr>
            <w:r>
              <w:t>1.333</w:t>
            </w:r>
          </w:p>
        </w:tc>
        <w:tc>
          <w:tcPr>
            <w:vAlign w:val="center"/>
          </w:tcPr>
          <w:p w14:paraId="0E841259">
            <w:pPr>
              <w:jc w:val="right"/>
            </w:pPr>
            <w:r>
              <w:t>10.317</w:t>
            </w:r>
          </w:p>
        </w:tc>
      </w:tr>
      <w:tr w14:paraId="580A0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D679B">
            <w:r>
              <w:t>外表面太阳辐射吸收系数</w:t>
            </w:r>
          </w:p>
        </w:tc>
        <w:tc>
          <w:tcPr>
            <w:gridSpan w:val="6"/>
          </w:tcPr>
          <w:p w14:paraId="0F48851E">
            <w:pPr>
              <w:jc w:val="center"/>
            </w:pPr>
            <w:r>
              <w:t>0.73[默认]</w:t>
            </w:r>
          </w:p>
        </w:tc>
      </w:tr>
      <w:tr w14:paraId="3F2F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63F6F">
            <w:r>
              <w:t>传热系数K=1/(0.16+∑R)</w:t>
            </w:r>
          </w:p>
        </w:tc>
        <w:tc>
          <w:tcPr>
            <w:gridSpan w:val="6"/>
          </w:tcPr>
          <w:p w14:paraId="719C6ACF">
            <w:pPr>
              <w:jc w:val="center"/>
            </w:pPr>
            <w:r>
              <w:t>0.67</w:t>
            </w:r>
          </w:p>
        </w:tc>
      </w:tr>
    </w:tbl>
    <w:p w14:paraId="36DA5D66">
      <w:pPr>
        <w:pStyle w:val="6"/>
        <w:widowControl w:val="0"/>
        <w:jc w:val="both"/>
        <w:rPr>
          <w:color w:val="000000"/>
        </w:rPr>
      </w:pPr>
      <w:r>
        <w:rPr>
          <w:color w:val="000000"/>
        </w:rP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8C47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AE9B36">
            <w:pPr>
              <w:jc w:val="center"/>
            </w:pPr>
            <w:r>
              <w:t>材料名称</w:t>
            </w:r>
            <w:r>
              <w:br w:type="textWrapping"/>
            </w:r>
            <w:r>
              <w:t>（由外到内）</w:t>
            </w:r>
          </w:p>
        </w:tc>
        <w:tc>
          <w:tcPr>
            <w:shd w:val="clear" w:color="auto" w:fill="E6E6E6"/>
            <w:vAlign w:val="center"/>
          </w:tcPr>
          <w:p w14:paraId="53B318F2">
            <w:pPr>
              <w:jc w:val="center"/>
            </w:pPr>
            <w:r>
              <w:t>厚度δ</w:t>
            </w:r>
          </w:p>
        </w:tc>
        <w:tc>
          <w:tcPr>
            <w:shd w:val="clear" w:color="auto" w:fill="E6E6E6"/>
            <w:vAlign w:val="center"/>
          </w:tcPr>
          <w:p w14:paraId="7D283BB2">
            <w:pPr>
              <w:jc w:val="center"/>
            </w:pPr>
            <w:r>
              <w:t>导热系数λ</w:t>
            </w:r>
          </w:p>
        </w:tc>
        <w:tc>
          <w:tcPr>
            <w:shd w:val="clear" w:color="auto" w:fill="E6E6E6"/>
            <w:vAlign w:val="center"/>
          </w:tcPr>
          <w:p w14:paraId="34212CDC">
            <w:pPr>
              <w:jc w:val="center"/>
            </w:pPr>
            <w:r>
              <w:t>蓄热系数S</w:t>
            </w:r>
          </w:p>
        </w:tc>
        <w:tc>
          <w:tcPr>
            <w:shd w:val="clear" w:color="auto" w:fill="E6E6E6"/>
            <w:vAlign w:val="center"/>
          </w:tcPr>
          <w:p w14:paraId="0D933C75">
            <w:pPr>
              <w:jc w:val="center"/>
            </w:pPr>
            <w:r>
              <w:t>修正</w:t>
            </w:r>
            <w:r>
              <w:br w:type="textWrapping"/>
            </w:r>
            <w:r>
              <w:t>系数</w:t>
            </w:r>
          </w:p>
        </w:tc>
        <w:tc>
          <w:tcPr>
            <w:shd w:val="clear" w:color="auto" w:fill="E6E6E6"/>
            <w:vAlign w:val="center"/>
          </w:tcPr>
          <w:p w14:paraId="5C930F51">
            <w:pPr>
              <w:jc w:val="center"/>
            </w:pPr>
            <w:r>
              <w:t>热阻R</w:t>
            </w:r>
          </w:p>
        </w:tc>
        <w:tc>
          <w:tcPr>
            <w:shd w:val="clear" w:color="auto" w:fill="E6E6E6"/>
            <w:vAlign w:val="center"/>
          </w:tcPr>
          <w:p w14:paraId="2525340C">
            <w:pPr>
              <w:jc w:val="center"/>
            </w:pPr>
            <w:r>
              <w:t>热惰性</w:t>
            </w:r>
            <w:r>
              <w:br w:type="textWrapping"/>
            </w:r>
            <w:r>
              <w:t>指标</w:t>
            </w:r>
          </w:p>
        </w:tc>
      </w:tr>
      <w:tr w14:paraId="18C6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DA5ACD">
            <w:pPr>
              <w:jc w:val="center"/>
            </w:pPr>
          </w:p>
        </w:tc>
        <w:tc>
          <w:tcPr>
            <w:shd w:val="clear" w:color="auto" w:fill="E6E6E6"/>
            <w:vAlign w:val="center"/>
          </w:tcPr>
          <w:p w14:paraId="3FA574A0">
            <w:pPr>
              <w:jc w:val="center"/>
            </w:pPr>
            <w:r>
              <w:t>(mm)</w:t>
            </w:r>
          </w:p>
        </w:tc>
        <w:tc>
          <w:tcPr>
            <w:shd w:val="clear" w:color="auto" w:fill="E6E6E6"/>
            <w:vAlign w:val="center"/>
          </w:tcPr>
          <w:p w14:paraId="484FAE63">
            <w:pPr>
              <w:jc w:val="center"/>
            </w:pPr>
            <w:r>
              <w:t>W/(m.K)</w:t>
            </w:r>
          </w:p>
        </w:tc>
        <w:tc>
          <w:tcPr>
            <w:shd w:val="clear" w:color="auto" w:fill="E6E6E6"/>
            <w:vAlign w:val="center"/>
          </w:tcPr>
          <w:p w14:paraId="1B8D937E">
            <w:pPr>
              <w:jc w:val="center"/>
            </w:pPr>
            <w:r>
              <w:t>W/(㎡.K)</w:t>
            </w:r>
          </w:p>
        </w:tc>
        <w:tc>
          <w:tcPr>
            <w:shd w:val="clear" w:color="auto" w:fill="E6E6E6"/>
            <w:vAlign w:val="center"/>
          </w:tcPr>
          <w:p w14:paraId="3DB925FC">
            <w:pPr>
              <w:jc w:val="center"/>
            </w:pPr>
            <w:r>
              <w:t>α</w:t>
            </w:r>
          </w:p>
        </w:tc>
        <w:tc>
          <w:tcPr>
            <w:shd w:val="clear" w:color="auto" w:fill="E6E6E6"/>
            <w:vAlign w:val="center"/>
          </w:tcPr>
          <w:p w14:paraId="6B824529">
            <w:pPr>
              <w:jc w:val="center"/>
            </w:pPr>
            <w:r>
              <w:t>(㎡K)/W</w:t>
            </w:r>
          </w:p>
        </w:tc>
        <w:tc>
          <w:tcPr>
            <w:shd w:val="clear" w:color="auto" w:fill="E6E6E6"/>
            <w:vAlign w:val="center"/>
          </w:tcPr>
          <w:p w14:paraId="21599C94">
            <w:pPr>
              <w:jc w:val="center"/>
            </w:pPr>
            <w:r>
              <w:t>D=R*S</w:t>
            </w:r>
          </w:p>
        </w:tc>
      </w:tr>
      <w:tr w14:paraId="4054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A81948">
            <w:r>
              <w:t>水泥砂浆</w:t>
            </w:r>
          </w:p>
        </w:tc>
        <w:tc>
          <w:tcPr>
            <w:vAlign w:val="center"/>
          </w:tcPr>
          <w:p w14:paraId="025FA141">
            <w:pPr>
              <w:jc w:val="right"/>
            </w:pPr>
            <w:r>
              <w:t>20</w:t>
            </w:r>
          </w:p>
        </w:tc>
        <w:tc>
          <w:tcPr>
            <w:vAlign w:val="center"/>
          </w:tcPr>
          <w:p w14:paraId="230E29BC">
            <w:pPr>
              <w:jc w:val="right"/>
            </w:pPr>
            <w:r>
              <w:t>0.930</w:t>
            </w:r>
          </w:p>
        </w:tc>
        <w:tc>
          <w:tcPr>
            <w:vAlign w:val="center"/>
          </w:tcPr>
          <w:p w14:paraId="53C88C48">
            <w:pPr>
              <w:jc w:val="right"/>
            </w:pPr>
            <w:r>
              <w:t>11.370</w:t>
            </w:r>
          </w:p>
        </w:tc>
        <w:tc>
          <w:tcPr>
            <w:vAlign w:val="center"/>
          </w:tcPr>
          <w:p w14:paraId="7D5DD9F3">
            <w:pPr>
              <w:jc w:val="right"/>
            </w:pPr>
            <w:r>
              <w:t>1.00</w:t>
            </w:r>
          </w:p>
        </w:tc>
        <w:tc>
          <w:tcPr>
            <w:vAlign w:val="center"/>
          </w:tcPr>
          <w:p w14:paraId="57105296">
            <w:pPr>
              <w:jc w:val="right"/>
            </w:pPr>
            <w:r>
              <w:t>0.022</w:t>
            </w:r>
          </w:p>
        </w:tc>
        <w:tc>
          <w:tcPr>
            <w:vAlign w:val="center"/>
          </w:tcPr>
          <w:p w14:paraId="0EE02EA2">
            <w:pPr>
              <w:jc w:val="right"/>
            </w:pPr>
            <w:r>
              <w:t>0.245</w:t>
            </w:r>
          </w:p>
        </w:tc>
      </w:tr>
      <w:tr w14:paraId="58D9A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28F59">
            <w:r>
              <w:t>钢筋混凝土</w:t>
            </w:r>
          </w:p>
        </w:tc>
        <w:tc>
          <w:tcPr>
            <w:vAlign w:val="center"/>
          </w:tcPr>
          <w:p w14:paraId="15D0509F">
            <w:pPr>
              <w:jc w:val="right"/>
            </w:pPr>
            <w:r>
              <w:t>500</w:t>
            </w:r>
          </w:p>
        </w:tc>
        <w:tc>
          <w:tcPr>
            <w:vAlign w:val="center"/>
          </w:tcPr>
          <w:p w14:paraId="2FA6D6D8">
            <w:pPr>
              <w:jc w:val="right"/>
            </w:pPr>
            <w:r>
              <w:t>1.740</w:t>
            </w:r>
          </w:p>
        </w:tc>
        <w:tc>
          <w:tcPr>
            <w:vAlign w:val="center"/>
          </w:tcPr>
          <w:p w14:paraId="5DDD05CF">
            <w:pPr>
              <w:jc w:val="right"/>
            </w:pPr>
            <w:r>
              <w:t>17.200</w:t>
            </w:r>
          </w:p>
        </w:tc>
        <w:tc>
          <w:tcPr>
            <w:vAlign w:val="center"/>
          </w:tcPr>
          <w:p w14:paraId="490ADD75">
            <w:pPr>
              <w:jc w:val="right"/>
            </w:pPr>
            <w:r>
              <w:t>1.00</w:t>
            </w:r>
          </w:p>
        </w:tc>
        <w:tc>
          <w:tcPr>
            <w:vAlign w:val="center"/>
          </w:tcPr>
          <w:p w14:paraId="38EFCB58">
            <w:pPr>
              <w:jc w:val="right"/>
            </w:pPr>
            <w:r>
              <w:t>0.287</w:t>
            </w:r>
          </w:p>
        </w:tc>
        <w:tc>
          <w:tcPr>
            <w:vAlign w:val="center"/>
          </w:tcPr>
          <w:p w14:paraId="03459982">
            <w:pPr>
              <w:jc w:val="right"/>
            </w:pPr>
            <w:r>
              <w:t>4.943</w:t>
            </w:r>
          </w:p>
        </w:tc>
      </w:tr>
      <w:tr w14:paraId="3AE22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ABB610">
            <w:r>
              <w:t>石灰砂浆</w:t>
            </w:r>
          </w:p>
        </w:tc>
        <w:tc>
          <w:tcPr>
            <w:vAlign w:val="center"/>
          </w:tcPr>
          <w:p w14:paraId="0B1D3BD2">
            <w:pPr>
              <w:jc w:val="right"/>
            </w:pPr>
            <w:r>
              <w:t>20</w:t>
            </w:r>
          </w:p>
        </w:tc>
        <w:tc>
          <w:tcPr>
            <w:vAlign w:val="center"/>
          </w:tcPr>
          <w:p w14:paraId="3C14D019">
            <w:pPr>
              <w:jc w:val="right"/>
            </w:pPr>
            <w:r>
              <w:t>0.810</w:t>
            </w:r>
          </w:p>
        </w:tc>
        <w:tc>
          <w:tcPr>
            <w:vAlign w:val="center"/>
          </w:tcPr>
          <w:p w14:paraId="14D489A2">
            <w:pPr>
              <w:jc w:val="right"/>
            </w:pPr>
            <w:r>
              <w:t>10.070</w:t>
            </w:r>
          </w:p>
        </w:tc>
        <w:tc>
          <w:tcPr>
            <w:vAlign w:val="center"/>
          </w:tcPr>
          <w:p w14:paraId="21259B65">
            <w:pPr>
              <w:jc w:val="right"/>
            </w:pPr>
            <w:r>
              <w:t>1.00</w:t>
            </w:r>
          </w:p>
        </w:tc>
        <w:tc>
          <w:tcPr>
            <w:vAlign w:val="center"/>
          </w:tcPr>
          <w:p w14:paraId="50316EDF">
            <w:pPr>
              <w:jc w:val="right"/>
            </w:pPr>
            <w:r>
              <w:t>0.025</w:t>
            </w:r>
          </w:p>
        </w:tc>
        <w:tc>
          <w:tcPr>
            <w:vAlign w:val="center"/>
          </w:tcPr>
          <w:p w14:paraId="4DFBDEFE">
            <w:pPr>
              <w:jc w:val="right"/>
            </w:pPr>
            <w:r>
              <w:t>0.249</w:t>
            </w:r>
          </w:p>
        </w:tc>
      </w:tr>
      <w:tr w14:paraId="424B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4F4C72">
            <w:r>
              <w:t>各层之和∑</w:t>
            </w:r>
          </w:p>
        </w:tc>
        <w:tc>
          <w:tcPr>
            <w:vAlign w:val="center"/>
          </w:tcPr>
          <w:p w14:paraId="7D4D78D4">
            <w:pPr>
              <w:jc w:val="right"/>
            </w:pPr>
            <w:r>
              <w:t>540</w:t>
            </w:r>
          </w:p>
        </w:tc>
        <w:tc>
          <w:tcPr>
            <w:vAlign w:val="center"/>
          </w:tcPr>
          <w:p w14:paraId="037229D2">
            <w:pPr>
              <w:jc w:val="right"/>
            </w:pPr>
            <w:r>
              <w:t>－</w:t>
            </w:r>
          </w:p>
        </w:tc>
        <w:tc>
          <w:tcPr>
            <w:vAlign w:val="center"/>
          </w:tcPr>
          <w:p w14:paraId="1DF685C4">
            <w:pPr>
              <w:jc w:val="right"/>
            </w:pPr>
            <w:r>
              <w:t>－</w:t>
            </w:r>
          </w:p>
        </w:tc>
        <w:tc>
          <w:tcPr>
            <w:vAlign w:val="center"/>
          </w:tcPr>
          <w:p w14:paraId="37CA4C58">
            <w:pPr>
              <w:jc w:val="right"/>
            </w:pPr>
            <w:r>
              <w:t>－</w:t>
            </w:r>
          </w:p>
        </w:tc>
        <w:tc>
          <w:tcPr>
            <w:vAlign w:val="center"/>
          </w:tcPr>
          <w:p w14:paraId="5DBA6754">
            <w:pPr>
              <w:jc w:val="right"/>
            </w:pPr>
            <w:r>
              <w:t>0.334</w:t>
            </w:r>
          </w:p>
        </w:tc>
        <w:tc>
          <w:tcPr>
            <w:vAlign w:val="center"/>
          </w:tcPr>
          <w:p w14:paraId="6D24E618">
            <w:pPr>
              <w:jc w:val="right"/>
            </w:pPr>
            <w:r>
              <w:t>5.436</w:t>
            </w:r>
          </w:p>
        </w:tc>
      </w:tr>
      <w:tr w14:paraId="3274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DCB2CC">
            <w:r>
              <w:t>外表面太阳辐射吸收系数</w:t>
            </w:r>
          </w:p>
        </w:tc>
        <w:tc>
          <w:tcPr>
            <w:gridSpan w:val="6"/>
          </w:tcPr>
          <w:p w14:paraId="7534A882">
            <w:pPr>
              <w:jc w:val="center"/>
            </w:pPr>
            <w:r>
              <w:t>0.73[默认]</w:t>
            </w:r>
          </w:p>
        </w:tc>
      </w:tr>
      <w:tr w14:paraId="0C7F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1DA222">
            <w:r>
              <w:t>传热系数K=1/(0.16+∑R)</w:t>
            </w:r>
          </w:p>
        </w:tc>
        <w:tc>
          <w:tcPr>
            <w:gridSpan w:val="6"/>
          </w:tcPr>
          <w:p w14:paraId="18184002">
            <w:pPr>
              <w:jc w:val="center"/>
            </w:pPr>
            <w:r>
              <w:t>2.03</w:t>
            </w:r>
          </w:p>
        </w:tc>
      </w:tr>
    </w:tbl>
    <w:p w14:paraId="067F3B7C">
      <w:pPr>
        <w:pStyle w:val="5"/>
        <w:widowControl w:val="0"/>
        <w:jc w:val="both"/>
        <w:rPr>
          <w:color w:val="000000"/>
        </w:rPr>
      </w:pPr>
      <w:bookmarkStart w:id="69" w:name="_Toc15966"/>
      <w:r>
        <w:rPr>
          <w:color w:val="000000"/>
        </w:rPr>
        <w:t>外墙主断面传热系数的修正系数ψ</w:t>
      </w:r>
      <w:bookmarkEnd w:id="69"/>
    </w:p>
    <w:p w14:paraId="78595E22">
      <w:pPr>
        <w:jc w:val="center"/>
        <w:rPr>
          <w:szCs w:val="21"/>
          <w:lang w:val="en-US"/>
        </w:rPr>
      </w:pPr>
      <w:bookmarkStart w:id="70"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70"/>
    <w:p w14:paraId="115FF8C0">
      <w:pPr>
        <w:widowControl w:val="0"/>
        <w:jc w:val="both"/>
        <w:rPr>
          <w:color w:val="000000"/>
        </w:rPr>
      </w:pPr>
    </w:p>
    <w:p w14:paraId="28E49D46">
      <w:pPr>
        <w:pStyle w:val="5"/>
        <w:widowControl w:val="0"/>
        <w:jc w:val="both"/>
        <w:rPr>
          <w:color w:val="000000"/>
        </w:rPr>
      </w:pPr>
      <w:bookmarkStart w:id="71" w:name="_Toc10213"/>
      <w:r>
        <w:rPr>
          <w:color w:val="000000"/>
        </w:rPr>
        <w:t>外墙平均热工特性</w:t>
      </w:r>
      <w:bookmarkEnd w:id="71"/>
    </w:p>
    <w:p w14:paraId="67A5B479">
      <w:pPr>
        <w:widowControl w:val="0"/>
        <w:jc w:val="both"/>
        <w:rPr>
          <w:color w:val="000000"/>
        </w:rPr>
      </w:pPr>
      <w:r>
        <w:rPr>
          <w:color w:val="000000"/>
        </w:rPr>
        <w:t>1.　南向</w:t>
      </w:r>
    </w:p>
    <w:p w14:paraId="48A88BB2">
      <w:pPr>
        <w:widowControl w:val="0"/>
        <w:jc w:val="both"/>
        <w:rPr>
          <w:color w:val="000000"/>
        </w:rPr>
      </w:pPr>
      <w:r>
        <w:rPr>
          <w:color w:val="000000"/>
        </w:rPr>
        <w:t>根据本标准建筑朝向划分规则，当前项目无南向外墙。</w:t>
      </w:r>
    </w:p>
    <w:p w14:paraId="5816FEF3">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DE06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A0640">
            <w:pPr>
              <w:jc w:val="center"/>
            </w:pPr>
            <w:r>
              <w:t>构造名称</w:t>
            </w:r>
          </w:p>
        </w:tc>
        <w:tc>
          <w:tcPr>
            <w:shd w:val="clear" w:color="auto" w:fill="E6E6E6"/>
            <w:vAlign w:val="center"/>
          </w:tcPr>
          <w:p w14:paraId="45657D0F">
            <w:pPr>
              <w:jc w:val="center"/>
            </w:pPr>
            <w:r>
              <w:t>构件</w:t>
            </w:r>
            <w:r>
              <w:br w:type="textWrapping"/>
            </w:r>
            <w:r>
              <w:t>类型</w:t>
            </w:r>
          </w:p>
        </w:tc>
        <w:tc>
          <w:tcPr>
            <w:shd w:val="clear" w:color="auto" w:fill="E6E6E6"/>
            <w:vAlign w:val="center"/>
          </w:tcPr>
          <w:p w14:paraId="1376E6A5">
            <w:pPr>
              <w:jc w:val="center"/>
            </w:pPr>
            <w:r>
              <w:t>面积(㎡)</w:t>
            </w:r>
          </w:p>
        </w:tc>
        <w:tc>
          <w:tcPr>
            <w:shd w:val="clear" w:color="auto" w:fill="E6E6E6"/>
            <w:vAlign w:val="center"/>
          </w:tcPr>
          <w:p w14:paraId="71E93A9A">
            <w:pPr>
              <w:jc w:val="center"/>
            </w:pPr>
            <w:r>
              <w:t>面积所占比例</w:t>
            </w:r>
          </w:p>
        </w:tc>
        <w:tc>
          <w:tcPr>
            <w:shd w:val="clear" w:color="auto" w:fill="E6E6E6"/>
            <w:vAlign w:val="center"/>
          </w:tcPr>
          <w:p w14:paraId="20EB40ED">
            <w:pPr>
              <w:jc w:val="center"/>
            </w:pPr>
            <w:r>
              <w:t>传热系数K</w:t>
            </w:r>
            <w:r>
              <w:br w:type="textWrapping"/>
            </w:r>
            <w:r>
              <w:t>W / (㎡K)</w:t>
            </w:r>
          </w:p>
        </w:tc>
        <w:tc>
          <w:tcPr>
            <w:shd w:val="clear" w:color="auto" w:fill="E6E6E6"/>
            <w:vAlign w:val="center"/>
          </w:tcPr>
          <w:p w14:paraId="5C161DBD">
            <w:pPr>
              <w:jc w:val="center"/>
            </w:pPr>
            <w:r>
              <w:t>热惰性</w:t>
            </w:r>
            <w:r>
              <w:br w:type="textWrapping"/>
            </w:r>
            <w:r>
              <w:t>指标D</w:t>
            </w:r>
          </w:p>
        </w:tc>
        <w:tc>
          <w:tcPr>
            <w:shd w:val="clear" w:color="auto" w:fill="E6E6E6"/>
            <w:vAlign w:val="center"/>
          </w:tcPr>
          <w:p w14:paraId="1CBC4264">
            <w:pPr>
              <w:jc w:val="center"/>
            </w:pPr>
            <w:r>
              <w:t>太阳辐射</w:t>
            </w:r>
            <w:r>
              <w:br w:type="textWrapping"/>
            </w:r>
            <w:r>
              <w:t>吸收系数</w:t>
            </w:r>
          </w:p>
        </w:tc>
      </w:tr>
      <w:tr w14:paraId="37C10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7AA73">
            <w:r>
              <w:t>外墙（填充墙）构造一</w:t>
            </w:r>
          </w:p>
        </w:tc>
        <w:tc>
          <w:tcPr>
            <w:vAlign w:val="center"/>
          </w:tcPr>
          <w:p w14:paraId="412DDDAA">
            <w:r>
              <w:t>主墙体</w:t>
            </w:r>
          </w:p>
        </w:tc>
        <w:tc>
          <w:tcPr>
            <w:vAlign w:val="center"/>
          </w:tcPr>
          <w:p w14:paraId="5D5D4544">
            <w:pPr>
              <w:jc w:val="right"/>
            </w:pPr>
            <w:r>
              <w:t>448.08</w:t>
            </w:r>
          </w:p>
        </w:tc>
        <w:tc>
          <w:tcPr>
            <w:vAlign w:val="center"/>
          </w:tcPr>
          <w:p w14:paraId="5AA1B903">
            <w:pPr>
              <w:jc w:val="right"/>
            </w:pPr>
            <w:r>
              <w:t>1.000</w:t>
            </w:r>
          </w:p>
        </w:tc>
        <w:tc>
          <w:tcPr>
            <w:vAlign w:val="center"/>
          </w:tcPr>
          <w:p w14:paraId="2C18A4D0">
            <w:pPr>
              <w:jc w:val="right"/>
            </w:pPr>
            <w:r>
              <w:t>0.67</w:t>
            </w:r>
          </w:p>
        </w:tc>
        <w:tc>
          <w:tcPr>
            <w:vAlign w:val="center"/>
          </w:tcPr>
          <w:p w14:paraId="2699E513">
            <w:pPr>
              <w:jc w:val="right"/>
            </w:pPr>
            <w:r>
              <w:t>10.32</w:t>
            </w:r>
          </w:p>
        </w:tc>
        <w:tc>
          <w:tcPr>
            <w:vAlign w:val="center"/>
          </w:tcPr>
          <w:p w14:paraId="64552328">
            <w:pPr>
              <w:jc w:val="right"/>
            </w:pPr>
            <w:r>
              <w:t>0.73</w:t>
            </w:r>
          </w:p>
        </w:tc>
      </w:tr>
      <w:tr w14:paraId="46029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7E2A3">
            <w:r>
              <w:t>平均传热系数K</w:t>
            </w:r>
          </w:p>
        </w:tc>
        <w:tc>
          <w:tcPr>
            <w:gridSpan w:val="6"/>
          </w:tcPr>
          <w:p w14:paraId="5D250417">
            <w:pPr>
              <w:jc w:val="center"/>
            </w:pPr>
            <w:r>
              <w:t>0.67 × 1.10 = 0.74</w:t>
            </w:r>
          </w:p>
        </w:tc>
      </w:tr>
    </w:tbl>
    <w:p w14:paraId="02847984">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636B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79FFA">
            <w:pPr>
              <w:jc w:val="center"/>
            </w:pPr>
            <w:r>
              <w:t>构造名称</w:t>
            </w:r>
          </w:p>
        </w:tc>
        <w:tc>
          <w:tcPr>
            <w:shd w:val="clear" w:color="auto" w:fill="E6E6E6"/>
            <w:vAlign w:val="center"/>
          </w:tcPr>
          <w:p w14:paraId="0AFAE905">
            <w:pPr>
              <w:jc w:val="center"/>
            </w:pPr>
            <w:r>
              <w:t>构件</w:t>
            </w:r>
            <w:r>
              <w:br w:type="textWrapping"/>
            </w:r>
            <w:r>
              <w:t>类型</w:t>
            </w:r>
          </w:p>
        </w:tc>
        <w:tc>
          <w:tcPr>
            <w:shd w:val="clear" w:color="auto" w:fill="E6E6E6"/>
            <w:vAlign w:val="center"/>
          </w:tcPr>
          <w:p w14:paraId="016D0841">
            <w:pPr>
              <w:jc w:val="center"/>
            </w:pPr>
            <w:r>
              <w:t>面积(㎡)</w:t>
            </w:r>
          </w:p>
        </w:tc>
        <w:tc>
          <w:tcPr>
            <w:shd w:val="clear" w:color="auto" w:fill="E6E6E6"/>
            <w:vAlign w:val="center"/>
          </w:tcPr>
          <w:p w14:paraId="1A441A05">
            <w:pPr>
              <w:jc w:val="center"/>
            </w:pPr>
            <w:r>
              <w:t>面积所占比例</w:t>
            </w:r>
          </w:p>
        </w:tc>
        <w:tc>
          <w:tcPr>
            <w:shd w:val="clear" w:color="auto" w:fill="E6E6E6"/>
            <w:vAlign w:val="center"/>
          </w:tcPr>
          <w:p w14:paraId="22F33FD6">
            <w:pPr>
              <w:jc w:val="center"/>
            </w:pPr>
            <w:r>
              <w:t>传热系数K</w:t>
            </w:r>
            <w:r>
              <w:br w:type="textWrapping"/>
            </w:r>
            <w:r>
              <w:t>W / (㎡K)</w:t>
            </w:r>
          </w:p>
        </w:tc>
        <w:tc>
          <w:tcPr>
            <w:shd w:val="clear" w:color="auto" w:fill="E6E6E6"/>
            <w:vAlign w:val="center"/>
          </w:tcPr>
          <w:p w14:paraId="1B18F2F8">
            <w:pPr>
              <w:jc w:val="center"/>
            </w:pPr>
            <w:r>
              <w:t>热惰性</w:t>
            </w:r>
            <w:r>
              <w:br w:type="textWrapping"/>
            </w:r>
            <w:r>
              <w:t>指标D</w:t>
            </w:r>
          </w:p>
        </w:tc>
        <w:tc>
          <w:tcPr>
            <w:shd w:val="clear" w:color="auto" w:fill="E6E6E6"/>
            <w:vAlign w:val="center"/>
          </w:tcPr>
          <w:p w14:paraId="533A4D0E">
            <w:pPr>
              <w:jc w:val="center"/>
            </w:pPr>
            <w:r>
              <w:t>太阳辐射</w:t>
            </w:r>
            <w:r>
              <w:br w:type="textWrapping"/>
            </w:r>
            <w:r>
              <w:t>吸收系数</w:t>
            </w:r>
          </w:p>
        </w:tc>
      </w:tr>
      <w:tr w14:paraId="0A527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77E098">
            <w:r>
              <w:t>外墙（填充墙）构造一</w:t>
            </w:r>
          </w:p>
        </w:tc>
        <w:tc>
          <w:tcPr>
            <w:vAlign w:val="center"/>
          </w:tcPr>
          <w:p w14:paraId="366B6765">
            <w:r>
              <w:t>主墙体</w:t>
            </w:r>
          </w:p>
        </w:tc>
        <w:tc>
          <w:tcPr>
            <w:vAlign w:val="center"/>
          </w:tcPr>
          <w:p w14:paraId="58F7ECE2">
            <w:pPr>
              <w:jc w:val="right"/>
            </w:pPr>
            <w:r>
              <w:t>346.91</w:t>
            </w:r>
          </w:p>
        </w:tc>
        <w:tc>
          <w:tcPr>
            <w:vAlign w:val="center"/>
          </w:tcPr>
          <w:p w14:paraId="4C599283">
            <w:pPr>
              <w:jc w:val="right"/>
            </w:pPr>
            <w:r>
              <w:t>1.000</w:t>
            </w:r>
          </w:p>
        </w:tc>
        <w:tc>
          <w:tcPr>
            <w:vAlign w:val="center"/>
          </w:tcPr>
          <w:p w14:paraId="246082B3">
            <w:pPr>
              <w:jc w:val="right"/>
            </w:pPr>
            <w:r>
              <w:t>0.67</w:t>
            </w:r>
          </w:p>
        </w:tc>
        <w:tc>
          <w:tcPr>
            <w:vAlign w:val="center"/>
          </w:tcPr>
          <w:p w14:paraId="0898175B">
            <w:pPr>
              <w:jc w:val="right"/>
            </w:pPr>
            <w:r>
              <w:t>10.32</w:t>
            </w:r>
          </w:p>
        </w:tc>
        <w:tc>
          <w:tcPr>
            <w:vAlign w:val="center"/>
          </w:tcPr>
          <w:p w14:paraId="598893D7">
            <w:pPr>
              <w:jc w:val="right"/>
            </w:pPr>
            <w:r>
              <w:t>0.73</w:t>
            </w:r>
          </w:p>
        </w:tc>
      </w:tr>
      <w:tr w14:paraId="3079F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78A10">
            <w:r>
              <w:t>平均传热系数K</w:t>
            </w:r>
          </w:p>
        </w:tc>
        <w:tc>
          <w:tcPr>
            <w:gridSpan w:val="6"/>
          </w:tcPr>
          <w:p w14:paraId="421A464B">
            <w:pPr>
              <w:jc w:val="center"/>
            </w:pPr>
            <w:r>
              <w:t>0.67 × 1.10 = 0.74</w:t>
            </w:r>
          </w:p>
        </w:tc>
      </w:tr>
    </w:tbl>
    <w:p w14:paraId="10F7D477">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3B5E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AF39A">
            <w:pPr>
              <w:jc w:val="center"/>
            </w:pPr>
            <w:r>
              <w:t>构造名称</w:t>
            </w:r>
          </w:p>
        </w:tc>
        <w:tc>
          <w:tcPr>
            <w:shd w:val="clear" w:color="auto" w:fill="E6E6E6"/>
            <w:vAlign w:val="center"/>
          </w:tcPr>
          <w:p w14:paraId="4419E907">
            <w:pPr>
              <w:jc w:val="center"/>
            </w:pPr>
            <w:r>
              <w:t>构件</w:t>
            </w:r>
            <w:r>
              <w:br w:type="textWrapping"/>
            </w:r>
            <w:r>
              <w:t>类型</w:t>
            </w:r>
          </w:p>
        </w:tc>
        <w:tc>
          <w:tcPr>
            <w:shd w:val="clear" w:color="auto" w:fill="E6E6E6"/>
            <w:vAlign w:val="center"/>
          </w:tcPr>
          <w:p w14:paraId="5139FB57">
            <w:pPr>
              <w:jc w:val="center"/>
            </w:pPr>
            <w:r>
              <w:t>面积(㎡)</w:t>
            </w:r>
          </w:p>
        </w:tc>
        <w:tc>
          <w:tcPr>
            <w:shd w:val="clear" w:color="auto" w:fill="E6E6E6"/>
            <w:vAlign w:val="center"/>
          </w:tcPr>
          <w:p w14:paraId="55918FA9">
            <w:pPr>
              <w:jc w:val="center"/>
            </w:pPr>
            <w:r>
              <w:t>面积所占比例</w:t>
            </w:r>
          </w:p>
        </w:tc>
        <w:tc>
          <w:tcPr>
            <w:shd w:val="clear" w:color="auto" w:fill="E6E6E6"/>
            <w:vAlign w:val="center"/>
          </w:tcPr>
          <w:p w14:paraId="2BE31776">
            <w:pPr>
              <w:jc w:val="center"/>
            </w:pPr>
            <w:r>
              <w:t>传热系数K</w:t>
            </w:r>
            <w:r>
              <w:br w:type="textWrapping"/>
            </w:r>
            <w:r>
              <w:t>W / (㎡K)</w:t>
            </w:r>
          </w:p>
        </w:tc>
        <w:tc>
          <w:tcPr>
            <w:shd w:val="clear" w:color="auto" w:fill="E6E6E6"/>
            <w:vAlign w:val="center"/>
          </w:tcPr>
          <w:p w14:paraId="76819894">
            <w:pPr>
              <w:jc w:val="center"/>
            </w:pPr>
            <w:r>
              <w:t>热惰性</w:t>
            </w:r>
            <w:r>
              <w:br w:type="textWrapping"/>
            </w:r>
            <w:r>
              <w:t>指标D</w:t>
            </w:r>
          </w:p>
        </w:tc>
        <w:tc>
          <w:tcPr>
            <w:shd w:val="clear" w:color="auto" w:fill="E6E6E6"/>
            <w:vAlign w:val="center"/>
          </w:tcPr>
          <w:p w14:paraId="68F679D0">
            <w:pPr>
              <w:jc w:val="center"/>
            </w:pPr>
            <w:r>
              <w:t>太阳辐射</w:t>
            </w:r>
            <w:r>
              <w:br w:type="textWrapping"/>
            </w:r>
            <w:r>
              <w:t>吸收系数</w:t>
            </w:r>
          </w:p>
        </w:tc>
      </w:tr>
      <w:tr w14:paraId="158E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7DF003">
            <w:r>
              <w:t>外墙（填充墙）构造一</w:t>
            </w:r>
          </w:p>
        </w:tc>
        <w:tc>
          <w:tcPr>
            <w:vAlign w:val="center"/>
          </w:tcPr>
          <w:p w14:paraId="0A2927FD">
            <w:r>
              <w:t>主墙体</w:t>
            </w:r>
          </w:p>
        </w:tc>
        <w:tc>
          <w:tcPr>
            <w:vAlign w:val="center"/>
          </w:tcPr>
          <w:p w14:paraId="31045F26">
            <w:pPr>
              <w:jc w:val="right"/>
            </w:pPr>
            <w:r>
              <w:t>113.69</w:t>
            </w:r>
          </w:p>
        </w:tc>
        <w:tc>
          <w:tcPr>
            <w:vAlign w:val="center"/>
          </w:tcPr>
          <w:p w14:paraId="2593185E">
            <w:pPr>
              <w:jc w:val="right"/>
            </w:pPr>
            <w:r>
              <w:t>1.000</w:t>
            </w:r>
          </w:p>
        </w:tc>
        <w:tc>
          <w:tcPr>
            <w:vAlign w:val="center"/>
          </w:tcPr>
          <w:p w14:paraId="5F7C235B">
            <w:pPr>
              <w:jc w:val="right"/>
            </w:pPr>
            <w:r>
              <w:t>0.67</w:t>
            </w:r>
          </w:p>
        </w:tc>
        <w:tc>
          <w:tcPr>
            <w:vAlign w:val="center"/>
          </w:tcPr>
          <w:p w14:paraId="6BE275AE">
            <w:pPr>
              <w:jc w:val="right"/>
            </w:pPr>
            <w:r>
              <w:t>10.32</w:t>
            </w:r>
          </w:p>
        </w:tc>
        <w:tc>
          <w:tcPr>
            <w:vAlign w:val="center"/>
          </w:tcPr>
          <w:p w14:paraId="21C1F8C0">
            <w:pPr>
              <w:jc w:val="right"/>
            </w:pPr>
            <w:r>
              <w:t>0.73</w:t>
            </w:r>
          </w:p>
        </w:tc>
      </w:tr>
      <w:tr w14:paraId="3F6C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0051ED5">
            <w:r>
              <w:t>平均传热系数K</w:t>
            </w:r>
          </w:p>
        </w:tc>
        <w:tc>
          <w:tcPr>
            <w:gridSpan w:val="6"/>
          </w:tcPr>
          <w:p w14:paraId="55EE8B65">
            <w:pPr>
              <w:jc w:val="center"/>
            </w:pPr>
            <w:r>
              <w:t>0.67 × 1.10 = 0.74</w:t>
            </w:r>
          </w:p>
        </w:tc>
      </w:tr>
    </w:tbl>
    <w:p w14:paraId="7034269C">
      <w:pPr>
        <w:widowControl w:val="0"/>
        <w:jc w:val="both"/>
        <w:rPr>
          <w:color w:val="000000"/>
        </w:rPr>
      </w:pPr>
      <w:r>
        <w:rPr>
          <w:color w:val="000000"/>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660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CE3812">
            <w:pPr>
              <w:jc w:val="center"/>
            </w:pPr>
            <w:r>
              <w:t>构造名称</w:t>
            </w:r>
          </w:p>
        </w:tc>
        <w:tc>
          <w:tcPr>
            <w:shd w:val="clear" w:color="auto" w:fill="E6E6E6"/>
            <w:vAlign w:val="center"/>
          </w:tcPr>
          <w:p w14:paraId="7F80EEA3">
            <w:pPr>
              <w:jc w:val="center"/>
            </w:pPr>
            <w:r>
              <w:t>构件</w:t>
            </w:r>
            <w:r>
              <w:br w:type="textWrapping"/>
            </w:r>
            <w:r>
              <w:t>类型</w:t>
            </w:r>
          </w:p>
        </w:tc>
        <w:tc>
          <w:tcPr>
            <w:shd w:val="clear" w:color="auto" w:fill="E6E6E6"/>
            <w:vAlign w:val="center"/>
          </w:tcPr>
          <w:p w14:paraId="438B3AB1">
            <w:pPr>
              <w:jc w:val="center"/>
            </w:pPr>
            <w:r>
              <w:t>面积(㎡)</w:t>
            </w:r>
          </w:p>
        </w:tc>
        <w:tc>
          <w:tcPr>
            <w:shd w:val="clear" w:color="auto" w:fill="E6E6E6"/>
            <w:vAlign w:val="center"/>
          </w:tcPr>
          <w:p w14:paraId="41B63D45">
            <w:pPr>
              <w:jc w:val="center"/>
            </w:pPr>
            <w:r>
              <w:t>面积所占比例</w:t>
            </w:r>
          </w:p>
        </w:tc>
        <w:tc>
          <w:tcPr>
            <w:shd w:val="clear" w:color="auto" w:fill="E6E6E6"/>
            <w:vAlign w:val="center"/>
          </w:tcPr>
          <w:p w14:paraId="16918698">
            <w:pPr>
              <w:jc w:val="center"/>
            </w:pPr>
            <w:r>
              <w:t>传热系数K</w:t>
            </w:r>
            <w:r>
              <w:br w:type="textWrapping"/>
            </w:r>
            <w:r>
              <w:t>W / (㎡K)</w:t>
            </w:r>
          </w:p>
        </w:tc>
        <w:tc>
          <w:tcPr>
            <w:shd w:val="clear" w:color="auto" w:fill="E6E6E6"/>
            <w:vAlign w:val="center"/>
          </w:tcPr>
          <w:p w14:paraId="01E7DB72">
            <w:pPr>
              <w:jc w:val="center"/>
            </w:pPr>
            <w:r>
              <w:t>热惰性</w:t>
            </w:r>
            <w:r>
              <w:br w:type="textWrapping"/>
            </w:r>
            <w:r>
              <w:t>指标D</w:t>
            </w:r>
          </w:p>
        </w:tc>
        <w:tc>
          <w:tcPr>
            <w:shd w:val="clear" w:color="auto" w:fill="E6E6E6"/>
            <w:vAlign w:val="center"/>
          </w:tcPr>
          <w:p w14:paraId="10E7BA91">
            <w:pPr>
              <w:jc w:val="center"/>
            </w:pPr>
            <w:r>
              <w:t>太阳辐射</w:t>
            </w:r>
            <w:r>
              <w:br w:type="textWrapping"/>
            </w:r>
            <w:r>
              <w:t>吸收系数</w:t>
            </w:r>
          </w:p>
        </w:tc>
      </w:tr>
      <w:tr w14:paraId="6E0F3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0E4DD0">
            <w:r>
              <w:t>外墙（填充墙）构造一</w:t>
            </w:r>
          </w:p>
        </w:tc>
        <w:tc>
          <w:tcPr>
            <w:vAlign w:val="center"/>
          </w:tcPr>
          <w:p w14:paraId="358AB1B2">
            <w:r>
              <w:t>主墙体</w:t>
            </w:r>
          </w:p>
        </w:tc>
        <w:tc>
          <w:tcPr>
            <w:vAlign w:val="center"/>
          </w:tcPr>
          <w:p w14:paraId="332E3DA2">
            <w:pPr>
              <w:jc w:val="right"/>
            </w:pPr>
            <w:r>
              <w:t>908.68</w:t>
            </w:r>
          </w:p>
        </w:tc>
        <w:tc>
          <w:tcPr>
            <w:vAlign w:val="center"/>
          </w:tcPr>
          <w:p w14:paraId="27CB600E">
            <w:pPr>
              <w:jc w:val="right"/>
            </w:pPr>
            <w:r>
              <w:t>1.000</w:t>
            </w:r>
          </w:p>
        </w:tc>
        <w:tc>
          <w:tcPr>
            <w:vAlign w:val="center"/>
          </w:tcPr>
          <w:p w14:paraId="68ED8290">
            <w:pPr>
              <w:jc w:val="right"/>
            </w:pPr>
            <w:r>
              <w:t>0.67</w:t>
            </w:r>
          </w:p>
        </w:tc>
        <w:tc>
          <w:tcPr>
            <w:vAlign w:val="center"/>
          </w:tcPr>
          <w:p w14:paraId="2F5F8DCC">
            <w:pPr>
              <w:jc w:val="right"/>
            </w:pPr>
            <w:r>
              <w:t>10.32</w:t>
            </w:r>
          </w:p>
        </w:tc>
        <w:tc>
          <w:tcPr>
            <w:vAlign w:val="center"/>
          </w:tcPr>
          <w:p w14:paraId="6934C0E0">
            <w:pPr>
              <w:jc w:val="right"/>
            </w:pPr>
            <w:r>
              <w:t>0.73</w:t>
            </w:r>
          </w:p>
        </w:tc>
      </w:tr>
      <w:tr w14:paraId="477F3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86B097">
            <w:r>
              <w:t>平均传热系数K</w:t>
            </w:r>
          </w:p>
        </w:tc>
        <w:tc>
          <w:tcPr>
            <w:gridSpan w:val="6"/>
          </w:tcPr>
          <w:p w14:paraId="546967CF">
            <w:pPr>
              <w:jc w:val="center"/>
            </w:pPr>
            <w:r>
              <w:t>0.67 × 1.10 = 0.74</w:t>
            </w:r>
          </w:p>
        </w:tc>
      </w:tr>
    </w:tbl>
    <w:p w14:paraId="3EE060B1">
      <w:pPr>
        <w:pStyle w:val="4"/>
        <w:widowControl w:val="0"/>
        <w:jc w:val="both"/>
        <w:rPr>
          <w:color w:val="000000"/>
        </w:rPr>
      </w:pPr>
      <w:bookmarkStart w:id="72" w:name="_Toc14817"/>
      <w:r>
        <w:rPr>
          <w:color w:val="000000"/>
        </w:rPr>
        <w:t>挑空楼板</w:t>
      </w:r>
      <w:bookmarkEnd w:id="72"/>
    </w:p>
    <w:p w14:paraId="34D41D43">
      <w:pPr>
        <w:pStyle w:val="5"/>
        <w:widowControl w:val="0"/>
        <w:jc w:val="both"/>
        <w:rPr>
          <w:color w:val="000000"/>
        </w:rPr>
      </w:pPr>
      <w:bookmarkStart w:id="73" w:name="_Toc5224"/>
      <w:r>
        <w:rPr>
          <w:color w:val="000000"/>
        </w:rPr>
        <w:t>挑空楼板构造一</w:t>
      </w:r>
      <w:bookmarkEnd w:id="7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B1B3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A9E605">
            <w:pPr>
              <w:jc w:val="center"/>
            </w:pPr>
            <w:r>
              <w:t>材料名称</w:t>
            </w:r>
            <w:r>
              <w:br w:type="textWrapping"/>
            </w:r>
            <w:r>
              <w:t>（由上到下）</w:t>
            </w:r>
          </w:p>
        </w:tc>
        <w:tc>
          <w:tcPr>
            <w:shd w:val="clear" w:color="auto" w:fill="E6E6E6"/>
            <w:vAlign w:val="center"/>
          </w:tcPr>
          <w:p w14:paraId="1DE65C2C">
            <w:pPr>
              <w:jc w:val="center"/>
            </w:pPr>
            <w:r>
              <w:t>厚度δ</w:t>
            </w:r>
          </w:p>
        </w:tc>
        <w:tc>
          <w:tcPr>
            <w:shd w:val="clear" w:color="auto" w:fill="E6E6E6"/>
            <w:vAlign w:val="center"/>
          </w:tcPr>
          <w:p w14:paraId="5D110E80">
            <w:pPr>
              <w:jc w:val="center"/>
            </w:pPr>
            <w:r>
              <w:t>导热系数λ</w:t>
            </w:r>
          </w:p>
        </w:tc>
        <w:tc>
          <w:tcPr>
            <w:shd w:val="clear" w:color="auto" w:fill="E6E6E6"/>
            <w:vAlign w:val="center"/>
          </w:tcPr>
          <w:p w14:paraId="0093B62E">
            <w:pPr>
              <w:jc w:val="center"/>
            </w:pPr>
            <w:r>
              <w:t>蓄热系数S</w:t>
            </w:r>
          </w:p>
        </w:tc>
        <w:tc>
          <w:tcPr>
            <w:shd w:val="clear" w:color="auto" w:fill="E6E6E6"/>
            <w:vAlign w:val="center"/>
          </w:tcPr>
          <w:p w14:paraId="3BF161DB">
            <w:pPr>
              <w:jc w:val="center"/>
            </w:pPr>
            <w:r>
              <w:t>修正</w:t>
            </w:r>
            <w:r>
              <w:br w:type="textWrapping"/>
            </w:r>
            <w:r>
              <w:t>系数</w:t>
            </w:r>
          </w:p>
        </w:tc>
        <w:tc>
          <w:tcPr>
            <w:shd w:val="clear" w:color="auto" w:fill="E6E6E6"/>
            <w:vAlign w:val="center"/>
          </w:tcPr>
          <w:p w14:paraId="5FAEEC66">
            <w:pPr>
              <w:jc w:val="center"/>
            </w:pPr>
            <w:r>
              <w:t>热阻R</w:t>
            </w:r>
          </w:p>
        </w:tc>
        <w:tc>
          <w:tcPr>
            <w:shd w:val="clear" w:color="auto" w:fill="E6E6E6"/>
            <w:vAlign w:val="center"/>
          </w:tcPr>
          <w:p w14:paraId="215AD31B">
            <w:pPr>
              <w:jc w:val="center"/>
            </w:pPr>
            <w:r>
              <w:t>热惰性</w:t>
            </w:r>
            <w:r>
              <w:br w:type="textWrapping"/>
            </w:r>
            <w:r>
              <w:t>指标</w:t>
            </w:r>
          </w:p>
        </w:tc>
      </w:tr>
      <w:tr w14:paraId="206D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F57295">
            <w:pPr>
              <w:jc w:val="center"/>
            </w:pPr>
          </w:p>
        </w:tc>
        <w:tc>
          <w:tcPr>
            <w:shd w:val="clear" w:color="auto" w:fill="E6E6E6"/>
            <w:vAlign w:val="center"/>
          </w:tcPr>
          <w:p w14:paraId="1623B294">
            <w:pPr>
              <w:jc w:val="center"/>
            </w:pPr>
            <w:r>
              <w:t>(mm)</w:t>
            </w:r>
          </w:p>
        </w:tc>
        <w:tc>
          <w:tcPr>
            <w:shd w:val="clear" w:color="auto" w:fill="E6E6E6"/>
            <w:vAlign w:val="center"/>
          </w:tcPr>
          <w:p w14:paraId="77F79FFE">
            <w:pPr>
              <w:jc w:val="center"/>
            </w:pPr>
            <w:r>
              <w:t>W/(m.K)</w:t>
            </w:r>
          </w:p>
        </w:tc>
        <w:tc>
          <w:tcPr>
            <w:shd w:val="clear" w:color="auto" w:fill="E6E6E6"/>
            <w:vAlign w:val="center"/>
          </w:tcPr>
          <w:p w14:paraId="1607E0A4">
            <w:pPr>
              <w:jc w:val="center"/>
            </w:pPr>
            <w:r>
              <w:t>W/(㎡.K)</w:t>
            </w:r>
          </w:p>
        </w:tc>
        <w:tc>
          <w:tcPr>
            <w:shd w:val="clear" w:color="auto" w:fill="E6E6E6"/>
            <w:vAlign w:val="center"/>
          </w:tcPr>
          <w:p w14:paraId="5E10965B">
            <w:pPr>
              <w:jc w:val="center"/>
            </w:pPr>
            <w:r>
              <w:t>α</w:t>
            </w:r>
          </w:p>
        </w:tc>
        <w:tc>
          <w:tcPr>
            <w:shd w:val="clear" w:color="auto" w:fill="E6E6E6"/>
            <w:vAlign w:val="center"/>
          </w:tcPr>
          <w:p w14:paraId="45F45CD4">
            <w:pPr>
              <w:jc w:val="center"/>
            </w:pPr>
            <w:r>
              <w:t>(㎡K)/W</w:t>
            </w:r>
          </w:p>
        </w:tc>
        <w:tc>
          <w:tcPr>
            <w:shd w:val="clear" w:color="auto" w:fill="E6E6E6"/>
            <w:vAlign w:val="center"/>
          </w:tcPr>
          <w:p w14:paraId="2B1EA8AF">
            <w:pPr>
              <w:jc w:val="center"/>
            </w:pPr>
            <w:r>
              <w:t>D=R*S</w:t>
            </w:r>
          </w:p>
        </w:tc>
      </w:tr>
      <w:tr w14:paraId="11EF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4135C">
            <w:r>
              <w:t>水泥砂浆</w:t>
            </w:r>
          </w:p>
        </w:tc>
        <w:tc>
          <w:tcPr>
            <w:vAlign w:val="center"/>
          </w:tcPr>
          <w:p w14:paraId="27C82259">
            <w:pPr>
              <w:jc w:val="right"/>
            </w:pPr>
            <w:r>
              <w:t>20</w:t>
            </w:r>
          </w:p>
        </w:tc>
        <w:tc>
          <w:tcPr>
            <w:vAlign w:val="center"/>
          </w:tcPr>
          <w:p w14:paraId="121E1D61">
            <w:pPr>
              <w:jc w:val="right"/>
            </w:pPr>
            <w:r>
              <w:t>0.930</w:t>
            </w:r>
          </w:p>
        </w:tc>
        <w:tc>
          <w:tcPr>
            <w:vAlign w:val="center"/>
          </w:tcPr>
          <w:p w14:paraId="21DE4A09">
            <w:pPr>
              <w:jc w:val="right"/>
            </w:pPr>
            <w:r>
              <w:t>11.370</w:t>
            </w:r>
          </w:p>
        </w:tc>
        <w:tc>
          <w:tcPr>
            <w:vAlign w:val="center"/>
          </w:tcPr>
          <w:p w14:paraId="7FCAF41E">
            <w:pPr>
              <w:jc w:val="right"/>
            </w:pPr>
            <w:r>
              <w:t>1.00</w:t>
            </w:r>
          </w:p>
        </w:tc>
        <w:tc>
          <w:tcPr>
            <w:vAlign w:val="center"/>
          </w:tcPr>
          <w:p w14:paraId="353C8B0B">
            <w:pPr>
              <w:jc w:val="right"/>
            </w:pPr>
            <w:r>
              <w:t>0.022</w:t>
            </w:r>
          </w:p>
        </w:tc>
        <w:tc>
          <w:tcPr>
            <w:vAlign w:val="center"/>
          </w:tcPr>
          <w:p w14:paraId="621060D3">
            <w:pPr>
              <w:jc w:val="right"/>
            </w:pPr>
            <w:r>
              <w:t>0.245</w:t>
            </w:r>
          </w:p>
        </w:tc>
      </w:tr>
      <w:tr w14:paraId="39362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00817">
            <w:r>
              <w:t>钢筋混凝土</w:t>
            </w:r>
          </w:p>
        </w:tc>
        <w:tc>
          <w:tcPr>
            <w:vAlign w:val="center"/>
          </w:tcPr>
          <w:p w14:paraId="26AA18B5">
            <w:pPr>
              <w:jc w:val="right"/>
            </w:pPr>
            <w:r>
              <w:t>120</w:t>
            </w:r>
          </w:p>
        </w:tc>
        <w:tc>
          <w:tcPr>
            <w:vAlign w:val="center"/>
          </w:tcPr>
          <w:p w14:paraId="5414CD70">
            <w:pPr>
              <w:jc w:val="right"/>
            </w:pPr>
            <w:r>
              <w:t>1.740</w:t>
            </w:r>
          </w:p>
        </w:tc>
        <w:tc>
          <w:tcPr>
            <w:vAlign w:val="center"/>
          </w:tcPr>
          <w:p w14:paraId="7739F820">
            <w:pPr>
              <w:jc w:val="right"/>
            </w:pPr>
            <w:r>
              <w:t>17.200</w:t>
            </w:r>
          </w:p>
        </w:tc>
        <w:tc>
          <w:tcPr>
            <w:vAlign w:val="center"/>
          </w:tcPr>
          <w:p w14:paraId="0BA30D31">
            <w:pPr>
              <w:jc w:val="right"/>
            </w:pPr>
            <w:r>
              <w:t>1.00</w:t>
            </w:r>
          </w:p>
        </w:tc>
        <w:tc>
          <w:tcPr>
            <w:vAlign w:val="center"/>
          </w:tcPr>
          <w:p w14:paraId="6EC1160A">
            <w:pPr>
              <w:jc w:val="right"/>
            </w:pPr>
            <w:r>
              <w:t>0.069</w:t>
            </w:r>
          </w:p>
        </w:tc>
        <w:tc>
          <w:tcPr>
            <w:vAlign w:val="center"/>
          </w:tcPr>
          <w:p w14:paraId="075C864E">
            <w:pPr>
              <w:jc w:val="right"/>
            </w:pPr>
            <w:r>
              <w:t>1.186</w:t>
            </w:r>
          </w:p>
        </w:tc>
      </w:tr>
      <w:tr w14:paraId="5F664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578B20">
            <w:r>
              <w:t>水泥砂浆</w:t>
            </w:r>
          </w:p>
        </w:tc>
        <w:tc>
          <w:tcPr>
            <w:vAlign w:val="center"/>
          </w:tcPr>
          <w:p w14:paraId="275B6951">
            <w:pPr>
              <w:jc w:val="right"/>
            </w:pPr>
            <w:r>
              <w:t>20</w:t>
            </w:r>
          </w:p>
        </w:tc>
        <w:tc>
          <w:tcPr>
            <w:vAlign w:val="center"/>
          </w:tcPr>
          <w:p w14:paraId="488BE9C7">
            <w:pPr>
              <w:jc w:val="right"/>
            </w:pPr>
            <w:r>
              <w:t>0.930</w:t>
            </w:r>
          </w:p>
        </w:tc>
        <w:tc>
          <w:tcPr>
            <w:vAlign w:val="center"/>
          </w:tcPr>
          <w:p w14:paraId="4479704C">
            <w:pPr>
              <w:jc w:val="right"/>
            </w:pPr>
            <w:r>
              <w:t>11.370</w:t>
            </w:r>
          </w:p>
        </w:tc>
        <w:tc>
          <w:tcPr>
            <w:vAlign w:val="center"/>
          </w:tcPr>
          <w:p w14:paraId="1F597B8D">
            <w:pPr>
              <w:jc w:val="right"/>
            </w:pPr>
            <w:r>
              <w:t>1.00</w:t>
            </w:r>
          </w:p>
        </w:tc>
        <w:tc>
          <w:tcPr>
            <w:vAlign w:val="center"/>
          </w:tcPr>
          <w:p w14:paraId="15673786">
            <w:pPr>
              <w:jc w:val="right"/>
            </w:pPr>
            <w:r>
              <w:t>0.022</w:t>
            </w:r>
          </w:p>
        </w:tc>
        <w:tc>
          <w:tcPr>
            <w:vAlign w:val="center"/>
          </w:tcPr>
          <w:p w14:paraId="15819772">
            <w:pPr>
              <w:jc w:val="right"/>
            </w:pPr>
            <w:r>
              <w:t>0.245</w:t>
            </w:r>
          </w:p>
        </w:tc>
      </w:tr>
      <w:tr w14:paraId="2964C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59C2F">
            <w:r>
              <w:t>岩棉板(ρ=60-160)</w:t>
            </w:r>
          </w:p>
        </w:tc>
        <w:tc>
          <w:tcPr>
            <w:vAlign w:val="center"/>
          </w:tcPr>
          <w:p w14:paraId="36FAC797">
            <w:pPr>
              <w:jc w:val="right"/>
            </w:pPr>
            <w:r>
              <w:t>73.2</w:t>
            </w:r>
          </w:p>
        </w:tc>
        <w:tc>
          <w:tcPr>
            <w:vAlign w:val="center"/>
          </w:tcPr>
          <w:p w14:paraId="574538AF">
            <w:pPr>
              <w:jc w:val="right"/>
            </w:pPr>
            <w:r>
              <w:t>0.041</w:t>
            </w:r>
          </w:p>
        </w:tc>
        <w:tc>
          <w:tcPr>
            <w:vAlign w:val="center"/>
          </w:tcPr>
          <w:p w14:paraId="6842D7A3">
            <w:pPr>
              <w:jc w:val="right"/>
            </w:pPr>
            <w:r>
              <w:t>0.615</w:t>
            </w:r>
          </w:p>
        </w:tc>
        <w:tc>
          <w:tcPr>
            <w:vAlign w:val="center"/>
          </w:tcPr>
          <w:p w14:paraId="48B4809B">
            <w:pPr>
              <w:jc w:val="right"/>
            </w:pPr>
            <w:r>
              <w:t>1.30</w:t>
            </w:r>
          </w:p>
        </w:tc>
        <w:tc>
          <w:tcPr>
            <w:vAlign w:val="center"/>
          </w:tcPr>
          <w:p w14:paraId="57D65124">
            <w:pPr>
              <w:jc w:val="right"/>
            </w:pPr>
            <w:r>
              <w:t>1.373</w:t>
            </w:r>
          </w:p>
        </w:tc>
        <w:tc>
          <w:tcPr>
            <w:vAlign w:val="center"/>
          </w:tcPr>
          <w:p w14:paraId="07A408A6">
            <w:pPr>
              <w:jc w:val="right"/>
            </w:pPr>
            <w:r>
              <w:t>1.098</w:t>
            </w:r>
          </w:p>
        </w:tc>
      </w:tr>
      <w:tr w14:paraId="16A3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32648">
            <w:r>
              <w:t>水泥砂浆</w:t>
            </w:r>
          </w:p>
        </w:tc>
        <w:tc>
          <w:tcPr>
            <w:vAlign w:val="center"/>
          </w:tcPr>
          <w:p w14:paraId="08D639C0">
            <w:pPr>
              <w:jc w:val="right"/>
            </w:pPr>
            <w:r>
              <w:t>20</w:t>
            </w:r>
          </w:p>
        </w:tc>
        <w:tc>
          <w:tcPr>
            <w:vAlign w:val="center"/>
          </w:tcPr>
          <w:p w14:paraId="1456BE08">
            <w:pPr>
              <w:jc w:val="right"/>
            </w:pPr>
            <w:r>
              <w:t>0.930</w:t>
            </w:r>
          </w:p>
        </w:tc>
        <w:tc>
          <w:tcPr>
            <w:vAlign w:val="center"/>
          </w:tcPr>
          <w:p w14:paraId="6533AD87">
            <w:pPr>
              <w:jc w:val="right"/>
            </w:pPr>
            <w:r>
              <w:t>11.370</w:t>
            </w:r>
          </w:p>
        </w:tc>
        <w:tc>
          <w:tcPr>
            <w:vAlign w:val="center"/>
          </w:tcPr>
          <w:p w14:paraId="34D2F513">
            <w:pPr>
              <w:jc w:val="right"/>
            </w:pPr>
            <w:r>
              <w:t>1.00</w:t>
            </w:r>
          </w:p>
        </w:tc>
        <w:tc>
          <w:tcPr>
            <w:vAlign w:val="center"/>
          </w:tcPr>
          <w:p w14:paraId="250243B8">
            <w:pPr>
              <w:jc w:val="right"/>
            </w:pPr>
            <w:r>
              <w:t>0.022</w:t>
            </w:r>
          </w:p>
        </w:tc>
        <w:tc>
          <w:tcPr>
            <w:vAlign w:val="center"/>
          </w:tcPr>
          <w:p w14:paraId="0F960418">
            <w:pPr>
              <w:jc w:val="right"/>
            </w:pPr>
            <w:r>
              <w:t>0.245</w:t>
            </w:r>
          </w:p>
        </w:tc>
      </w:tr>
      <w:tr w14:paraId="09A4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03EDD9">
            <w:r>
              <w:t>各层之和∑</w:t>
            </w:r>
          </w:p>
        </w:tc>
        <w:tc>
          <w:tcPr>
            <w:vAlign w:val="center"/>
          </w:tcPr>
          <w:p w14:paraId="2B4497C8">
            <w:pPr>
              <w:jc w:val="right"/>
            </w:pPr>
            <w:r>
              <w:t>253.2</w:t>
            </w:r>
          </w:p>
        </w:tc>
        <w:tc>
          <w:tcPr>
            <w:vAlign w:val="center"/>
          </w:tcPr>
          <w:p w14:paraId="76664A01">
            <w:pPr>
              <w:jc w:val="right"/>
            </w:pPr>
            <w:r>
              <w:t>－</w:t>
            </w:r>
          </w:p>
        </w:tc>
        <w:tc>
          <w:tcPr>
            <w:vAlign w:val="center"/>
          </w:tcPr>
          <w:p w14:paraId="1E17CAB2">
            <w:pPr>
              <w:jc w:val="right"/>
            </w:pPr>
            <w:r>
              <w:t>－</w:t>
            </w:r>
          </w:p>
        </w:tc>
        <w:tc>
          <w:tcPr>
            <w:vAlign w:val="center"/>
          </w:tcPr>
          <w:p w14:paraId="5DEEC53D">
            <w:pPr>
              <w:jc w:val="right"/>
            </w:pPr>
            <w:r>
              <w:t>－</w:t>
            </w:r>
          </w:p>
        </w:tc>
        <w:tc>
          <w:tcPr>
            <w:vAlign w:val="center"/>
          </w:tcPr>
          <w:p w14:paraId="564ED233">
            <w:pPr>
              <w:jc w:val="right"/>
            </w:pPr>
            <w:r>
              <w:t>1.507</w:t>
            </w:r>
          </w:p>
        </w:tc>
        <w:tc>
          <w:tcPr>
            <w:vAlign w:val="center"/>
          </w:tcPr>
          <w:p w14:paraId="404A7659">
            <w:pPr>
              <w:jc w:val="right"/>
            </w:pPr>
            <w:r>
              <w:t>3.018</w:t>
            </w:r>
          </w:p>
        </w:tc>
      </w:tr>
      <w:tr w14:paraId="2FB6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734F5">
            <w:r>
              <w:t>传热系数K=1/(0.16+∑R)</w:t>
            </w:r>
          </w:p>
        </w:tc>
        <w:tc>
          <w:tcPr>
            <w:gridSpan w:val="6"/>
          </w:tcPr>
          <w:p w14:paraId="09575248">
            <w:pPr>
              <w:jc w:val="center"/>
            </w:pPr>
            <w:r>
              <w:t>0.60</w:t>
            </w:r>
          </w:p>
        </w:tc>
      </w:tr>
    </w:tbl>
    <w:p w14:paraId="28DCF6C8">
      <w:pPr>
        <w:pStyle w:val="4"/>
        <w:widowControl w:val="0"/>
        <w:jc w:val="both"/>
        <w:rPr>
          <w:color w:val="000000"/>
        </w:rPr>
      </w:pPr>
      <w:bookmarkStart w:id="74" w:name="_Toc7886"/>
      <w:r>
        <w:rPr>
          <w:color w:val="000000"/>
        </w:rPr>
        <w:t>外窗热工</w:t>
      </w:r>
      <w:bookmarkEnd w:id="74"/>
    </w:p>
    <w:p w14:paraId="2727CFB6">
      <w:pPr>
        <w:pStyle w:val="5"/>
        <w:widowControl w:val="0"/>
        <w:jc w:val="both"/>
        <w:rPr>
          <w:color w:val="000000"/>
        </w:rPr>
      </w:pPr>
      <w:bookmarkStart w:id="75" w:name="_Toc3928"/>
      <w:r>
        <w:rPr>
          <w:color w:val="000000"/>
        </w:rPr>
        <w:t>外窗构造</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37B3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F105FF">
            <w:pPr>
              <w:jc w:val="center"/>
            </w:pPr>
            <w:r>
              <w:t>序号</w:t>
            </w:r>
          </w:p>
        </w:tc>
        <w:tc>
          <w:tcPr>
            <w:shd w:val="clear" w:color="auto" w:fill="E6E6E6"/>
            <w:vAlign w:val="center"/>
          </w:tcPr>
          <w:p w14:paraId="20456143">
            <w:pPr>
              <w:jc w:val="center"/>
            </w:pPr>
            <w:r>
              <w:t>构造名称</w:t>
            </w:r>
          </w:p>
        </w:tc>
        <w:tc>
          <w:tcPr>
            <w:shd w:val="clear" w:color="auto" w:fill="E6E6E6"/>
            <w:vAlign w:val="center"/>
          </w:tcPr>
          <w:p w14:paraId="3F776619">
            <w:pPr>
              <w:jc w:val="center"/>
            </w:pPr>
            <w:r>
              <w:t>构造</w:t>
            </w:r>
            <w:r>
              <w:br w:type="textWrapping"/>
            </w:r>
            <w:r>
              <w:t>编号</w:t>
            </w:r>
          </w:p>
        </w:tc>
        <w:tc>
          <w:tcPr>
            <w:shd w:val="clear" w:color="auto" w:fill="E6E6E6"/>
            <w:vAlign w:val="center"/>
          </w:tcPr>
          <w:p w14:paraId="217E7C6B">
            <w:pPr>
              <w:jc w:val="center"/>
            </w:pPr>
            <w:r>
              <w:t>传热系数</w:t>
            </w:r>
          </w:p>
        </w:tc>
        <w:tc>
          <w:tcPr>
            <w:shd w:val="clear" w:color="auto" w:fill="E6E6E6"/>
            <w:vAlign w:val="center"/>
          </w:tcPr>
          <w:p w14:paraId="7F3D6583">
            <w:pPr>
              <w:jc w:val="center"/>
            </w:pPr>
            <w:r>
              <w:t>窗太阳</w:t>
            </w:r>
            <w:r>
              <w:br w:type="textWrapping"/>
            </w:r>
            <w:r>
              <w:t>得热系数</w:t>
            </w:r>
          </w:p>
        </w:tc>
        <w:tc>
          <w:tcPr>
            <w:shd w:val="clear" w:color="auto" w:fill="E6E6E6"/>
            <w:vAlign w:val="center"/>
          </w:tcPr>
          <w:p w14:paraId="0992B7FA">
            <w:pPr>
              <w:jc w:val="center"/>
            </w:pPr>
            <w:r>
              <w:t>可见光透射比</w:t>
            </w:r>
          </w:p>
        </w:tc>
      </w:tr>
      <w:tr w14:paraId="5A224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E9D12F1">
            <w:pPr>
              <w:jc w:val="center"/>
            </w:pPr>
            <w:r>
              <w:t>1</w:t>
            </w:r>
          </w:p>
        </w:tc>
        <w:tc>
          <w:tcPr>
            <w:vMerge w:val="restart"/>
            <w:vAlign w:val="center"/>
          </w:tcPr>
          <w:p w14:paraId="36D69C8F">
            <w:r>
              <w:t>68系列内平开木窗(5+12Ar+5Low-E)</w:t>
            </w:r>
          </w:p>
        </w:tc>
        <w:tc>
          <w:tcPr>
            <w:vAlign w:val="center"/>
          </w:tcPr>
          <w:p w14:paraId="2CF85B56">
            <w:pPr>
              <w:jc w:val="center"/>
            </w:pPr>
            <w:r>
              <w:t>83</w:t>
            </w:r>
          </w:p>
        </w:tc>
        <w:tc>
          <w:tcPr>
            <w:vAlign w:val="center"/>
          </w:tcPr>
          <w:p w14:paraId="23D8C693">
            <w:pPr>
              <w:jc w:val="center"/>
            </w:pPr>
            <w:r>
              <w:t>1.80</w:t>
            </w:r>
          </w:p>
        </w:tc>
        <w:tc>
          <w:tcPr>
            <w:vAlign w:val="center"/>
          </w:tcPr>
          <w:p w14:paraId="68BD15CE">
            <w:pPr>
              <w:jc w:val="center"/>
            </w:pPr>
            <w:r>
              <w:t>0.37</w:t>
            </w:r>
          </w:p>
        </w:tc>
        <w:tc>
          <w:tcPr>
            <w:vAlign w:val="center"/>
          </w:tcPr>
          <w:p w14:paraId="4E60A14C">
            <w:pPr>
              <w:jc w:val="center"/>
            </w:pPr>
            <w:r>
              <w:t>0.620</w:t>
            </w:r>
          </w:p>
        </w:tc>
      </w:tr>
      <w:tr w14:paraId="1D189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0C25B0"/>
        </w:tc>
        <w:tc>
          <w:tcPr>
            <w:vMerge w:val="continue"/>
            <w:vAlign w:val="center"/>
          </w:tcPr>
          <w:p w14:paraId="6839D4DA"/>
        </w:tc>
        <w:tc>
          <w:tcPr>
            <w:gridSpan w:val="4"/>
            <w:shd w:val="clear" w:color="auto" w:fill="E6E6E6"/>
            <w:vAlign w:val="center"/>
          </w:tcPr>
          <w:p w14:paraId="3CEDDF57">
            <w:pPr>
              <w:jc w:val="center"/>
            </w:pPr>
            <w:r>
              <w:t>窗编号</w:t>
            </w:r>
          </w:p>
        </w:tc>
      </w:tr>
      <w:tr w14:paraId="4A30D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417518"/>
        </w:tc>
        <w:tc>
          <w:tcPr>
            <w:vMerge w:val="continue"/>
            <w:vAlign w:val="center"/>
          </w:tcPr>
          <w:p w14:paraId="3435649F"/>
        </w:tc>
        <w:tc>
          <w:tcPr>
            <w:gridSpan w:val="4"/>
            <w:vAlign w:val="center"/>
          </w:tcPr>
          <w:p w14:paraId="414E7CB2">
            <w:r>
              <w:t>C1015，C1020</w:t>
            </w:r>
          </w:p>
        </w:tc>
      </w:tr>
      <w:tr w14:paraId="474E2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056195"/>
        </w:tc>
        <w:tc>
          <w:tcPr>
            <w:gridSpan w:val="5"/>
            <w:vAlign w:val="center"/>
          </w:tcPr>
          <w:p w14:paraId="058645BE">
            <w:r>
              <w:t>来源：近零能耗建筑技术标准 GBT51350-2019</w:t>
            </w:r>
          </w:p>
        </w:tc>
      </w:tr>
    </w:tbl>
    <w:p w14:paraId="1382CCBA">
      <w:pPr>
        <w:pStyle w:val="5"/>
        <w:widowControl w:val="0"/>
        <w:jc w:val="both"/>
        <w:rPr>
          <w:color w:val="000000"/>
        </w:rPr>
      </w:pPr>
      <w:bookmarkStart w:id="76" w:name="_Toc13684"/>
      <w:r>
        <w:rPr>
          <w:color w:val="000000"/>
        </w:rPr>
        <w:t>外遮阳类型</w:t>
      </w:r>
      <w:bookmarkEnd w:id="76"/>
    </w:p>
    <w:p w14:paraId="1CED5E7A">
      <w:pPr>
        <w:pStyle w:val="6"/>
        <w:widowControl w:val="0"/>
        <w:jc w:val="both"/>
        <w:rPr>
          <w:color w:val="000000"/>
        </w:rPr>
      </w:pPr>
      <w:r>
        <w:rPr>
          <w:color w:val="000000"/>
        </w:rPr>
        <w:t>自定义外遮阳</w:t>
      </w:r>
    </w:p>
    <w:tbl>
      <w:tblPr>
        <w:tblStyle w:val="18"/>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7D7D6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D88F7">
            <w:pPr>
              <w:jc w:val="center"/>
            </w:pPr>
            <w:r>
              <w:t>序号</w:t>
            </w:r>
          </w:p>
        </w:tc>
        <w:tc>
          <w:tcPr>
            <w:shd w:val="clear" w:color="auto" w:fill="E6E6E6"/>
            <w:vAlign w:val="center"/>
          </w:tcPr>
          <w:p w14:paraId="2F5A278E">
            <w:pPr>
              <w:jc w:val="center"/>
            </w:pPr>
            <w:r>
              <w:t>编号</w:t>
            </w:r>
          </w:p>
        </w:tc>
        <w:tc>
          <w:tcPr>
            <w:shd w:val="clear" w:color="auto" w:fill="E6E6E6"/>
            <w:vAlign w:val="center"/>
          </w:tcPr>
          <w:p w14:paraId="2A3B2826">
            <w:pPr>
              <w:jc w:val="center"/>
            </w:pPr>
            <w:r>
              <w:t>夏季外遮阳系数</w:t>
            </w:r>
          </w:p>
        </w:tc>
        <w:tc>
          <w:tcPr>
            <w:shd w:val="clear" w:color="auto" w:fill="E6E6E6"/>
            <w:vAlign w:val="center"/>
          </w:tcPr>
          <w:p w14:paraId="787608A1">
            <w:pPr>
              <w:jc w:val="center"/>
            </w:pPr>
            <w:r>
              <w:t>冬季外遮阳系数</w:t>
            </w:r>
          </w:p>
        </w:tc>
        <w:tc>
          <w:tcPr>
            <w:shd w:val="clear" w:color="auto" w:fill="E6E6E6"/>
            <w:vAlign w:val="center"/>
          </w:tcPr>
          <w:p w14:paraId="00DB2F4B">
            <w:pPr>
              <w:jc w:val="center"/>
            </w:pPr>
            <w:r>
              <w:t>平均外遮阳系数</w:t>
            </w:r>
          </w:p>
        </w:tc>
        <w:tc>
          <w:tcPr>
            <w:shd w:val="clear" w:color="auto" w:fill="E6E6E6"/>
            <w:vAlign w:val="center"/>
          </w:tcPr>
          <w:p w14:paraId="49CA9A60">
            <w:pPr>
              <w:jc w:val="center"/>
            </w:pPr>
            <w:r>
              <w:t>备注</w:t>
            </w:r>
          </w:p>
        </w:tc>
      </w:tr>
      <w:tr w14:paraId="6C655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58C30B3">
            <w:r>
              <w:t>1</w:t>
            </w:r>
          </w:p>
        </w:tc>
        <w:tc>
          <w:tcPr>
            <w:vAlign w:val="center"/>
          </w:tcPr>
          <w:p w14:paraId="5BADA9DB">
            <w:r>
              <w:t>自定义外遮阳0</w:t>
            </w:r>
          </w:p>
        </w:tc>
        <w:tc>
          <w:tcPr>
            <w:vAlign w:val="center"/>
          </w:tcPr>
          <w:p w14:paraId="7B419951">
            <w:pPr>
              <w:jc w:val="center"/>
            </w:pPr>
            <w:r>
              <w:t>0.200</w:t>
            </w:r>
          </w:p>
        </w:tc>
        <w:tc>
          <w:tcPr>
            <w:vAlign w:val="center"/>
          </w:tcPr>
          <w:p w14:paraId="2332543F">
            <w:pPr>
              <w:jc w:val="center"/>
            </w:pPr>
            <w:r>
              <w:t>1.000</w:t>
            </w:r>
          </w:p>
        </w:tc>
        <w:tc>
          <w:tcPr>
            <w:vAlign w:val="center"/>
          </w:tcPr>
          <w:p w14:paraId="44EDCDA4">
            <w:pPr>
              <w:jc w:val="center"/>
            </w:pPr>
            <w:r>
              <w:t>0.600</w:t>
            </w:r>
          </w:p>
        </w:tc>
        <w:tc>
          <w:tcPr>
            <w:vAlign w:val="center"/>
          </w:tcPr>
          <w:p w14:paraId="55DE82FE"/>
        </w:tc>
      </w:tr>
    </w:tbl>
    <w:p w14:paraId="2C525CC6">
      <w:pPr>
        <w:pStyle w:val="5"/>
        <w:widowControl w:val="0"/>
        <w:jc w:val="both"/>
        <w:rPr>
          <w:color w:val="000000"/>
        </w:rPr>
      </w:pPr>
      <w:bookmarkStart w:id="77" w:name="_Toc10021"/>
      <w:r>
        <w:rPr>
          <w:color w:val="000000"/>
        </w:rPr>
        <w:t>平均传热系数</w:t>
      </w:r>
      <w:bookmarkEnd w:id="77"/>
    </w:p>
    <w:p w14:paraId="00B3E307">
      <w:pPr>
        <w:widowControl w:val="0"/>
        <w:jc w:val="both"/>
        <w:rPr>
          <w:color w:val="000000"/>
        </w:rPr>
      </w:pPr>
      <w:r>
        <w:rPr>
          <w:color w:val="000000"/>
        </w:rPr>
        <w:t>1. 南向：</w:t>
      </w:r>
    </w:p>
    <w:p w14:paraId="31C5DB7D">
      <w:pPr>
        <w:widowControl w:val="0"/>
        <w:jc w:val="both"/>
        <w:rPr>
          <w:color w:val="000000"/>
        </w:rPr>
      </w:pPr>
      <w:r>
        <w:rPr>
          <w:color w:val="000000"/>
        </w:rPr>
        <w:t>2. 北向：</w:t>
      </w:r>
    </w:p>
    <w:p w14:paraId="015A7DF5">
      <w:pPr>
        <w:widowControl w:val="0"/>
        <w:jc w:val="both"/>
        <w:rPr>
          <w:color w:val="000000"/>
        </w:rPr>
      </w:pPr>
      <w:r>
        <w:rPr>
          <w:color w:val="000000"/>
        </w:rPr>
        <w:t>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6918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EF54B">
            <w:pPr>
              <w:jc w:val="center"/>
            </w:pPr>
            <w:r>
              <w:t>序号</w:t>
            </w:r>
          </w:p>
        </w:tc>
        <w:tc>
          <w:tcPr>
            <w:shd w:val="clear" w:color="auto" w:fill="E6E6E6"/>
            <w:vAlign w:val="center"/>
          </w:tcPr>
          <w:p w14:paraId="311529CC">
            <w:pPr>
              <w:jc w:val="center"/>
            </w:pPr>
            <w:r>
              <w:t>门窗</w:t>
            </w:r>
            <w:r>
              <w:br w:type="textWrapping"/>
            </w:r>
            <w:r>
              <w:t>编号</w:t>
            </w:r>
          </w:p>
        </w:tc>
        <w:tc>
          <w:tcPr>
            <w:shd w:val="clear" w:color="auto" w:fill="E6E6E6"/>
            <w:vAlign w:val="center"/>
          </w:tcPr>
          <w:p w14:paraId="5FE44192">
            <w:pPr>
              <w:jc w:val="center"/>
            </w:pPr>
            <w:r>
              <w:t>楼层</w:t>
            </w:r>
          </w:p>
        </w:tc>
        <w:tc>
          <w:tcPr>
            <w:shd w:val="clear" w:color="auto" w:fill="E6E6E6"/>
            <w:vAlign w:val="center"/>
          </w:tcPr>
          <w:p w14:paraId="40BD3833">
            <w:pPr>
              <w:jc w:val="center"/>
            </w:pPr>
            <w:r>
              <w:t>数量</w:t>
            </w:r>
          </w:p>
        </w:tc>
        <w:tc>
          <w:tcPr>
            <w:shd w:val="clear" w:color="auto" w:fill="E6E6E6"/>
            <w:vAlign w:val="center"/>
          </w:tcPr>
          <w:p w14:paraId="073E4572">
            <w:pPr>
              <w:jc w:val="center"/>
            </w:pPr>
            <w:r>
              <w:t>单个面积</w:t>
            </w:r>
            <w:r>
              <w:br w:type="textWrapping"/>
            </w:r>
            <w:r>
              <w:t>（㎡）</w:t>
            </w:r>
          </w:p>
        </w:tc>
        <w:tc>
          <w:tcPr>
            <w:shd w:val="clear" w:color="auto" w:fill="E6E6E6"/>
            <w:vAlign w:val="center"/>
          </w:tcPr>
          <w:p w14:paraId="2F31B5AC">
            <w:pPr>
              <w:jc w:val="center"/>
            </w:pPr>
            <w:r>
              <w:t>总面积</w:t>
            </w:r>
            <w:r>
              <w:br w:type="textWrapping"/>
            </w:r>
            <w:r>
              <w:t>（㎡）</w:t>
            </w:r>
          </w:p>
        </w:tc>
        <w:tc>
          <w:tcPr>
            <w:shd w:val="clear" w:color="auto" w:fill="E6E6E6"/>
            <w:vAlign w:val="center"/>
          </w:tcPr>
          <w:p w14:paraId="415C17A0">
            <w:pPr>
              <w:jc w:val="center"/>
            </w:pPr>
            <w:r>
              <w:t>构造</w:t>
            </w:r>
            <w:r>
              <w:br w:type="textWrapping"/>
            </w:r>
            <w:r>
              <w:t>编号</w:t>
            </w:r>
          </w:p>
        </w:tc>
        <w:tc>
          <w:tcPr>
            <w:shd w:val="clear" w:color="auto" w:fill="E6E6E6"/>
            <w:vAlign w:val="center"/>
          </w:tcPr>
          <w:p w14:paraId="42062DBB">
            <w:pPr>
              <w:jc w:val="center"/>
            </w:pPr>
            <w:r>
              <w:t>传热系数</w:t>
            </w:r>
          </w:p>
        </w:tc>
      </w:tr>
      <w:tr w14:paraId="109E3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D59C48">
            <w:pPr>
              <w:jc w:val="center"/>
            </w:pPr>
            <w:r>
              <w:t>1</w:t>
            </w:r>
          </w:p>
        </w:tc>
        <w:tc>
          <w:tcPr>
            <w:vAlign w:val="center"/>
          </w:tcPr>
          <w:p w14:paraId="0A331528">
            <w:r>
              <w:t>C1015</w:t>
            </w:r>
          </w:p>
        </w:tc>
        <w:tc>
          <w:tcPr>
            <w:vAlign w:val="center"/>
          </w:tcPr>
          <w:p w14:paraId="709ABD25">
            <w:pPr>
              <w:jc w:val="center"/>
            </w:pPr>
            <w:r>
              <w:t>1</w:t>
            </w:r>
          </w:p>
        </w:tc>
        <w:tc>
          <w:tcPr>
            <w:vAlign w:val="center"/>
          </w:tcPr>
          <w:p w14:paraId="7E057323">
            <w:pPr>
              <w:jc w:val="right"/>
            </w:pPr>
            <w:r>
              <w:t>1</w:t>
            </w:r>
          </w:p>
        </w:tc>
        <w:tc>
          <w:tcPr>
            <w:vAlign w:val="center"/>
          </w:tcPr>
          <w:p w14:paraId="73C3CE7C">
            <w:pPr>
              <w:jc w:val="right"/>
            </w:pPr>
            <w:r>
              <w:t>1.35</w:t>
            </w:r>
          </w:p>
        </w:tc>
        <w:tc>
          <w:tcPr>
            <w:vAlign w:val="center"/>
          </w:tcPr>
          <w:p w14:paraId="4D0B6D4A">
            <w:pPr>
              <w:jc w:val="right"/>
            </w:pPr>
            <w:r>
              <w:t>1.35</w:t>
            </w:r>
          </w:p>
        </w:tc>
        <w:tc>
          <w:tcPr>
            <w:vAlign w:val="center"/>
          </w:tcPr>
          <w:p w14:paraId="3B8E048E">
            <w:pPr>
              <w:jc w:val="right"/>
            </w:pPr>
            <w:r>
              <w:t>83</w:t>
            </w:r>
          </w:p>
        </w:tc>
        <w:tc>
          <w:tcPr>
            <w:vAlign w:val="center"/>
          </w:tcPr>
          <w:p w14:paraId="7C3FEFC5">
            <w:pPr>
              <w:jc w:val="right"/>
            </w:pPr>
            <w:r>
              <w:t>1.800</w:t>
            </w:r>
          </w:p>
        </w:tc>
      </w:tr>
      <w:tr w14:paraId="787B5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436E09">
            <w:pPr>
              <w:jc w:val="center"/>
            </w:pPr>
            <w:r>
              <w:t>2</w:t>
            </w:r>
          </w:p>
        </w:tc>
        <w:tc>
          <w:tcPr>
            <w:vAlign w:val="center"/>
          </w:tcPr>
          <w:p w14:paraId="53ACBF4A">
            <w:r>
              <w:t>C1015</w:t>
            </w:r>
          </w:p>
        </w:tc>
        <w:tc>
          <w:tcPr>
            <w:vAlign w:val="center"/>
          </w:tcPr>
          <w:p w14:paraId="420670AA">
            <w:pPr>
              <w:jc w:val="center"/>
            </w:pPr>
            <w:r>
              <w:t>1</w:t>
            </w:r>
          </w:p>
        </w:tc>
        <w:tc>
          <w:tcPr>
            <w:vAlign w:val="center"/>
          </w:tcPr>
          <w:p w14:paraId="6FE7BFCD">
            <w:pPr>
              <w:jc w:val="right"/>
            </w:pPr>
            <w:r>
              <w:t>2</w:t>
            </w:r>
          </w:p>
        </w:tc>
        <w:tc>
          <w:tcPr>
            <w:vAlign w:val="center"/>
          </w:tcPr>
          <w:p w14:paraId="40BC2AA9">
            <w:pPr>
              <w:jc w:val="right"/>
            </w:pPr>
            <w:r>
              <w:t>2.70</w:t>
            </w:r>
          </w:p>
        </w:tc>
        <w:tc>
          <w:tcPr>
            <w:vAlign w:val="center"/>
          </w:tcPr>
          <w:p w14:paraId="48C51F18">
            <w:pPr>
              <w:jc w:val="right"/>
            </w:pPr>
            <w:r>
              <w:t>5.40</w:t>
            </w:r>
          </w:p>
        </w:tc>
        <w:tc>
          <w:tcPr>
            <w:vAlign w:val="center"/>
          </w:tcPr>
          <w:p w14:paraId="18A6B331">
            <w:pPr>
              <w:jc w:val="right"/>
            </w:pPr>
            <w:r>
              <w:t>83</w:t>
            </w:r>
          </w:p>
        </w:tc>
        <w:tc>
          <w:tcPr>
            <w:vAlign w:val="center"/>
          </w:tcPr>
          <w:p w14:paraId="2037A381">
            <w:pPr>
              <w:jc w:val="right"/>
            </w:pPr>
            <w:r>
              <w:t>1.800</w:t>
            </w:r>
          </w:p>
        </w:tc>
      </w:tr>
      <w:tr w14:paraId="3C076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AB6943">
            <w:pPr>
              <w:jc w:val="center"/>
            </w:pPr>
            <w:r>
              <w:t>3</w:t>
            </w:r>
          </w:p>
        </w:tc>
        <w:tc>
          <w:tcPr>
            <w:vAlign w:val="center"/>
          </w:tcPr>
          <w:p w14:paraId="6DEE080A">
            <w:r>
              <w:t>C1020</w:t>
            </w:r>
          </w:p>
        </w:tc>
        <w:tc>
          <w:tcPr>
            <w:vAlign w:val="center"/>
          </w:tcPr>
          <w:p w14:paraId="5E818925">
            <w:pPr>
              <w:jc w:val="center"/>
            </w:pPr>
            <w:r>
              <w:t>4</w:t>
            </w:r>
          </w:p>
        </w:tc>
        <w:tc>
          <w:tcPr>
            <w:vAlign w:val="center"/>
          </w:tcPr>
          <w:p w14:paraId="5FF1D80B">
            <w:pPr>
              <w:jc w:val="right"/>
            </w:pPr>
            <w:r>
              <w:t>1</w:t>
            </w:r>
          </w:p>
        </w:tc>
        <w:tc>
          <w:tcPr>
            <w:vAlign w:val="center"/>
          </w:tcPr>
          <w:p w14:paraId="09D3DBD2">
            <w:pPr>
              <w:jc w:val="right"/>
            </w:pPr>
            <w:r>
              <w:t>2.70</w:t>
            </w:r>
          </w:p>
        </w:tc>
        <w:tc>
          <w:tcPr>
            <w:vAlign w:val="center"/>
          </w:tcPr>
          <w:p w14:paraId="6183DA23">
            <w:pPr>
              <w:jc w:val="right"/>
            </w:pPr>
            <w:r>
              <w:t>2.70</w:t>
            </w:r>
          </w:p>
        </w:tc>
        <w:tc>
          <w:tcPr>
            <w:vAlign w:val="center"/>
          </w:tcPr>
          <w:p w14:paraId="135C84F1">
            <w:pPr>
              <w:jc w:val="right"/>
            </w:pPr>
            <w:r>
              <w:t>83</w:t>
            </w:r>
          </w:p>
        </w:tc>
        <w:tc>
          <w:tcPr>
            <w:vAlign w:val="center"/>
          </w:tcPr>
          <w:p w14:paraId="3861E444">
            <w:pPr>
              <w:jc w:val="right"/>
            </w:pPr>
            <w:r>
              <w:t>1.800</w:t>
            </w:r>
          </w:p>
        </w:tc>
      </w:tr>
      <w:tr w14:paraId="7832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B8C102">
            <w:pPr>
              <w:jc w:val="center"/>
            </w:pPr>
            <w:r>
              <w:t>4</w:t>
            </w:r>
          </w:p>
        </w:tc>
        <w:tc>
          <w:tcPr>
            <w:vAlign w:val="center"/>
          </w:tcPr>
          <w:p w14:paraId="34606A41">
            <w:r>
              <w:t>C1020</w:t>
            </w:r>
          </w:p>
        </w:tc>
        <w:tc>
          <w:tcPr>
            <w:vAlign w:val="center"/>
          </w:tcPr>
          <w:p w14:paraId="46AFF314">
            <w:pPr>
              <w:jc w:val="center"/>
            </w:pPr>
            <w:r>
              <w:t>4</w:t>
            </w:r>
          </w:p>
        </w:tc>
        <w:tc>
          <w:tcPr>
            <w:vAlign w:val="center"/>
          </w:tcPr>
          <w:p w14:paraId="52194F82">
            <w:pPr>
              <w:jc w:val="right"/>
            </w:pPr>
            <w:r>
              <w:t>2</w:t>
            </w:r>
          </w:p>
        </w:tc>
        <w:tc>
          <w:tcPr>
            <w:vAlign w:val="center"/>
          </w:tcPr>
          <w:p w14:paraId="769C03E4">
            <w:pPr>
              <w:jc w:val="right"/>
            </w:pPr>
            <w:r>
              <w:t>1.80</w:t>
            </w:r>
          </w:p>
        </w:tc>
        <w:tc>
          <w:tcPr>
            <w:vAlign w:val="center"/>
          </w:tcPr>
          <w:p w14:paraId="54DB49D8">
            <w:pPr>
              <w:jc w:val="right"/>
            </w:pPr>
            <w:r>
              <w:t>3.60</w:t>
            </w:r>
          </w:p>
        </w:tc>
        <w:tc>
          <w:tcPr>
            <w:vAlign w:val="center"/>
          </w:tcPr>
          <w:p w14:paraId="407BFD3F">
            <w:pPr>
              <w:jc w:val="right"/>
            </w:pPr>
            <w:r>
              <w:t>83</w:t>
            </w:r>
          </w:p>
        </w:tc>
        <w:tc>
          <w:tcPr>
            <w:vAlign w:val="center"/>
          </w:tcPr>
          <w:p w14:paraId="20247DC5">
            <w:pPr>
              <w:jc w:val="right"/>
            </w:pPr>
            <w:r>
              <w:t>1.800</w:t>
            </w:r>
          </w:p>
        </w:tc>
      </w:tr>
      <w:tr w14:paraId="5A0D8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DE9A4F9">
            <w:r>
              <w:t>立面总面积(㎡)</w:t>
            </w:r>
          </w:p>
        </w:tc>
        <w:tc>
          <w:tcPr>
            <w:vAlign w:val="center"/>
          </w:tcPr>
          <w:p w14:paraId="493749CC">
            <w:pPr>
              <w:jc w:val="right"/>
            </w:pPr>
            <w:r>
              <w:t>13.05</w:t>
            </w:r>
          </w:p>
        </w:tc>
        <w:tc>
          <w:tcPr>
            <w:gridSpan w:val="3"/>
            <w:shd w:val="clear" w:color="auto" w:fill="E6E6E6"/>
            <w:vAlign w:val="center"/>
          </w:tcPr>
          <w:p w14:paraId="2B2CFBCD">
            <w:r>
              <w:t>立面平均传热系数</w:t>
            </w:r>
          </w:p>
        </w:tc>
        <w:tc>
          <w:tcPr>
            <w:vAlign w:val="center"/>
          </w:tcPr>
          <w:p w14:paraId="7AC1C717">
            <w:pPr>
              <w:jc w:val="right"/>
            </w:pPr>
            <w:r>
              <w:t>1.800</w:t>
            </w:r>
          </w:p>
        </w:tc>
      </w:tr>
    </w:tbl>
    <w:p w14:paraId="141E6B42">
      <w:pPr>
        <w:widowControl w:val="0"/>
        <w:jc w:val="both"/>
        <w:rPr>
          <w:color w:val="000000"/>
        </w:rPr>
      </w:pPr>
      <w:r>
        <w:rPr>
          <w:color w:val="000000"/>
        </w:rPr>
        <w:t>3. 东向：</w:t>
      </w:r>
    </w:p>
    <w:p w14:paraId="4C5380ED">
      <w:pPr>
        <w:widowControl w:val="0"/>
        <w:jc w:val="both"/>
        <w:rPr>
          <w:color w:val="000000"/>
        </w:rPr>
      </w:pPr>
      <w:r>
        <w:rPr>
          <w:color w:val="000000"/>
        </w:rPr>
        <w:t>4. 西向：</w:t>
      </w:r>
    </w:p>
    <w:p w14:paraId="5FAEDE7E">
      <w:pPr>
        <w:widowControl w:val="0"/>
        <w:jc w:val="both"/>
        <w:rPr>
          <w:color w:val="000000"/>
        </w:rPr>
      </w:pPr>
      <w:r>
        <w:rPr>
          <w:color w:val="000000"/>
        </w:rPr>
        <w:t>西-默认立面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E824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9F5BF">
            <w:pPr>
              <w:jc w:val="center"/>
            </w:pPr>
            <w:r>
              <w:t>序号</w:t>
            </w:r>
          </w:p>
        </w:tc>
        <w:tc>
          <w:tcPr>
            <w:shd w:val="clear" w:color="auto" w:fill="E6E6E6"/>
            <w:vAlign w:val="center"/>
          </w:tcPr>
          <w:p w14:paraId="40758279">
            <w:pPr>
              <w:jc w:val="center"/>
            </w:pPr>
            <w:r>
              <w:t>门窗</w:t>
            </w:r>
            <w:r>
              <w:br w:type="textWrapping"/>
            </w:r>
            <w:r>
              <w:t>编号</w:t>
            </w:r>
          </w:p>
        </w:tc>
        <w:tc>
          <w:tcPr>
            <w:shd w:val="clear" w:color="auto" w:fill="E6E6E6"/>
            <w:vAlign w:val="center"/>
          </w:tcPr>
          <w:p w14:paraId="62CDD177">
            <w:pPr>
              <w:jc w:val="center"/>
            </w:pPr>
            <w:r>
              <w:t>楼层</w:t>
            </w:r>
          </w:p>
        </w:tc>
        <w:tc>
          <w:tcPr>
            <w:shd w:val="clear" w:color="auto" w:fill="E6E6E6"/>
            <w:vAlign w:val="center"/>
          </w:tcPr>
          <w:p w14:paraId="33A9743A">
            <w:pPr>
              <w:jc w:val="center"/>
            </w:pPr>
            <w:r>
              <w:t>数量</w:t>
            </w:r>
          </w:p>
        </w:tc>
        <w:tc>
          <w:tcPr>
            <w:shd w:val="clear" w:color="auto" w:fill="E6E6E6"/>
            <w:vAlign w:val="center"/>
          </w:tcPr>
          <w:p w14:paraId="5E2C8C72">
            <w:pPr>
              <w:jc w:val="center"/>
            </w:pPr>
            <w:r>
              <w:t>单个面积</w:t>
            </w:r>
            <w:r>
              <w:br w:type="textWrapping"/>
            </w:r>
            <w:r>
              <w:t>（㎡）</w:t>
            </w:r>
          </w:p>
        </w:tc>
        <w:tc>
          <w:tcPr>
            <w:shd w:val="clear" w:color="auto" w:fill="E6E6E6"/>
            <w:vAlign w:val="center"/>
          </w:tcPr>
          <w:p w14:paraId="552DACAB">
            <w:pPr>
              <w:jc w:val="center"/>
            </w:pPr>
            <w:r>
              <w:t>总面积</w:t>
            </w:r>
            <w:r>
              <w:br w:type="textWrapping"/>
            </w:r>
            <w:r>
              <w:t>（㎡）</w:t>
            </w:r>
          </w:p>
        </w:tc>
        <w:tc>
          <w:tcPr>
            <w:shd w:val="clear" w:color="auto" w:fill="E6E6E6"/>
            <w:vAlign w:val="center"/>
          </w:tcPr>
          <w:p w14:paraId="086F3CF4">
            <w:pPr>
              <w:jc w:val="center"/>
            </w:pPr>
            <w:r>
              <w:t>构造</w:t>
            </w:r>
            <w:r>
              <w:br w:type="textWrapping"/>
            </w:r>
            <w:r>
              <w:t>编号</w:t>
            </w:r>
          </w:p>
        </w:tc>
        <w:tc>
          <w:tcPr>
            <w:shd w:val="clear" w:color="auto" w:fill="E6E6E6"/>
            <w:vAlign w:val="center"/>
          </w:tcPr>
          <w:p w14:paraId="024CD4BF">
            <w:pPr>
              <w:jc w:val="center"/>
            </w:pPr>
            <w:r>
              <w:t>传热系数</w:t>
            </w:r>
          </w:p>
        </w:tc>
      </w:tr>
      <w:tr w14:paraId="0A018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D439D">
            <w:pPr>
              <w:jc w:val="center"/>
            </w:pPr>
            <w:r>
              <w:t>1</w:t>
            </w:r>
          </w:p>
        </w:tc>
        <w:tc>
          <w:tcPr>
            <w:vAlign w:val="center"/>
          </w:tcPr>
          <w:p w14:paraId="3881DEFB">
            <w:r>
              <w:t>C1015</w:t>
            </w:r>
          </w:p>
        </w:tc>
        <w:tc>
          <w:tcPr>
            <w:vAlign w:val="center"/>
          </w:tcPr>
          <w:p w14:paraId="3A086EA4">
            <w:pPr>
              <w:jc w:val="center"/>
            </w:pPr>
            <w:r>
              <w:t>1,4</w:t>
            </w:r>
          </w:p>
        </w:tc>
        <w:tc>
          <w:tcPr>
            <w:vAlign w:val="center"/>
          </w:tcPr>
          <w:p w14:paraId="4938D0AE">
            <w:pPr>
              <w:jc w:val="right"/>
            </w:pPr>
            <w:r>
              <w:t>3</w:t>
            </w:r>
          </w:p>
        </w:tc>
        <w:tc>
          <w:tcPr>
            <w:vAlign w:val="center"/>
          </w:tcPr>
          <w:p w14:paraId="38EB5BF2">
            <w:pPr>
              <w:jc w:val="right"/>
            </w:pPr>
            <w:r>
              <w:t>2.70</w:t>
            </w:r>
          </w:p>
        </w:tc>
        <w:tc>
          <w:tcPr>
            <w:vAlign w:val="center"/>
          </w:tcPr>
          <w:p w14:paraId="067D3FC7">
            <w:pPr>
              <w:jc w:val="right"/>
            </w:pPr>
            <w:r>
              <w:t>8.10</w:t>
            </w:r>
          </w:p>
        </w:tc>
        <w:tc>
          <w:tcPr>
            <w:vAlign w:val="center"/>
          </w:tcPr>
          <w:p w14:paraId="29A0DE6F">
            <w:pPr>
              <w:jc w:val="right"/>
            </w:pPr>
            <w:r>
              <w:t>83</w:t>
            </w:r>
          </w:p>
        </w:tc>
        <w:tc>
          <w:tcPr>
            <w:vAlign w:val="center"/>
          </w:tcPr>
          <w:p w14:paraId="4116D6CB">
            <w:pPr>
              <w:jc w:val="right"/>
            </w:pPr>
            <w:r>
              <w:t>1.800</w:t>
            </w:r>
          </w:p>
        </w:tc>
      </w:tr>
      <w:tr w14:paraId="4DE1D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3442A">
            <w:pPr>
              <w:jc w:val="center"/>
            </w:pPr>
            <w:r>
              <w:t>2</w:t>
            </w:r>
          </w:p>
        </w:tc>
        <w:tc>
          <w:tcPr>
            <w:vAlign w:val="center"/>
          </w:tcPr>
          <w:p w14:paraId="6224413D">
            <w:r>
              <w:t>C1015</w:t>
            </w:r>
          </w:p>
        </w:tc>
        <w:tc>
          <w:tcPr>
            <w:vAlign w:val="center"/>
          </w:tcPr>
          <w:p w14:paraId="530BB76F">
            <w:pPr>
              <w:jc w:val="center"/>
            </w:pPr>
            <w:r>
              <w:t>1</w:t>
            </w:r>
          </w:p>
        </w:tc>
        <w:tc>
          <w:tcPr>
            <w:vAlign w:val="center"/>
          </w:tcPr>
          <w:p w14:paraId="7B4AA2CE">
            <w:pPr>
              <w:jc w:val="right"/>
            </w:pPr>
            <w:r>
              <w:t>1</w:t>
            </w:r>
          </w:p>
        </w:tc>
        <w:tc>
          <w:tcPr>
            <w:vAlign w:val="center"/>
          </w:tcPr>
          <w:p w14:paraId="5B88C5BA">
            <w:pPr>
              <w:jc w:val="right"/>
            </w:pPr>
            <w:r>
              <w:t>1.35</w:t>
            </w:r>
          </w:p>
        </w:tc>
        <w:tc>
          <w:tcPr>
            <w:vAlign w:val="center"/>
          </w:tcPr>
          <w:p w14:paraId="5A21A660">
            <w:pPr>
              <w:jc w:val="right"/>
            </w:pPr>
            <w:r>
              <w:t>1.35</w:t>
            </w:r>
          </w:p>
        </w:tc>
        <w:tc>
          <w:tcPr>
            <w:vAlign w:val="center"/>
          </w:tcPr>
          <w:p w14:paraId="5A9D146A">
            <w:pPr>
              <w:jc w:val="right"/>
            </w:pPr>
            <w:r>
              <w:t>83</w:t>
            </w:r>
          </w:p>
        </w:tc>
        <w:tc>
          <w:tcPr>
            <w:vAlign w:val="center"/>
          </w:tcPr>
          <w:p w14:paraId="0B232027">
            <w:pPr>
              <w:jc w:val="right"/>
            </w:pPr>
            <w:r>
              <w:t>1.800</w:t>
            </w:r>
          </w:p>
        </w:tc>
      </w:tr>
      <w:tr w14:paraId="4BED8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27030">
            <w:pPr>
              <w:jc w:val="center"/>
            </w:pPr>
            <w:r>
              <w:t>3</w:t>
            </w:r>
          </w:p>
        </w:tc>
        <w:tc>
          <w:tcPr>
            <w:vAlign w:val="center"/>
          </w:tcPr>
          <w:p w14:paraId="0727A60A">
            <w:r>
              <w:t>C1015</w:t>
            </w:r>
          </w:p>
        </w:tc>
        <w:tc>
          <w:tcPr>
            <w:vAlign w:val="center"/>
          </w:tcPr>
          <w:p w14:paraId="166B5D77">
            <w:pPr>
              <w:jc w:val="center"/>
            </w:pPr>
            <w:r>
              <w:t>4</w:t>
            </w:r>
          </w:p>
        </w:tc>
        <w:tc>
          <w:tcPr>
            <w:vAlign w:val="center"/>
          </w:tcPr>
          <w:p w14:paraId="409EEE21">
            <w:pPr>
              <w:jc w:val="right"/>
            </w:pPr>
            <w:r>
              <w:t>2</w:t>
            </w:r>
          </w:p>
        </w:tc>
        <w:tc>
          <w:tcPr>
            <w:vAlign w:val="center"/>
          </w:tcPr>
          <w:p w14:paraId="1B8019D5">
            <w:pPr>
              <w:jc w:val="right"/>
            </w:pPr>
            <w:r>
              <w:t>1.80</w:t>
            </w:r>
          </w:p>
        </w:tc>
        <w:tc>
          <w:tcPr>
            <w:vAlign w:val="center"/>
          </w:tcPr>
          <w:p w14:paraId="5E37AFF8">
            <w:pPr>
              <w:jc w:val="right"/>
            </w:pPr>
            <w:r>
              <w:t>3.60</w:t>
            </w:r>
          </w:p>
        </w:tc>
        <w:tc>
          <w:tcPr>
            <w:vAlign w:val="center"/>
          </w:tcPr>
          <w:p w14:paraId="56A58C71">
            <w:pPr>
              <w:jc w:val="right"/>
            </w:pPr>
            <w:r>
              <w:t>83</w:t>
            </w:r>
          </w:p>
        </w:tc>
        <w:tc>
          <w:tcPr>
            <w:vAlign w:val="center"/>
          </w:tcPr>
          <w:p w14:paraId="4E5F22AE">
            <w:pPr>
              <w:jc w:val="right"/>
            </w:pPr>
            <w:r>
              <w:t>1.800</w:t>
            </w:r>
          </w:p>
        </w:tc>
      </w:tr>
      <w:tr w14:paraId="1CD62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7E5E206">
            <w:r>
              <w:t>立面总面积(㎡)</w:t>
            </w:r>
          </w:p>
        </w:tc>
        <w:tc>
          <w:tcPr>
            <w:vAlign w:val="center"/>
          </w:tcPr>
          <w:p w14:paraId="6D0DAD8E">
            <w:pPr>
              <w:jc w:val="right"/>
            </w:pPr>
            <w:r>
              <w:t>13.05</w:t>
            </w:r>
          </w:p>
        </w:tc>
        <w:tc>
          <w:tcPr>
            <w:gridSpan w:val="3"/>
            <w:shd w:val="clear" w:color="auto" w:fill="E6E6E6"/>
            <w:vAlign w:val="center"/>
          </w:tcPr>
          <w:p w14:paraId="6D12F683">
            <w:r>
              <w:t>立面平均传热系数</w:t>
            </w:r>
          </w:p>
        </w:tc>
        <w:tc>
          <w:tcPr>
            <w:vAlign w:val="center"/>
          </w:tcPr>
          <w:p w14:paraId="6BF61E2E">
            <w:pPr>
              <w:jc w:val="right"/>
            </w:pPr>
            <w:r>
              <w:t>1.800</w:t>
            </w:r>
          </w:p>
        </w:tc>
      </w:tr>
    </w:tbl>
    <w:p w14:paraId="2280677C">
      <w:pPr>
        <w:widowControl w:val="0"/>
        <w:jc w:val="both"/>
        <w:rPr>
          <w:color w:val="000000"/>
        </w:rPr>
      </w:pPr>
    </w:p>
    <w:p w14:paraId="2672EC01">
      <w:pPr>
        <w:pStyle w:val="5"/>
        <w:widowControl w:val="0"/>
        <w:jc w:val="both"/>
        <w:rPr>
          <w:color w:val="000000"/>
        </w:rPr>
      </w:pPr>
      <w:bookmarkStart w:id="78" w:name="_Toc1141"/>
      <w:r>
        <w:rPr>
          <w:color w:val="000000"/>
        </w:rPr>
        <w:t>综合太阳得热系数</w:t>
      </w:r>
      <w:bookmarkEnd w:id="78"/>
    </w:p>
    <w:p w14:paraId="094433D1">
      <w:pPr>
        <w:widowControl w:val="0"/>
        <w:jc w:val="both"/>
        <w:rPr>
          <w:color w:val="000000"/>
        </w:rPr>
      </w:pPr>
      <w:r>
        <w:rPr>
          <w:color w:val="000000"/>
        </w:rPr>
        <w:t>1. 南向：</w:t>
      </w:r>
    </w:p>
    <w:p w14:paraId="604901C3">
      <w:pPr>
        <w:widowControl w:val="0"/>
        <w:jc w:val="both"/>
        <w:rPr>
          <w:color w:val="000000"/>
        </w:rPr>
      </w:pPr>
      <w:r>
        <w:rPr>
          <w:color w:val="000000"/>
        </w:rPr>
        <w:t>2. 北向：</w:t>
      </w:r>
    </w:p>
    <w:p w14:paraId="7F840A34">
      <w:pPr>
        <w:widowControl w:val="0"/>
        <w:jc w:val="both"/>
        <w:rPr>
          <w:color w:val="000000"/>
        </w:rPr>
      </w:pPr>
      <w:r>
        <w:rPr>
          <w:color w:val="000000"/>
        </w:rPr>
        <w:t>北-默认立面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ECC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4B813">
            <w:pPr>
              <w:jc w:val="center"/>
            </w:pPr>
            <w:r>
              <w:t>序号</w:t>
            </w:r>
          </w:p>
        </w:tc>
        <w:tc>
          <w:tcPr>
            <w:shd w:val="clear" w:color="auto" w:fill="E6E6E6"/>
            <w:vAlign w:val="center"/>
          </w:tcPr>
          <w:p w14:paraId="197A3A05">
            <w:pPr>
              <w:jc w:val="center"/>
            </w:pPr>
            <w:r>
              <w:t>门窗</w:t>
            </w:r>
            <w:r>
              <w:br w:type="textWrapping"/>
            </w:r>
            <w:r>
              <w:t>编号</w:t>
            </w:r>
          </w:p>
        </w:tc>
        <w:tc>
          <w:tcPr>
            <w:shd w:val="clear" w:color="auto" w:fill="E6E6E6"/>
            <w:vAlign w:val="center"/>
          </w:tcPr>
          <w:p w14:paraId="3884C793">
            <w:pPr>
              <w:jc w:val="center"/>
            </w:pPr>
            <w:r>
              <w:t>楼层</w:t>
            </w:r>
          </w:p>
        </w:tc>
        <w:tc>
          <w:tcPr>
            <w:shd w:val="clear" w:color="auto" w:fill="E6E6E6"/>
            <w:vAlign w:val="center"/>
          </w:tcPr>
          <w:p w14:paraId="011AB074">
            <w:pPr>
              <w:jc w:val="center"/>
            </w:pPr>
            <w:r>
              <w:t>数量</w:t>
            </w:r>
          </w:p>
        </w:tc>
        <w:tc>
          <w:tcPr>
            <w:shd w:val="clear" w:color="auto" w:fill="E6E6E6"/>
            <w:vAlign w:val="center"/>
          </w:tcPr>
          <w:p w14:paraId="676E00AD">
            <w:pPr>
              <w:jc w:val="center"/>
            </w:pPr>
            <w:r>
              <w:t>单个面积（㎡）</w:t>
            </w:r>
          </w:p>
        </w:tc>
        <w:tc>
          <w:tcPr>
            <w:shd w:val="clear" w:color="auto" w:fill="E6E6E6"/>
            <w:vAlign w:val="center"/>
          </w:tcPr>
          <w:p w14:paraId="1F7CFB37">
            <w:pPr>
              <w:jc w:val="center"/>
            </w:pPr>
            <w:r>
              <w:t>总面积（㎡）</w:t>
            </w:r>
          </w:p>
        </w:tc>
        <w:tc>
          <w:tcPr>
            <w:shd w:val="clear" w:color="auto" w:fill="E6E6E6"/>
            <w:vAlign w:val="center"/>
          </w:tcPr>
          <w:p w14:paraId="74544C59">
            <w:pPr>
              <w:jc w:val="center"/>
            </w:pPr>
            <w:r>
              <w:t>构造</w:t>
            </w:r>
            <w:r>
              <w:br w:type="textWrapping"/>
            </w:r>
            <w:r>
              <w:t>编号</w:t>
            </w:r>
          </w:p>
        </w:tc>
        <w:tc>
          <w:tcPr>
            <w:shd w:val="clear" w:color="auto" w:fill="E6E6E6"/>
            <w:vAlign w:val="center"/>
          </w:tcPr>
          <w:p w14:paraId="62F9695A">
            <w:pPr>
              <w:jc w:val="center"/>
            </w:pPr>
            <w:r>
              <w:t>窗太阳</w:t>
            </w:r>
            <w:r>
              <w:br w:type="textWrapping"/>
            </w:r>
            <w:r>
              <w:t>得热系数</w:t>
            </w:r>
          </w:p>
        </w:tc>
        <w:tc>
          <w:tcPr>
            <w:shd w:val="clear" w:color="auto" w:fill="E6E6E6"/>
            <w:vAlign w:val="center"/>
          </w:tcPr>
          <w:p w14:paraId="6837DF33">
            <w:pPr>
              <w:jc w:val="center"/>
            </w:pPr>
            <w:r>
              <w:t>遮阳类型</w:t>
            </w:r>
            <w:r>
              <w:br w:type="textWrapping"/>
            </w:r>
            <w:r>
              <w:t>或编号</w:t>
            </w:r>
          </w:p>
        </w:tc>
        <w:tc>
          <w:tcPr>
            <w:shd w:val="clear" w:color="auto" w:fill="E6E6E6"/>
            <w:vAlign w:val="center"/>
          </w:tcPr>
          <w:p w14:paraId="7F6F89B1">
            <w:pPr>
              <w:jc w:val="center"/>
            </w:pPr>
            <w:r>
              <w:t>外遮阳</w:t>
            </w:r>
            <w:r>
              <w:br w:type="textWrapping"/>
            </w:r>
            <w:r>
              <w:t>系数</w:t>
            </w:r>
          </w:p>
        </w:tc>
        <w:tc>
          <w:tcPr>
            <w:shd w:val="clear" w:color="auto" w:fill="E6E6E6"/>
            <w:vAlign w:val="center"/>
          </w:tcPr>
          <w:p w14:paraId="36CB5718">
            <w:pPr>
              <w:jc w:val="center"/>
            </w:pPr>
            <w:r>
              <w:t>综合太阳</w:t>
            </w:r>
            <w:r>
              <w:br w:type="textWrapping"/>
            </w:r>
            <w:r>
              <w:t>得热系数</w:t>
            </w:r>
          </w:p>
        </w:tc>
      </w:tr>
      <w:tr w14:paraId="1E6B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597A08">
            <w:pPr>
              <w:jc w:val="center"/>
            </w:pPr>
            <w:r>
              <w:t>1</w:t>
            </w:r>
          </w:p>
        </w:tc>
        <w:tc>
          <w:tcPr>
            <w:vAlign w:val="center"/>
          </w:tcPr>
          <w:p w14:paraId="68F3851F">
            <w:r>
              <w:t>C1015</w:t>
            </w:r>
          </w:p>
        </w:tc>
        <w:tc>
          <w:tcPr>
            <w:vAlign w:val="center"/>
          </w:tcPr>
          <w:p w14:paraId="5794EF6C">
            <w:pPr>
              <w:jc w:val="center"/>
            </w:pPr>
            <w:r>
              <w:t>1</w:t>
            </w:r>
          </w:p>
        </w:tc>
        <w:tc>
          <w:tcPr>
            <w:vAlign w:val="center"/>
          </w:tcPr>
          <w:p w14:paraId="21958110">
            <w:pPr>
              <w:jc w:val="right"/>
            </w:pPr>
            <w:r>
              <w:t>1</w:t>
            </w:r>
          </w:p>
        </w:tc>
        <w:tc>
          <w:tcPr>
            <w:vAlign w:val="center"/>
          </w:tcPr>
          <w:p w14:paraId="0744CFDA">
            <w:pPr>
              <w:jc w:val="right"/>
            </w:pPr>
            <w:r>
              <w:t>1.35</w:t>
            </w:r>
          </w:p>
        </w:tc>
        <w:tc>
          <w:tcPr>
            <w:vAlign w:val="center"/>
          </w:tcPr>
          <w:p w14:paraId="66CC6DE8">
            <w:pPr>
              <w:jc w:val="right"/>
            </w:pPr>
            <w:r>
              <w:t>1.35</w:t>
            </w:r>
          </w:p>
        </w:tc>
        <w:tc>
          <w:tcPr>
            <w:vAlign w:val="center"/>
          </w:tcPr>
          <w:p w14:paraId="353C4CB3">
            <w:pPr>
              <w:jc w:val="right"/>
            </w:pPr>
            <w:r>
              <w:t>83</w:t>
            </w:r>
          </w:p>
        </w:tc>
        <w:tc>
          <w:tcPr>
            <w:vAlign w:val="center"/>
          </w:tcPr>
          <w:p w14:paraId="7C87D47E">
            <w:pPr>
              <w:jc w:val="right"/>
            </w:pPr>
            <w:r>
              <w:t>0.370</w:t>
            </w:r>
          </w:p>
        </w:tc>
        <w:tc>
          <w:tcPr>
            <w:vAlign w:val="center"/>
          </w:tcPr>
          <w:p w14:paraId="065E83B6">
            <w:r>
              <w:t>自定义外遮阳0</w:t>
            </w:r>
          </w:p>
        </w:tc>
        <w:tc>
          <w:tcPr>
            <w:vAlign w:val="center"/>
          </w:tcPr>
          <w:p w14:paraId="13F65010">
            <w:pPr>
              <w:jc w:val="right"/>
            </w:pPr>
            <w:r>
              <w:t>0.600</w:t>
            </w:r>
          </w:p>
        </w:tc>
        <w:tc>
          <w:tcPr>
            <w:vAlign w:val="center"/>
          </w:tcPr>
          <w:p w14:paraId="5002A511">
            <w:pPr>
              <w:jc w:val="right"/>
            </w:pPr>
            <w:r>
              <w:t>0.222</w:t>
            </w:r>
          </w:p>
        </w:tc>
      </w:tr>
      <w:tr w14:paraId="1E28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68AD6">
            <w:pPr>
              <w:jc w:val="center"/>
            </w:pPr>
            <w:r>
              <w:t>2</w:t>
            </w:r>
          </w:p>
        </w:tc>
        <w:tc>
          <w:tcPr>
            <w:vAlign w:val="center"/>
          </w:tcPr>
          <w:p w14:paraId="7DB25F2D">
            <w:r>
              <w:t>C1015</w:t>
            </w:r>
          </w:p>
        </w:tc>
        <w:tc>
          <w:tcPr>
            <w:vAlign w:val="center"/>
          </w:tcPr>
          <w:p w14:paraId="7C37784C">
            <w:pPr>
              <w:jc w:val="center"/>
            </w:pPr>
            <w:r>
              <w:t>1</w:t>
            </w:r>
          </w:p>
        </w:tc>
        <w:tc>
          <w:tcPr>
            <w:vAlign w:val="center"/>
          </w:tcPr>
          <w:p w14:paraId="3B6EE032">
            <w:pPr>
              <w:jc w:val="right"/>
            </w:pPr>
            <w:r>
              <w:t>2</w:t>
            </w:r>
          </w:p>
        </w:tc>
        <w:tc>
          <w:tcPr>
            <w:vAlign w:val="center"/>
          </w:tcPr>
          <w:p w14:paraId="2CECD985">
            <w:pPr>
              <w:jc w:val="right"/>
            </w:pPr>
            <w:r>
              <w:t>2.70</w:t>
            </w:r>
          </w:p>
        </w:tc>
        <w:tc>
          <w:tcPr>
            <w:vAlign w:val="center"/>
          </w:tcPr>
          <w:p w14:paraId="022396DF">
            <w:pPr>
              <w:jc w:val="right"/>
            </w:pPr>
            <w:r>
              <w:t>5.40</w:t>
            </w:r>
          </w:p>
        </w:tc>
        <w:tc>
          <w:tcPr>
            <w:vAlign w:val="center"/>
          </w:tcPr>
          <w:p w14:paraId="4700E7D8">
            <w:pPr>
              <w:jc w:val="right"/>
            </w:pPr>
            <w:r>
              <w:t>83</w:t>
            </w:r>
          </w:p>
        </w:tc>
        <w:tc>
          <w:tcPr>
            <w:vAlign w:val="center"/>
          </w:tcPr>
          <w:p w14:paraId="19DDE1EF">
            <w:pPr>
              <w:jc w:val="right"/>
            </w:pPr>
            <w:r>
              <w:t>0.370</w:t>
            </w:r>
          </w:p>
        </w:tc>
        <w:tc>
          <w:tcPr>
            <w:vAlign w:val="center"/>
          </w:tcPr>
          <w:p w14:paraId="66243EA3">
            <w:r>
              <w:t>自定义外遮阳0</w:t>
            </w:r>
          </w:p>
        </w:tc>
        <w:tc>
          <w:tcPr>
            <w:vAlign w:val="center"/>
          </w:tcPr>
          <w:p w14:paraId="6056DF8D">
            <w:pPr>
              <w:jc w:val="right"/>
            </w:pPr>
            <w:r>
              <w:t>0.600</w:t>
            </w:r>
          </w:p>
        </w:tc>
        <w:tc>
          <w:tcPr>
            <w:vAlign w:val="center"/>
          </w:tcPr>
          <w:p w14:paraId="1C385075">
            <w:pPr>
              <w:jc w:val="right"/>
            </w:pPr>
            <w:r>
              <w:t>0.222</w:t>
            </w:r>
          </w:p>
        </w:tc>
      </w:tr>
      <w:tr w14:paraId="5782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2A988F">
            <w:pPr>
              <w:jc w:val="center"/>
            </w:pPr>
            <w:r>
              <w:t>3</w:t>
            </w:r>
          </w:p>
        </w:tc>
        <w:tc>
          <w:tcPr>
            <w:vAlign w:val="center"/>
          </w:tcPr>
          <w:p w14:paraId="16C8253E">
            <w:r>
              <w:t>C1020</w:t>
            </w:r>
          </w:p>
        </w:tc>
        <w:tc>
          <w:tcPr>
            <w:vAlign w:val="center"/>
          </w:tcPr>
          <w:p w14:paraId="32DF8444">
            <w:pPr>
              <w:jc w:val="center"/>
            </w:pPr>
            <w:r>
              <w:t>4</w:t>
            </w:r>
          </w:p>
        </w:tc>
        <w:tc>
          <w:tcPr>
            <w:vAlign w:val="center"/>
          </w:tcPr>
          <w:p w14:paraId="1EB99B00">
            <w:pPr>
              <w:jc w:val="right"/>
            </w:pPr>
            <w:r>
              <w:t>1</w:t>
            </w:r>
          </w:p>
        </w:tc>
        <w:tc>
          <w:tcPr>
            <w:vAlign w:val="center"/>
          </w:tcPr>
          <w:p w14:paraId="0F3FE96D">
            <w:pPr>
              <w:jc w:val="right"/>
            </w:pPr>
            <w:r>
              <w:t>2.70</w:t>
            </w:r>
          </w:p>
        </w:tc>
        <w:tc>
          <w:tcPr>
            <w:vAlign w:val="center"/>
          </w:tcPr>
          <w:p w14:paraId="3B018A7A">
            <w:pPr>
              <w:jc w:val="right"/>
            </w:pPr>
            <w:r>
              <w:t>2.70</w:t>
            </w:r>
          </w:p>
        </w:tc>
        <w:tc>
          <w:tcPr>
            <w:vAlign w:val="center"/>
          </w:tcPr>
          <w:p w14:paraId="5DA34688">
            <w:pPr>
              <w:jc w:val="right"/>
            </w:pPr>
            <w:r>
              <w:t>83</w:t>
            </w:r>
          </w:p>
        </w:tc>
        <w:tc>
          <w:tcPr>
            <w:vAlign w:val="center"/>
          </w:tcPr>
          <w:p w14:paraId="117B647B">
            <w:pPr>
              <w:jc w:val="right"/>
            </w:pPr>
            <w:r>
              <w:t>0.370</w:t>
            </w:r>
          </w:p>
        </w:tc>
        <w:tc>
          <w:tcPr>
            <w:vAlign w:val="center"/>
          </w:tcPr>
          <w:p w14:paraId="3BC5A657">
            <w:r>
              <w:t>自定义外遮阳0</w:t>
            </w:r>
          </w:p>
        </w:tc>
        <w:tc>
          <w:tcPr>
            <w:vAlign w:val="center"/>
          </w:tcPr>
          <w:p w14:paraId="50E4319A">
            <w:pPr>
              <w:jc w:val="right"/>
            </w:pPr>
            <w:r>
              <w:t>0.600</w:t>
            </w:r>
          </w:p>
        </w:tc>
        <w:tc>
          <w:tcPr>
            <w:vAlign w:val="center"/>
          </w:tcPr>
          <w:p w14:paraId="1A88AF48">
            <w:pPr>
              <w:jc w:val="right"/>
            </w:pPr>
            <w:r>
              <w:t>0.222</w:t>
            </w:r>
          </w:p>
        </w:tc>
      </w:tr>
      <w:tr w14:paraId="4EDD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4E86E">
            <w:pPr>
              <w:jc w:val="center"/>
            </w:pPr>
            <w:r>
              <w:t>4</w:t>
            </w:r>
          </w:p>
        </w:tc>
        <w:tc>
          <w:tcPr>
            <w:vAlign w:val="center"/>
          </w:tcPr>
          <w:p w14:paraId="595B776B">
            <w:r>
              <w:t>C1020</w:t>
            </w:r>
          </w:p>
        </w:tc>
        <w:tc>
          <w:tcPr>
            <w:vAlign w:val="center"/>
          </w:tcPr>
          <w:p w14:paraId="18A6BF4E">
            <w:pPr>
              <w:jc w:val="center"/>
            </w:pPr>
            <w:r>
              <w:t>4</w:t>
            </w:r>
          </w:p>
        </w:tc>
        <w:tc>
          <w:tcPr>
            <w:vAlign w:val="center"/>
          </w:tcPr>
          <w:p w14:paraId="0D31E7B5">
            <w:pPr>
              <w:jc w:val="right"/>
            </w:pPr>
            <w:r>
              <w:t>2</w:t>
            </w:r>
          </w:p>
        </w:tc>
        <w:tc>
          <w:tcPr>
            <w:vAlign w:val="center"/>
          </w:tcPr>
          <w:p w14:paraId="2B35E3C9">
            <w:pPr>
              <w:jc w:val="right"/>
            </w:pPr>
            <w:r>
              <w:t>1.80</w:t>
            </w:r>
          </w:p>
        </w:tc>
        <w:tc>
          <w:tcPr>
            <w:vAlign w:val="center"/>
          </w:tcPr>
          <w:p w14:paraId="317F8C91">
            <w:pPr>
              <w:jc w:val="right"/>
            </w:pPr>
            <w:r>
              <w:t>3.60</w:t>
            </w:r>
          </w:p>
        </w:tc>
        <w:tc>
          <w:tcPr>
            <w:vAlign w:val="center"/>
          </w:tcPr>
          <w:p w14:paraId="20863D2F">
            <w:pPr>
              <w:jc w:val="right"/>
            </w:pPr>
            <w:r>
              <w:t>83</w:t>
            </w:r>
          </w:p>
        </w:tc>
        <w:tc>
          <w:tcPr>
            <w:vAlign w:val="center"/>
          </w:tcPr>
          <w:p w14:paraId="1D459684">
            <w:pPr>
              <w:jc w:val="right"/>
            </w:pPr>
            <w:r>
              <w:t>0.370</w:t>
            </w:r>
          </w:p>
        </w:tc>
        <w:tc>
          <w:tcPr>
            <w:vAlign w:val="center"/>
          </w:tcPr>
          <w:p w14:paraId="7830D1B4">
            <w:r>
              <w:t>自定义外遮阳0</w:t>
            </w:r>
          </w:p>
        </w:tc>
        <w:tc>
          <w:tcPr>
            <w:vAlign w:val="center"/>
          </w:tcPr>
          <w:p w14:paraId="08D504A4">
            <w:pPr>
              <w:jc w:val="right"/>
            </w:pPr>
            <w:r>
              <w:t>0.600</w:t>
            </w:r>
          </w:p>
        </w:tc>
        <w:tc>
          <w:tcPr>
            <w:vAlign w:val="center"/>
          </w:tcPr>
          <w:p w14:paraId="354F4436">
            <w:pPr>
              <w:jc w:val="right"/>
            </w:pPr>
            <w:r>
              <w:t>0.222</w:t>
            </w:r>
          </w:p>
        </w:tc>
      </w:tr>
      <w:tr w14:paraId="570F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7A75EF3">
            <w:r>
              <w:t>立面总面积(㎡)</w:t>
            </w:r>
          </w:p>
        </w:tc>
        <w:tc>
          <w:tcPr>
            <w:vAlign w:val="center"/>
          </w:tcPr>
          <w:p w14:paraId="671A0990">
            <w:pPr>
              <w:jc w:val="right"/>
            </w:pPr>
            <w:r>
              <w:t>13.05</w:t>
            </w:r>
          </w:p>
        </w:tc>
        <w:tc>
          <w:tcPr>
            <w:gridSpan w:val="4"/>
            <w:shd w:val="clear" w:color="auto" w:fill="E6E6E6"/>
            <w:vAlign w:val="center"/>
          </w:tcPr>
          <w:p w14:paraId="3DD9B1F1">
            <w:r>
              <w:t>立面平均综合太阳得热系数</w:t>
            </w:r>
          </w:p>
        </w:tc>
        <w:tc>
          <w:tcPr>
            <w:vAlign w:val="center"/>
          </w:tcPr>
          <w:p w14:paraId="47A58222">
            <w:pPr>
              <w:jc w:val="right"/>
            </w:pPr>
            <w:r>
              <w:t>0.222</w:t>
            </w:r>
          </w:p>
        </w:tc>
      </w:tr>
    </w:tbl>
    <w:p w14:paraId="208E9ED5">
      <w:pPr>
        <w:widowControl w:val="0"/>
        <w:jc w:val="both"/>
        <w:rPr>
          <w:color w:val="000000"/>
        </w:rPr>
      </w:pPr>
      <w:r>
        <w:rPr>
          <w:color w:val="000000"/>
        </w:rPr>
        <w:t>3. 东向：</w:t>
      </w:r>
    </w:p>
    <w:p w14:paraId="6655780E">
      <w:pPr>
        <w:widowControl w:val="0"/>
        <w:jc w:val="both"/>
        <w:rPr>
          <w:color w:val="000000"/>
        </w:rPr>
      </w:pPr>
      <w:r>
        <w:rPr>
          <w:color w:val="000000"/>
        </w:rPr>
        <w:t>4. 西向：</w:t>
      </w:r>
    </w:p>
    <w:p w14:paraId="6A7E9D10">
      <w:pPr>
        <w:widowControl w:val="0"/>
        <w:jc w:val="both"/>
        <w:rPr>
          <w:color w:val="000000"/>
        </w:rPr>
      </w:pPr>
      <w:r>
        <w:rPr>
          <w:color w:val="000000"/>
        </w:rPr>
        <w:t>西-默认立面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1FAD8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B6029">
            <w:pPr>
              <w:jc w:val="center"/>
            </w:pPr>
            <w:r>
              <w:t>序号</w:t>
            </w:r>
          </w:p>
        </w:tc>
        <w:tc>
          <w:tcPr>
            <w:shd w:val="clear" w:color="auto" w:fill="E6E6E6"/>
            <w:vAlign w:val="center"/>
          </w:tcPr>
          <w:p w14:paraId="6038C3C2">
            <w:pPr>
              <w:jc w:val="center"/>
            </w:pPr>
            <w:r>
              <w:t>门窗</w:t>
            </w:r>
            <w:r>
              <w:br w:type="textWrapping"/>
            </w:r>
            <w:r>
              <w:t>编号</w:t>
            </w:r>
          </w:p>
        </w:tc>
        <w:tc>
          <w:tcPr>
            <w:shd w:val="clear" w:color="auto" w:fill="E6E6E6"/>
            <w:vAlign w:val="center"/>
          </w:tcPr>
          <w:p w14:paraId="1BFAF932">
            <w:pPr>
              <w:jc w:val="center"/>
            </w:pPr>
            <w:r>
              <w:t>楼层</w:t>
            </w:r>
          </w:p>
        </w:tc>
        <w:tc>
          <w:tcPr>
            <w:shd w:val="clear" w:color="auto" w:fill="E6E6E6"/>
            <w:vAlign w:val="center"/>
          </w:tcPr>
          <w:p w14:paraId="21B3F355">
            <w:pPr>
              <w:jc w:val="center"/>
            </w:pPr>
            <w:r>
              <w:t>数量</w:t>
            </w:r>
          </w:p>
        </w:tc>
        <w:tc>
          <w:tcPr>
            <w:shd w:val="clear" w:color="auto" w:fill="E6E6E6"/>
            <w:vAlign w:val="center"/>
          </w:tcPr>
          <w:p w14:paraId="68BD3AC8">
            <w:pPr>
              <w:jc w:val="center"/>
            </w:pPr>
            <w:r>
              <w:t>单个面积（㎡）</w:t>
            </w:r>
          </w:p>
        </w:tc>
        <w:tc>
          <w:tcPr>
            <w:shd w:val="clear" w:color="auto" w:fill="E6E6E6"/>
            <w:vAlign w:val="center"/>
          </w:tcPr>
          <w:p w14:paraId="3674FC0C">
            <w:pPr>
              <w:jc w:val="center"/>
            </w:pPr>
            <w:r>
              <w:t>总面积（㎡）</w:t>
            </w:r>
          </w:p>
        </w:tc>
        <w:tc>
          <w:tcPr>
            <w:shd w:val="clear" w:color="auto" w:fill="E6E6E6"/>
            <w:vAlign w:val="center"/>
          </w:tcPr>
          <w:p w14:paraId="09A008DD">
            <w:pPr>
              <w:jc w:val="center"/>
            </w:pPr>
            <w:r>
              <w:t>构造</w:t>
            </w:r>
            <w:r>
              <w:br w:type="textWrapping"/>
            </w:r>
            <w:r>
              <w:t>编号</w:t>
            </w:r>
          </w:p>
        </w:tc>
        <w:tc>
          <w:tcPr>
            <w:shd w:val="clear" w:color="auto" w:fill="E6E6E6"/>
            <w:vAlign w:val="center"/>
          </w:tcPr>
          <w:p w14:paraId="5BC4D7AD">
            <w:pPr>
              <w:jc w:val="center"/>
            </w:pPr>
            <w:r>
              <w:t>窗太阳</w:t>
            </w:r>
            <w:r>
              <w:br w:type="textWrapping"/>
            </w:r>
            <w:r>
              <w:t>得热系数</w:t>
            </w:r>
          </w:p>
        </w:tc>
        <w:tc>
          <w:tcPr>
            <w:shd w:val="clear" w:color="auto" w:fill="E6E6E6"/>
            <w:vAlign w:val="center"/>
          </w:tcPr>
          <w:p w14:paraId="287AA20B">
            <w:pPr>
              <w:jc w:val="center"/>
            </w:pPr>
            <w:r>
              <w:t>遮阳类型</w:t>
            </w:r>
            <w:r>
              <w:br w:type="textWrapping"/>
            </w:r>
            <w:r>
              <w:t>或编号</w:t>
            </w:r>
          </w:p>
        </w:tc>
        <w:tc>
          <w:tcPr>
            <w:shd w:val="clear" w:color="auto" w:fill="E6E6E6"/>
            <w:vAlign w:val="center"/>
          </w:tcPr>
          <w:p w14:paraId="1A121FAE">
            <w:pPr>
              <w:jc w:val="center"/>
            </w:pPr>
            <w:r>
              <w:t>外遮阳</w:t>
            </w:r>
            <w:r>
              <w:br w:type="textWrapping"/>
            </w:r>
            <w:r>
              <w:t>系数</w:t>
            </w:r>
          </w:p>
        </w:tc>
        <w:tc>
          <w:tcPr>
            <w:shd w:val="clear" w:color="auto" w:fill="E6E6E6"/>
            <w:vAlign w:val="center"/>
          </w:tcPr>
          <w:p w14:paraId="743C8E98">
            <w:pPr>
              <w:jc w:val="center"/>
            </w:pPr>
            <w:r>
              <w:t>综合太阳</w:t>
            </w:r>
            <w:r>
              <w:br w:type="textWrapping"/>
            </w:r>
            <w:r>
              <w:t>得热系数</w:t>
            </w:r>
          </w:p>
        </w:tc>
      </w:tr>
      <w:tr w14:paraId="75B1F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D39C93">
            <w:pPr>
              <w:jc w:val="center"/>
            </w:pPr>
            <w:r>
              <w:t>1</w:t>
            </w:r>
          </w:p>
        </w:tc>
        <w:tc>
          <w:tcPr>
            <w:vAlign w:val="center"/>
          </w:tcPr>
          <w:p w14:paraId="4BAC53EB">
            <w:r>
              <w:t>C1015</w:t>
            </w:r>
          </w:p>
        </w:tc>
        <w:tc>
          <w:tcPr>
            <w:vAlign w:val="center"/>
          </w:tcPr>
          <w:p w14:paraId="7BEFBDEE">
            <w:pPr>
              <w:jc w:val="center"/>
            </w:pPr>
            <w:r>
              <w:t>1,4</w:t>
            </w:r>
          </w:p>
        </w:tc>
        <w:tc>
          <w:tcPr>
            <w:vAlign w:val="center"/>
          </w:tcPr>
          <w:p w14:paraId="6AB4741B">
            <w:pPr>
              <w:jc w:val="right"/>
            </w:pPr>
            <w:r>
              <w:t>3</w:t>
            </w:r>
          </w:p>
        </w:tc>
        <w:tc>
          <w:tcPr>
            <w:vAlign w:val="center"/>
          </w:tcPr>
          <w:p w14:paraId="0D833FDB">
            <w:pPr>
              <w:jc w:val="right"/>
            </w:pPr>
            <w:r>
              <w:t>2.70</w:t>
            </w:r>
          </w:p>
        </w:tc>
        <w:tc>
          <w:tcPr>
            <w:vAlign w:val="center"/>
          </w:tcPr>
          <w:p w14:paraId="230FC055">
            <w:pPr>
              <w:jc w:val="right"/>
            </w:pPr>
            <w:r>
              <w:t>8.10</w:t>
            </w:r>
          </w:p>
        </w:tc>
        <w:tc>
          <w:tcPr>
            <w:vAlign w:val="center"/>
          </w:tcPr>
          <w:p w14:paraId="3C8F2E13">
            <w:pPr>
              <w:jc w:val="right"/>
            </w:pPr>
            <w:r>
              <w:t>83</w:t>
            </w:r>
          </w:p>
        </w:tc>
        <w:tc>
          <w:tcPr>
            <w:vAlign w:val="center"/>
          </w:tcPr>
          <w:p w14:paraId="5BCEDA34">
            <w:pPr>
              <w:jc w:val="right"/>
            </w:pPr>
            <w:r>
              <w:t>0.370</w:t>
            </w:r>
          </w:p>
        </w:tc>
        <w:tc>
          <w:tcPr>
            <w:vAlign w:val="center"/>
          </w:tcPr>
          <w:p w14:paraId="757FF8FF">
            <w:r>
              <w:t>自定义外遮阳0</w:t>
            </w:r>
          </w:p>
        </w:tc>
        <w:tc>
          <w:tcPr>
            <w:vAlign w:val="center"/>
          </w:tcPr>
          <w:p w14:paraId="6B54CCF9">
            <w:pPr>
              <w:jc w:val="right"/>
            </w:pPr>
            <w:r>
              <w:t>0.600</w:t>
            </w:r>
          </w:p>
        </w:tc>
        <w:tc>
          <w:tcPr>
            <w:vAlign w:val="center"/>
          </w:tcPr>
          <w:p w14:paraId="1466EFE5">
            <w:pPr>
              <w:jc w:val="right"/>
            </w:pPr>
            <w:r>
              <w:t>0.222</w:t>
            </w:r>
          </w:p>
        </w:tc>
      </w:tr>
      <w:tr w14:paraId="1141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19783A">
            <w:pPr>
              <w:jc w:val="center"/>
            </w:pPr>
            <w:r>
              <w:t>2</w:t>
            </w:r>
          </w:p>
        </w:tc>
        <w:tc>
          <w:tcPr>
            <w:vAlign w:val="center"/>
          </w:tcPr>
          <w:p w14:paraId="094F16CB">
            <w:r>
              <w:t>C1015</w:t>
            </w:r>
          </w:p>
        </w:tc>
        <w:tc>
          <w:tcPr>
            <w:vAlign w:val="center"/>
          </w:tcPr>
          <w:p w14:paraId="78FADC00">
            <w:pPr>
              <w:jc w:val="center"/>
            </w:pPr>
            <w:r>
              <w:t>1</w:t>
            </w:r>
          </w:p>
        </w:tc>
        <w:tc>
          <w:tcPr>
            <w:vAlign w:val="center"/>
          </w:tcPr>
          <w:p w14:paraId="008F7D44">
            <w:pPr>
              <w:jc w:val="right"/>
            </w:pPr>
            <w:r>
              <w:t>1</w:t>
            </w:r>
          </w:p>
        </w:tc>
        <w:tc>
          <w:tcPr>
            <w:vAlign w:val="center"/>
          </w:tcPr>
          <w:p w14:paraId="58B891E1">
            <w:pPr>
              <w:jc w:val="right"/>
            </w:pPr>
            <w:r>
              <w:t>1.35</w:t>
            </w:r>
          </w:p>
        </w:tc>
        <w:tc>
          <w:tcPr>
            <w:vAlign w:val="center"/>
          </w:tcPr>
          <w:p w14:paraId="010648A8">
            <w:pPr>
              <w:jc w:val="right"/>
            </w:pPr>
            <w:r>
              <w:t>1.35</w:t>
            </w:r>
          </w:p>
        </w:tc>
        <w:tc>
          <w:tcPr>
            <w:vAlign w:val="center"/>
          </w:tcPr>
          <w:p w14:paraId="3ED68CB6">
            <w:pPr>
              <w:jc w:val="right"/>
            </w:pPr>
            <w:r>
              <w:t>83</w:t>
            </w:r>
          </w:p>
        </w:tc>
        <w:tc>
          <w:tcPr>
            <w:vAlign w:val="center"/>
          </w:tcPr>
          <w:p w14:paraId="4DEBD89C">
            <w:pPr>
              <w:jc w:val="right"/>
            </w:pPr>
            <w:r>
              <w:t>0.370</w:t>
            </w:r>
          </w:p>
        </w:tc>
        <w:tc>
          <w:tcPr>
            <w:vAlign w:val="center"/>
          </w:tcPr>
          <w:p w14:paraId="62D97276">
            <w:r>
              <w:t>自定义外遮阳0</w:t>
            </w:r>
          </w:p>
        </w:tc>
        <w:tc>
          <w:tcPr>
            <w:vAlign w:val="center"/>
          </w:tcPr>
          <w:p w14:paraId="20EA4A3D">
            <w:pPr>
              <w:jc w:val="right"/>
            </w:pPr>
            <w:r>
              <w:t>0.600</w:t>
            </w:r>
          </w:p>
        </w:tc>
        <w:tc>
          <w:tcPr>
            <w:vAlign w:val="center"/>
          </w:tcPr>
          <w:p w14:paraId="6BA0B4C1">
            <w:pPr>
              <w:jc w:val="right"/>
            </w:pPr>
            <w:r>
              <w:t>0.222</w:t>
            </w:r>
          </w:p>
        </w:tc>
      </w:tr>
      <w:tr w14:paraId="449A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2B508A">
            <w:pPr>
              <w:jc w:val="center"/>
            </w:pPr>
            <w:r>
              <w:t>3</w:t>
            </w:r>
          </w:p>
        </w:tc>
        <w:tc>
          <w:tcPr>
            <w:vAlign w:val="center"/>
          </w:tcPr>
          <w:p w14:paraId="422163A7">
            <w:r>
              <w:t>C1015</w:t>
            </w:r>
          </w:p>
        </w:tc>
        <w:tc>
          <w:tcPr>
            <w:vAlign w:val="center"/>
          </w:tcPr>
          <w:p w14:paraId="2BCC0044">
            <w:pPr>
              <w:jc w:val="center"/>
            </w:pPr>
            <w:r>
              <w:t>4</w:t>
            </w:r>
          </w:p>
        </w:tc>
        <w:tc>
          <w:tcPr>
            <w:vAlign w:val="center"/>
          </w:tcPr>
          <w:p w14:paraId="783D8813">
            <w:pPr>
              <w:jc w:val="right"/>
            </w:pPr>
            <w:r>
              <w:t>2</w:t>
            </w:r>
          </w:p>
        </w:tc>
        <w:tc>
          <w:tcPr>
            <w:vAlign w:val="center"/>
          </w:tcPr>
          <w:p w14:paraId="6248B52A">
            <w:pPr>
              <w:jc w:val="right"/>
            </w:pPr>
            <w:r>
              <w:t>1.80</w:t>
            </w:r>
          </w:p>
        </w:tc>
        <w:tc>
          <w:tcPr>
            <w:vAlign w:val="center"/>
          </w:tcPr>
          <w:p w14:paraId="53B4B363">
            <w:pPr>
              <w:jc w:val="right"/>
            </w:pPr>
            <w:r>
              <w:t>3.60</w:t>
            </w:r>
          </w:p>
        </w:tc>
        <w:tc>
          <w:tcPr>
            <w:vAlign w:val="center"/>
          </w:tcPr>
          <w:p w14:paraId="7DEFBC13">
            <w:pPr>
              <w:jc w:val="right"/>
            </w:pPr>
            <w:r>
              <w:t>83</w:t>
            </w:r>
          </w:p>
        </w:tc>
        <w:tc>
          <w:tcPr>
            <w:vAlign w:val="center"/>
          </w:tcPr>
          <w:p w14:paraId="3195B54B">
            <w:pPr>
              <w:jc w:val="right"/>
            </w:pPr>
            <w:r>
              <w:t>0.370</w:t>
            </w:r>
          </w:p>
        </w:tc>
        <w:tc>
          <w:tcPr>
            <w:vAlign w:val="center"/>
          </w:tcPr>
          <w:p w14:paraId="38005131">
            <w:r>
              <w:t>自定义外遮阳0</w:t>
            </w:r>
          </w:p>
        </w:tc>
        <w:tc>
          <w:tcPr>
            <w:vAlign w:val="center"/>
          </w:tcPr>
          <w:p w14:paraId="29C6407A">
            <w:pPr>
              <w:jc w:val="right"/>
            </w:pPr>
            <w:r>
              <w:t>0.600</w:t>
            </w:r>
          </w:p>
        </w:tc>
        <w:tc>
          <w:tcPr>
            <w:vAlign w:val="center"/>
          </w:tcPr>
          <w:p w14:paraId="4999CFBD">
            <w:pPr>
              <w:jc w:val="right"/>
            </w:pPr>
            <w:r>
              <w:t>0.222</w:t>
            </w:r>
          </w:p>
        </w:tc>
      </w:tr>
      <w:tr w14:paraId="59652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47CF423">
            <w:r>
              <w:t>立面总面积(㎡)</w:t>
            </w:r>
          </w:p>
        </w:tc>
        <w:tc>
          <w:tcPr>
            <w:vAlign w:val="center"/>
          </w:tcPr>
          <w:p w14:paraId="552AC7FF">
            <w:pPr>
              <w:jc w:val="right"/>
            </w:pPr>
            <w:r>
              <w:t>13.05</w:t>
            </w:r>
          </w:p>
        </w:tc>
        <w:tc>
          <w:tcPr>
            <w:gridSpan w:val="4"/>
            <w:shd w:val="clear" w:color="auto" w:fill="E6E6E6"/>
            <w:vAlign w:val="center"/>
          </w:tcPr>
          <w:p w14:paraId="5EEA5DF3">
            <w:r>
              <w:t>立面平均综合太阳得热系数</w:t>
            </w:r>
          </w:p>
        </w:tc>
        <w:tc>
          <w:tcPr>
            <w:vAlign w:val="center"/>
          </w:tcPr>
          <w:p w14:paraId="38AD8526">
            <w:pPr>
              <w:jc w:val="right"/>
            </w:pPr>
            <w:r>
              <w:t>0.222</w:t>
            </w:r>
          </w:p>
        </w:tc>
      </w:tr>
    </w:tbl>
    <w:p w14:paraId="38B3DEE2">
      <w:pPr>
        <w:widowControl w:val="0"/>
        <w:jc w:val="both"/>
        <w:rPr>
          <w:color w:val="000000"/>
        </w:rPr>
      </w:pPr>
    </w:p>
    <w:p w14:paraId="347876A5">
      <w:pPr>
        <w:pStyle w:val="5"/>
        <w:widowControl w:val="0"/>
        <w:jc w:val="both"/>
        <w:rPr>
          <w:color w:val="000000"/>
        </w:rPr>
      </w:pPr>
      <w:bookmarkStart w:id="79" w:name="_Toc31248"/>
      <w:r>
        <w:rPr>
          <w:color w:val="000000"/>
        </w:rPr>
        <w:t>总体热工性能</w:t>
      </w:r>
      <w:bookmarkEnd w:id="79"/>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31A4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927EB">
            <w:pPr>
              <w:jc w:val="center"/>
            </w:pPr>
            <w:r>
              <w:t>朝向</w:t>
            </w:r>
          </w:p>
        </w:tc>
        <w:tc>
          <w:tcPr>
            <w:shd w:val="clear" w:color="auto" w:fill="E6E6E6"/>
            <w:vAlign w:val="center"/>
          </w:tcPr>
          <w:p w14:paraId="7D8C7364">
            <w:pPr>
              <w:jc w:val="center"/>
            </w:pPr>
            <w:r>
              <w:t>立面</w:t>
            </w:r>
          </w:p>
        </w:tc>
        <w:tc>
          <w:tcPr>
            <w:shd w:val="clear" w:color="auto" w:fill="E6E6E6"/>
            <w:vAlign w:val="center"/>
          </w:tcPr>
          <w:p w14:paraId="05231410">
            <w:pPr>
              <w:jc w:val="center"/>
            </w:pPr>
            <w:r>
              <w:t>面积</w:t>
            </w:r>
          </w:p>
        </w:tc>
        <w:tc>
          <w:tcPr>
            <w:shd w:val="clear" w:color="auto" w:fill="E6E6E6"/>
            <w:vAlign w:val="center"/>
          </w:tcPr>
          <w:p w14:paraId="25F99D6E">
            <w:pPr>
              <w:jc w:val="center"/>
            </w:pPr>
            <w:r>
              <w:t>传热系数</w:t>
            </w:r>
          </w:p>
        </w:tc>
        <w:tc>
          <w:tcPr>
            <w:shd w:val="clear" w:color="auto" w:fill="E6E6E6"/>
            <w:vAlign w:val="center"/>
          </w:tcPr>
          <w:p w14:paraId="13952891">
            <w:pPr>
              <w:jc w:val="center"/>
            </w:pPr>
            <w:r>
              <w:t>综合太阳得热系数</w:t>
            </w:r>
          </w:p>
        </w:tc>
        <w:tc>
          <w:tcPr>
            <w:shd w:val="clear" w:color="auto" w:fill="E6E6E6"/>
            <w:vAlign w:val="center"/>
          </w:tcPr>
          <w:p w14:paraId="27B58271">
            <w:pPr>
              <w:jc w:val="center"/>
            </w:pPr>
            <w:r>
              <w:t>窗墙比</w:t>
            </w:r>
          </w:p>
        </w:tc>
      </w:tr>
      <w:tr w14:paraId="5E253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A91E13">
            <w:pPr>
              <w:jc w:val="center"/>
            </w:pPr>
            <w:r>
              <w:t>北向</w:t>
            </w:r>
          </w:p>
        </w:tc>
        <w:tc>
          <w:tcPr>
            <w:vAlign w:val="center"/>
          </w:tcPr>
          <w:p w14:paraId="36B241AC">
            <w:r>
              <w:t>北-默认立面</w:t>
            </w:r>
          </w:p>
        </w:tc>
        <w:tc>
          <w:tcPr>
            <w:vAlign w:val="center"/>
          </w:tcPr>
          <w:p w14:paraId="17033BF6">
            <w:pPr>
              <w:jc w:val="right"/>
            </w:pPr>
            <w:r>
              <w:t>13.05</w:t>
            </w:r>
          </w:p>
        </w:tc>
        <w:tc>
          <w:tcPr>
            <w:vAlign w:val="center"/>
          </w:tcPr>
          <w:p w14:paraId="10153B40">
            <w:pPr>
              <w:jc w:val="right"/>
            </w:pPr>
            <w:r>
              <w:t>1.80</w:t>
            </w:r>
          </w:p>
        </w:tc>
        <w:tc>
          <w:tcPr>
            <w:vAlign w:val="center"/>
          </w:tcPr>
          <w:p w14:paraId="094E1A82">
            <w:pPr>
              <w:jc w:val="right"/>
            </w:pPr>
            <w:r>
              <w:t>0.22</w:t>
            </w:r>
          </w:p>
        </w:tc>
        <w:tc>
          <w:tcPr>
            <w:vAlign w:val="center"/>
          </w:tcPr>
          <w:p w14:paraId="4BF1AB0C">
            <w:pPr>
              <w:jc w:val="right"/>
            </w:pPr>
            <w:r>
              <w:t>0.03</w:t>
            </w:r>
          </w:p>
        </w:tc>
      </w:tr>
      <w:tr w14:paraId="795A9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A9043D">
            <w:pPr>
              <w:jc w:val="center"/>
            </w:pPr>
            <w:r>
              <w:t>西向</w:t>
            </w:r>
          </w:p>
        </w:tc>
        <w:tc>
          <w:tcPr>
            <w:vAlign w:val="center"/>
          </w:tcPr>
          <w:p w14:paraId="1A2BDA03">
            <w:r>
              <w:t>西-默认立面</w:t>
            </w:r>
          </w:p>
        </w:tc>
        <w:tc>
          <w:tcPr>
            <w:vAlign w:val="center"/>
          </w:tcPr>
          <w:p w14:paraId="53D1674D">
            <w:pPr>
              <w:jc w:val="right"/>
            </w:pPr>
            <w:r>
              <w:t>13.05</w:t>
            </w:r>
          </w:p>
        </w:tc>
        <w:tc>
          <w:tcPr>
            <w:vAlign w:val="center"/>
          </w:tcPr>
          <w:p w14:paraId="455344B4">
            <w:pPr>
              <w:jc w:val="right"/>
            </w:pPr>
            <w:r>
              <w:t>1.80</w:t>
            </w:r>
          </w:p>
        </w:tc>
        <w:tc>
          <w:tcPr>
            <w:vAlign w:val="center"/>
          </w:tcPr>
          <w:p w14:paraId="241DA2CD">
            <w:pPr>
              <w:jc w:val="right"/>
            </w:pPr>
            <w:r>
              <w:t>0.22</w:t>
            </w:r>
          </w:p>
        </w:tc>
        <w:tc>
          <w:tcPr>
            <w:vAlign w:val="center"/>
          </w:tcPr>
          <w:p w14:paraId="7665E488">
            <w:pPr>
              <w:jc w:val="right"/>
            </w:pPr>
            <w:r>
              <w:t>0.09</w:t>
            </w:r>
          </w:p>
        </w:tc>
      </w:tr>
      <w:tr w14:paraId="2C105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3351F">
            <w:r>
              <w:t>综合平均</w:t>
            </w:r>
          </w:p>
        </w:tc>
        <w:tc>
          <w:tcPr>
            <w:vAlign w:val="center"/>
          </w:tcPr>
          <w:p w14:paraId="38098F0E"/>
        </w:tc>
        <w:tc>
          <w:tcPr>
            <w:vAlign w:val="center"/>
          </w:tcPr>
          <w:p w14:paraId="64FDDDF4">
            <w:pPr>
              <w:jc w:val="right"/>
            </w:pPr>
            <w:r>
              <w:t>26.10</w:t>
            </w:r>
          </w:p>
        </w:tc>
        <w:tc>
          <w:tcPr>
            <w:vAlign w:val="center"/>
          </w:tcPr>
          <w:p w14:paraId="45C3FFFA">
            <w:pPr>
              <w:jc w:val="right"/>
            </w:pPr>
            <w:r>
              <w:t>1.80</w:t>
            </w:r>
          </w:p>
        </w:tc>
        <w:tc>
          <w:tcPr>
            <w:vAlign w:val="center"/>
          </w:tcPr>
          <w:p w14:paraId="5A3FAF55">
            <w:pPr>
              <w:jc w:val="right"/>
            </w:pPr>
            <w:r>
              <w:t>0.22</w:t>
            </w:r>
          </w:p>
        </w:tc>
        <w:tc>
          <w:tcPr>
            <w:vAlign w:val="center"/>
          </w:tcPr>
          <w:p w14:paraId="07FB223C">
            <w:pPr>
              <w:jc w:val="right"/>
            </w:pPr>
            <w:r>
              <w:t>0.02</w:t>
            </w:r>
          </w:p>
        </w:tc>
      </w:tr>
    </w:tbl>
    <w:p w14:paraId="1D2E8022">
      <w:pPr>
        <w:widowControl w:val="0"/>
        <w:jc w:val="both"/>
        <w:rPr>
          <w:color w:val="000000"/>
        </w:rPr>
      </w:pPr>
      <w:r>
        <w:rPr>
          <w:color w:val="000000"/>
        </w:rPr>
        <w:t>注：本表所统计的外窗包含凸窗。</w:t>
      </w:r>
    </w:p>
    <w:p w14:paraId="0CE9BE38">
      <w:pPr>
        <w:pStyle w:val="2"/>
        <w:widowControl w:val="0"/>
        <w:jc w:val="both"/>
        <w:rPr>
          <w:color w:val="000000"/>
        </w:rPr>
      </w:pPr>
      <w:bookmarkStart w:id="80" w:name="_Toc17035"/>
      <w:r>
        <w:rPr>
          <w:color w:val="000000"/>
        </w:rPr>
        <w:t>房间类型</w:t>
      </w:r>
      <w:bookmarkEnd w:id="80"/>
    </w:p>
    <w:p w14:paraId="00584A76">
      <w:pPr>
        <w:pStyle w:val="4"/>
        <w:widowControl w:val="0"/>
        <w:jc w:val="both"/>
        <w:rPr>
          <w:color w:val="000000"/>
        </w:rPr>
      </w:pPr>
      <w:bookmarkStart w:id="81" w:name="_Toc14181"/>
      <w:r>
        <w:rPr>
          <w:color w:val="000000"/>
        </w:rPr>
        <w:t>房间参数表</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5322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3DF45">
            <w:pPr>
              <w:jc w:val="center"/>
            </w:pPr>
            <w:r>
              <w:t>房间类型</w:t>
            </w:r>
          </w:p>
        </w:tc>
        <w:tc>
          <w:tcPr>
            <w:shd w:val="clear" w:color="auto" w:fill="E6E6E6"/>
            <w:vAlign w:val="center"/>
          </w:tcPr>
          <w:p w14:paraId="1E407EB9">
            <w:pPr>
              <w:jc w:val="center"/>
            </w:pPr>
            <w:r>
              <w:t>空调</w:t>
            </w:r>
            <w:r>
              <w:br w:type="textWrapping"/>
            </w:r>
            <w:r>
              <w:t>温度℃</w:t>
            </w:r>
          </w:p>
        </w:tc>
        <w:tc>
          <w:tcPr>
            <w:shd w:val="clear" w:color="auto" w:fill="E6E6E6"/>
            <w:vAlign w:val="center"/>
          </w:tcPr>
          <w:p w14:paraId="6D1F1856">
            <w:pPr>
              <w:jc w:val="center"/>
            </w:pPr>
            <w:r>
              <w:t>供暖</w:t>
            </w:r>
            <w:r>
              <w:br w:type="textWrapping"/>
            </w:r>
            <w:r>
              <w:t>温度℃</w:t>
            </w:r>
          </w:p>
        </w:tc>
        <w:tc>
          <w:tcPr>
            <w:shd w:val="clear" w:color="auto" w:fill="E6E6E6"/>
            <w:vAlign w:val="center"/>
          </w:tcPr>
          <w:p w14:paraId="1A5E787A">
            <w:pPr>
              <w:jc w:val="center"/>
            </w:pPr>
            <w:r>
              <w:t>新风量</w:t>
            </w:r>
          </w:p>
        </w:tc>
        <w:tc>
          <w:tcPr>
            <w:shd w:val="clear" w:color="auto" w:fill="E6E6E6"/>
            <w:vAlign w:val="center"/>
          </w:tcPr>
          <w:p w14:paraId="7F023947">
            <w:pPr>
              <w:jc w:val="center"/>
            </w:pPr>
            <w:r>
              <w:t>渗透风</w:t>
            </w:r>
            <w:r>
              <w:br w:type="textWrapping"/>
            </w:r>
            <w:r>
              <w:t>换气次数</w:t>
            </w:r>
          </w:p>
        </w:tc>
        <w:tc>
          <w:tcPr>
            <w:shd w:val="clear" w:color="auto" w:fill="E6E6E6"/>
            <w:vAlign w:val="center"/>
          </w:tcPr>
          <w:p w14:paraId="532F1276">
            <w:pPr>
              <w:jc w:val="center"/>
            </w:pPr>
            <w:r>
              <w:t>人员密度</w:t>
            </w:r>
          </w:p>
        </w:tc>
        <w:tc>
          <w:tcPr>
            <w:shd w:val="clear" w:color="auto" w:fill="E6E6E6"/>
            <w:vAlign w:val="center"/>
          </w:tcPr>
          <w:p w14:paraId="0E72C08A">
            <w:pPr>
              <w:jc w:val="center"/>
            </w:pPr>
            <w:r>
              <w:t>照明功率</w:t>
            </w:r>
          </w:p>
        </w:tc>
        <w:tc>
          <w:tcPr>
            <w:shd w:val="clear" w:color="auto" w:fill="E6E6E6"/>
            <w:vAlign w:val="center"/>
          </w:tcPr>
          <w:p w14:paraId="631E8206">
            <w:pPr>
              <w:jc w:val="center"/>
            </w:pPr>
            <w:r>
              <w:t>插座设备</w:t>
            </w:r>
            <w:r>
              <w:br w:type="textWrapping"/>
            </w:r>
            <w:r>
              <w:t>功率</w:t>
            </w:r>
          </w:p>
        </w:tc>
      </w:tr>
      <w:tr w14:paraId="62542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FA646C">
            <w:r>
              <w:t>展示区</w:t>
            </w:r>
          </w:p>
        </w:tc>
        <w:tc>
          <w:tcPr>
            <w:vAlign w:val="center"/>
          </w:tcPr>
          <w:p w14:paraId="6CC8AA83">
            <w:pPr>
              <w:jc w:val="center"/>
            </w:pPr>
            <w:r>
              <w:t>26</w:t>
            </w:r>
          </w:p>
        </w:tc>
        <w:tc>
          <w:tcPr>
            <w:vAlign w:val="center"/>
          </w:tcPr>
          <w:p w14:paraId="2BD22FB5">
            <w:pPr>
              <w:jc w:val="center"/>
            </w:pPr>
            <w:r>
              <w:t>20</w:t>
            </w:r>
          </w:p>
        </w:tc>
        <w:tc>
          <w:tcPr>
            <w:vAlign w:val="center"/>
          </w:tcPr>
          <w:p w14:paraId="6F36F467">
            <w:pPr>
              <w:jc w:val="center"/>
            </w:pPr>
            <w:r>
              <w:t>－</w:t>
            </w:r>
          </w:p>
        </w:tc>
        <w:tc>
          <w:tcPr>
            <w:vAlign w:val="center"/>
          </w:tcPr>
          <w:p w14:paraId="14027945">
            <w:pPr>
              <w:jc w:val="center"/>
            </w:pPr>
            <w:r>
              <w:t>－</w:t>
            </w:r>
          </w:p>
        </w:tc>
        <w:tc>
          <w:tcPr>
            <w:vAlign w:val="center"/>
          </w:tcPr>
          <w:p w14:paraId="48C9A26C">
            <w:pPr>
              <w:jc w:val="center"/>
            </w:pPr>
            <w:r>
              <w:t>－</w:t>
            </w:r>
          </w:p>
        </w:tc>
        <w:tc>
          <w:tcPr>
            <w:vAlign w:val="center"/>
          </w:tcPr>
          <w:p w14:paraId="4109A18D">
            <w:pPr>
              <w:jc w:val="center"/>
            </w:pPr>
            <w:r>
              <w:t>－</w:t>
            </w:r>
          </w:p>
        </w:tc>
        <w:tc>
          <w:tcPr>
            <w:vAlign w:val="center"/>
          </w:tcPr>
          <w:p w14:paraId="43F41335">
            <w:pPr>
              <w:jc w:val="center"/>
            </w:pPr>
            <w:r>
              <w:t>－</w:t>
            </w:r>
          </w:p>
        </w:tc>
      </w:tr>
      <w:tr w14:paraId="684E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B59D9">
            <w:r>
              <w:t>楼梯间</w:t>
            </w:r>
          </w:p>
        </w:tc>
        <w:tc>
          <w:tcPr>
            <w:vAlign w:val="center"/>
          </w:tcPr>
          <w:p w14:paraId="5B8E65CE">
            <w:pPr>
              <w:jc w:val="center"/>
            </w:pPr>
            <w:r>
              <w:t>－</w:t>
            </w:r>
          </w:p>
        </w:tc>
        <w:tc>
          <w:tcPr>
            <w:vAlign w:val="center"/>
          </w:tcPr>
          <w:p w14:paraId="4DB9C62B">
            <w:pPr>
              <w:jc w:val="center"/>
            </w:pPr>
            <w:r>
              <w:t>－</w:t>
            </w:r>
          </w:p>
        </w:tc>
        <w:tc>
          <w:tcPr>
            <w:vAlign w:val="center"/>
          </w:tcPr>
          <w:p w14:paraId="765DC790">
            <w:pPr>
              <w:jc w:val="center"/>
            </w:pPr>
            <w:r>
              <w:t>－</w:t>
            </w:r>
          </w:p>
        </w:tc>
        <w:tc>
          <w:tcPr>
            <w:vAlign w:val="center"/>
          </w:tcPr>
          <w:p w14:paraId="2A5F5C29">
            <w:pPr>
              <w:jc w:val="center"/>
            </w:pPr>
            <w:r>
              <w:t>－</w:t>
            </w:r>
          </w:p>
        </w:tc>
        <w:tc>
          <w:tcPr>
            <w:vAlign w:val="center"/>
          </w:tcPr>
          <w:p w14:paraId="5EED24B8">
            <w:pPr>
              <w:jc w:val="center"/>
            </w:pPr>
            <w:r>
              <w:t>－</w:t>
            </w:r>
          </w:p>
        </w:tc>
        <w:tc>
          <w:tcPr>
            <w:vAlign w:val="center"/>
          </w:tcPr>
          <w:p w14:paraId="53A58F5F">
            <w:pPr>
              <w:jc w:val="center"/>
            </w:pPr>
            <w:r>
              <w:t>－</w:t>
            </w:r>
          </w:p>
        </w:tc>
        <w:tc>
          <w:tcPr>
            <w:vAlign w:val="center"/>
          </w:tcPr>
          <w:p w14:paraId="37817D20">
            <w:pPr>
              <w:jc w:val="center"/>
            </w:pPr>
            <w:r>
              <w:t>－</w:t>
            </w:r>
          </w:p>
        </w:tc>
      </w:tr>
      <w:tr w14:paraId="690A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A7B9A">
            <w:r>
              <w:t>空房间</w:t>
            </w:r>
          </w:p>
        </w:tc>
        <w:tc>
          <w:tcPr>
            <w:vAlign w:val="center"/>
          </w:tcPr>
          <w:p w14:paraId="55D20007">
            <w:pPr>
              <w:jc w:val="center"/>
            </w:pPr>
            <w:r>
              <w:t>－</w:t>
            </w:r>
          </w:p>
        </w:tc>
        <w:tc>
          <w:tcPr>
            <w:vAlign w:val="center"/>
          </w:tcPr>
          <w:p w14:paraId="126BC1B2">
            <w:pPr>
              <w:jc w:val="center"/>
            </w:pPr>
            <w:r>
              <w:t>－</w:t>
            </w:r>
          </w:p>
        </w:tc>
        <w:tc>
          <w:tcPr>
            <w:vAlign w:val="center"/>
          </w:tcPr>
          <w:p w14:paraId="50F42006">
            <w:pPr>
              <w:jc w:val="center"/>
            </w:pPr>
            <w:r>
              <w:t>－</w:t>
            </w:r>
          </w:p>
        </w:tc>
        <w:tc>
          <w:tcPr>
            <w:vAlign w:val="center"/>
          </w:tcPr>
          <w:p w14:paraId="53ABF77E">
            <w:pPr>
              <w:jc w:val="center"/>
            </w:pPr>
            <w:r>
              <w:t>－</w:t>
            </w:r>
          </w:p>
        </w:tc>
        <w:tc>
          <w:tcPr>
            <w:vAlign w:val="center"/>
          </w:tcPr>
          <w:p w14:paraId="70418634">
            <w:pPr>
              <w:jc w:val="center"/>
            </w:pPr>
            <w:r>
              <w:t>－</w:t>
            </w:r>
          </w:p>
        </w:tc>
        <w:tc>
          <w:tcPr>
            <w:vAlign w:val="center"/>
          </w:tcPr>
          <w:p w14:paraId="16B44851">
            <w:pPr>
              <w:jc w:val="center"/>
            </w:pPr>
            <w:r>
              <w:t>－</w:t>
            </w:r>
          </w:p>
        </w:tc>
        <w:tc>
          <w:tcPr>
            <w:vAlign w:val="center"/>
          </w:tcPr>
          <w:p w14:paraId="57A8BAC1">
            <w:pPr>
              <w:jc w:val="center"/>
            </w:pPr>
            <w:r>
              <w:t>－</w:t>
            </w:r>
          </w:p>
        </w:tc>
      </w:tr>
      <w:tr w14:paraId="45345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EFF58">
            <w:r>
              <w:t>茶叶做青室</w:t>
            </w:r>
          </w:p>
        </w:tc>
        <w:tc>
          <w:tcPr>
            <w:vAlign w:val="center"/>
          </w:tcPr>
          <w:p w14:paraId="2CC6AE68">
            <w:pPr>
              <w:jc w:val="center"/>
            </w:pPr>
            <w:r>
              <w:t>－</w:t>
            </w:r>
          </w:p>
        </w:tc>
        <w:tc>
          <w:tcPr>
            <w:vAlign w:val="center"/>
          </w:tcPr>
          <w:p w14:paraId="0A00294E">
            <w:pPr>
              <w:jc w:val="center"/>
            </w:pPr>
            <w:r>
              <w:t>－</w:t>
            </w:r>
          </w:p>
        </w:tc>
        <w:tc>
          <w:tcPr>
            <w:vAlign w:val="center"/>
          </w:tcPr>
          <w:p w14:paraId="5CC33B76">
            <w:pPr>
              <w:jc w:val="center"/>
            </w:pPr>
            <w:r>
              <w:t>－</w:t>
            </w:r>
          </w:p>
        </w:tc>
        <w:tc>
          <w:tcPr>
            <w:vAlign w:val="center"/>
          </w:tcPr>
          <w:p w14:paraId="4FBAB4FD">
            <w:pPr>
              <w:jc w:val="center"/>
            </w:pPr>
            <w:r>
              <w:t>－</w:t>
            </w:r>
          </w:p>
        </w:tc>
        <w:tc>
          <w:tcPr>
            <w:vAlign w:val="center"/>
          </w:tcPr>
          <w:p w14:paraId="32A426B8">
            <w:pPr>
              <w:jc w:val="center"/>
            </w:pPr>
            <w:r>
              <w:t>－</w:t>
            </w:r>
          </w:p>
        </w:tc>
        <w:tc>
          <w:tcPr>
            <w:vAlign w:val="center"/>
          </w:tcPr>
          <w:p w14:paraId="1519B059">
            <w:pPr>
              <w:jc w:val="center"/>
            </w:pPr>
            <w:r>
              <w:t>－</w:t>
            </w:r>
          </w:p>
        </w:tc>
        <w:tc>
          <w:tcPr>
            <w:vAlign w:val="center"/>
          </w:tcPr>
          <w:p w14:paraId="0525DA53">
            <w:pPr>
              <w:jc w:val="center"/>
            </w:pPr>
            <w:r>
              <w:t>－</w:t>
            </w:r>
          </w:p>
        </w:tc>
      </w:tr>
      <w:tr w14:paraId="18823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0A84B">
            <w:r>
              <w:t>茶叶烘焙室</w:t>
            </w:r>
          </w:p>
        </w:tc>
        <w:tc>
          <w:tcPr>
            <w:vAlign w:val="center"/>
          </w:tcPr>
          <w:p w14:paraId="226027D6">
            <w:pPr>
              <w:jc w:val="center"/>
            </w:pPr>
            <w:r>
              <w:t>－</w:t>
            </w:r>
          </w:p>
        </w:tc>
        <w:tc>
          <w:tcPr>
            <w:vAlign w:val="center"/>
          </w:tcPr>
          <w:p w14:paraId="1CEB00AF">
            <w:pPr>
              <w:jc w:val="center"/>
            </w:pPr>
            <w:r>
              <w:t>－</w:t>
            </w:r>
          </w:p>
        </w:tc>
        <w:tc>
          <w:tcPr>
            <w:vAlign w:val="center"/>
          </w:tcPr>
          <w:p w14:paraId="7387FB22">
            <w:pPr>
              <w:jc w:val="center"/>
            </w:pPr>
            <w:r>
              <w:t>－</w:t>
            </w:r>
          </w:p>
        </w:tc>
        <w:tc>
          <w:tcPr>
            <w:vAlign w:val="center"/>
          </w:tcPr>
          <w:p w14:paraId="2E69DFA4">
            <w:pPr>
              <w:jc w:val="center"/>
            </w:pPr>
            <w:r>
              <w:t>－</w:t>
            </w:r>
          </w:p>
        </w:tc>
        <w:tc>
          <w:tcPr>
            <w:vAlign w:val="center"/>
          </w:tcPr>
          <w:p w14:paraId="41DDCB49">
            <w:pPr>
              <w:jc w:val="center"/>
            </w:pPr>
            <w:r>
              <w:t>－</w:t>
            </w:r>
          </w:p>
        </w:tc>
        <w:tc>
          <w:tcPr>
            <w:vAlign w:val="center"/>
          </w:tcPr>
          <w:p w14:paraId="57906984">
            <w:pPr>
              <w:jc w:val="center"/>
            </w:pPr>
            <w:r>
              <w:t>－</w:t>
            </w:r>
          </w:p>
        </w:tc>
        <w:tc>
          <w:tcPr>
            <w:vAlign w:val="center"/>
          </w:tcPr>
          <w:p w14:paraId="2817795B">
            <w:pPr>
              <w:jc w:val="center"/>
            </w:pPr>
            <w:r>
              <w:t>－</w:t>
            </w:r>
          </w:p>
        </w:tc>
      </w:tr>
      <w:tr w14:paraId="5663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CEC226">
            <w:r>
              <w:t>评茶室</w:t>
            </w:r>
          </w:p>
        </w:tc>
        <w:tc>
          <w:tcPr>
            <w:vAlign w:val="center"/>
          </w:tcPr>
          <w:p w14:paraId="4E2B882D">
            <w:pPr>
              <w:jc w:val="center"/>
            </w:pPr>
            <w:r>
              <w:t>26</w:t>
            </w:r>
          </w:p>
        </w:tc>
        <w:tc>
          <w:tcPr>
            <w:vAlign w:val="center"/>
          </w:tcPr>
          <w:p w14:paraId="2880E514">
            <w:pPr>
              <w:jc w:val="center"/>
            </w:pPr>
            <w:r>
              <w:t>20</w:t>
            </w:r>
          </w:p>
        </w:tc>
        <w:tc>
          <w:tcPr>
            <w:vAlign w:val="center"/>
          </w:tcPr>
          <w:p w14:paraId="0E46842A">
            <w:pPr>
              <w:jc w:val="center"/>
            </w:pPr>
            <w:r>
              <w:t>－</w:t>
            </w:r>
          </w:p>
        </w:tc>
        <w:tc>
          <w:tcPr>
            <w:vAlign w:val="center"/>
          </w:tcPr>
          <w:p w14:paraId="5F5B340B">
            <w:pPr>
              <w:jc w:val="center"/>
            </w:pPr>
            <w:r>
              <w:t>－</w:t>
            </w:r>
          </w:p>
        </w:tc>
        <w:tc>
          <w:tcPr>
            <w:vAlign w:val="center"/>
          </w:tcPr>
          <w:p w14:paraId="2589F0D0">
            <w:pPr>
              <w:jc w:val="center"/>
            </w:pPr>
            <w:r>
              <w:t>－</w:t>
            </w:r>
          </w:p>
        </w:tc>
        <w:tc>
          <w:tcPr>
            <w:vAlign w:val="center"/>
          </w:tcPr>
          <w:p w14:paraId="5B0D71AD">
            <w:pPr>
              <w:jc w:val="center"/>
            </w:pPr>
            <w:r>
              <w:t>－</w:t>
            </w:r>
          </w:p>
        </w:tc>
        <w:tc>
          <w:tcPr>
            <w:vAlign w:val="center"/>
          </w:tcPr>
          <w:p w14:paraId="76E9196B">
            <w:pPr>
              <w:jc w:val="center"/>
            </w:pPr>
            <w:r>
              <w:t>－</w:t>
            </w:r>
          </w:p>
        </w:tc>
      </w:tr>
      <w:tr w14:paraId="77A42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139F4">
            <w:r>
              <w:t>走廊</w:t>
            </w:r>
          </w:p>
        </w:tc>
        <w:tc>
          <w:tcPr>
            <w:vAlign w:val="center"/>
          </w:tcPr>
          <w:p w14:paraId="57CC9C17">
            <w:pPr>
              <w:jc w:val="center"/>
            </w:pPr>
            <w:r>
              <w:t>26</w:t>
            </w:r>
          </w:p>
        </w:tc>
        <w:tc>
          <w:tcPr>
            <w:vAlign w:val="center"/>
          </w:tcPr>
          <w:p w14:paraId="7DA7D686">
            <w:pPr>
              <w:jc w:val="center"/>
            </w:pPr>
            <w:r>
              <w:t>16</w:t>
            </w:r>
          </w:p>
        </w:tc>
        <w:tc>
          <w:tcPr>
            <w:vAlign w:val="center"/>
          </w:tcPr>
          <w:p w14:paraId="518962AC">
            <w:pPr>
              <w:jc w:val="center"/>
            </w:pPr>
            <w:r>
              <w:t>－</w:t>
            </w:r>
          </w:p>
        </w:tc>
        <w:tc>
          <w:tcPr>
            <w:vAlign w:val="center"/>
          </w:tcPr>
          <w:p w14:paraId="05706360">
            <w:pPr>
              <w:jc w:val="center"/>
            </w:pPr>
            <w:r>
              <w:t>－</w:t>
            </w:r>
          </w:p>
        </w:tc>
        <w:tc>
          <w:tcPr>
            <w:vAlign w:val="center"/>
          </w:tcPr>
          <w:p w14:paraId="59503D37">
            <w:pPr>
              <w:jc w:val="center"/>
            </w:pPr>
            <w:r>
              <w:t>－</w:t>
            </w:r>
          </w:p>
        </w:tc>
        <w:tc>
          <w:tcPr>
            <w:vAlign w:val="center"/>
          </w:tcPr>
          <w:p w14:paraId="0C3647BD">
            <w:pPr>
              <w:jc w:val="center"/>
            </w:pPr>
            <w:r>
              <w:t>－</w:t>
            </w:r>
          </w:p>
        </w:tc>
        <w:tc>
          <w:tcPr>
            <w:vAlign w:val="center"/>
          </w:tcPr>
          <w:p w14:paraId="1EF590B1">
            <w:pPr>
              <w:jc w:val="center"/>
            </w:pPr>
            <w:r>
              <w:t>－</w:t>
            </w:r>
          </w:p>
        </w:tc>
      </w:tr>
    </w:tbl>
    <w:p w14:paraId="0079B47C">
      <w:pPr>
        <w:pStyle w:val="2"/>
        <w:widowControl w:val="0"/>
        <w:jc w:val="both"/>
        <w:rPr>
          <w:color w:val="000000"/>
        </w:rPr>
      </w:pPr>
      <w:bookmarkStart w:id="82" w:name="_Toc20329"/>
      <w:r>
        <w:rPr>
          <w:color w:val="000000"/>
        </w:rPr>
        <w:t>设计建筑</w:t>
      </w:r>
      <w:bookmarkEnd w:id="82"/>
    </w:p>
    <w:p w14:paraId="0B25F0EC">
      <w:pPr>
        <w:pStyle w:val="4"/>
        <w:widowControl w:val="0"/>
        <w:jc w:val="both"/>
        <w:rPr>
          <w:color w:val="000000"/>
        </w:rPr>
      </w:pPr>
      <w:bookmarkStart w:id="83" w:name="_Toc16211"/>
      <w:r>
        <w:rPr>
          <w:color w:val="000000"/>
        </w:rPr>
        <w:t>负荷分项统计</w:t>
      </w:r>
      <w:bookmarkEnd w:id="83"/>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8A40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1EA64">
            <w:pPr>
              <w:jc w:val="center"/>
            </w:pPr>
            <w:r>
              <w:t>分类</w:t>
            </w:r>
          </w:p>
        </w:tc>
        <w:tc>
          <w:tcPr>
            <w:shd w:val="clear" w:color="auto" w:fill="E6E6E6"/>
            <w:vAlign w:val="center"/>
          </w:tcPr>
          <w:p w14:paraId="216E7CAB">
            <w:pPr>
              <w:jc w:val="center"/>
            </w:pPr>
            <w:r>
              <w:t>围护传热</w:t>
            </w:r>
          </w:p>
        </w:tc>
        <w:tc>
          <w:tcPr>
            <w:shd w:val="clear" w:color="auto" w:fill="E6E6E6"/>
            <w:vAlign w:val="center"/>
          </w:tcPr>
          <w:p w14:paraId="0B9546E6">
            <w:pPr>
              <w:jc w:val="center"/>
            </w:pPr>
            <w:r>
              <w:t>室内得热</w:t>
            </w:r>
          </w:p>
        </w:tc>
        <w:tc>
          <w:tcPr>
            <w:shd w:val="clear" w:color="auto" w:fill="E6E6E6"/>
            <w:vAlign w:val="center"/>
          </w:tcPr>
          <w:p w14:paraId="36664424">
            <w:pPr>
              <w:jc w:val="center"/>
            </w:pPr>
            <w:r>
              <w:t>窗日射</w:t>
            </w:r>
          </w:p>
        </w:tc>
        <w:tc>
          <w:tcPr>
            <w:shd w:val="clear" w:color="auto" w:fill="E6E6E6"/>
            <w:vAlign w:val="center"/>
          </w:tcPr>
          <w:p w14:paraId="4CFA35D4">
            <w:pPr>
              <w:jc w:val="center"/>
            </w:pPr>
            <w:r>
              <w:t>不利</w:t>
            </w:r>
            <w:r>
              <w:br w:type="textWrapping"/>
            </w:r>
            <w:r>
              <w:t>新风/渗透</w:t>
            </w:r>
          </w:p>
        </w:tc>
        <w:tc>
          <w:tcPr>
            <w:shd w:val="clear" w:color="auto" w:fill="E6E6E6"/>
            <w:vAlign w:val="center"/>
          </w:tcPr>
          <w:p w14:paraId="390C6073">
            <w:pPr>
              <w:jc w:val="center"/>
            </w:pPr>
            <w:r>
              <w:t>有利</w:t>
            </w:r>
            <w:r>
              <w:br w:type="textWrapping"/>
            </w:r>
            <w:r>
              <w:t>新风/渗透</w:t>
            </w:r>
          </w:p>
        </w:tc>
        <w:tc>
          <w:tcPr>
            <w:shd w:val="clear" w:color="auto" w:fill="E6E6E6"/>
            <w:vAlign w:val="center"/>
          </w:tcPr>
          <w:p w14:paraId="18A395C3">
            <w:pPr>
              <w:jc w:val="center"/>
            </w:pPr>
            <w:r>
              <w:t>热回收</w:t>
            </w:r>
          </w:p>
        </w:tc>
        <w:tc>
          <w:tcPr>
            <w:shd w:val="clear" w:color="auto" w:fill="E6E6E6"/>
            <w:vAlign w:val="center"/>
          </w:tcPr>
          <w:p w14:paraId="49EFED0E">
            <w:pPr>
              <w:jc w:val="center"/>
            </w:pPr>
            <w:r>
              <w:t>合计</w:t>
            </w:r>
          </w:p>
        </w:tc>
      </w:tr>
      <w:tr w14:paraId="7A0F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F2FC4">
            <w:r>
              <w:t>供暖(kWh/㎡)</w:t>
            </w:r>
          </w:p>
        </w:tc>
        <w:tc>
          <w:tcPr>
            <w:vAlign w:val="center"/>
          </w:tcPr>
          <w:p w14:paraId="1714650F">
            <w:pPr>
              <w:jc w:val="center"/>
            </w:pPr>
            <w:r>
              <w:t>-0.23</w:t>
            </w:r>
          </w:p>
        </w:tc>
        <w:tc>
          <w:tcPr>
            <w:vAlign w:val="center"/>
          </w:tcPr>
          <w:p w14:paraId="2DDBBB9C">
            <w:pPr>
              <w:jc w:val="center"/>
            </w:pPr>
            <w:r>
              <w:t>0.00</w:t>
            </w:r>
          </w:p>
        </w:tc>
        <w:tc>
          <w:tcPr>
            <w:vAlign w:val="center"/>
          </w:tcPr>
          <w:p w14:paraId="462A6973">
            <w:pPr>
              <w:jc w:val="center"/>
            </w:pPr>
            <w:r>
              <w:t>0.01</w:t>
            </w:r>
          </w:p>
        </w:tc>
        <w:tc>
          <w:tcPr>
            <w:vAlign w:val="center"/>
          </w:tcPr>
          <w:p w14:paraId="5B690921">
            <w:pPr>
              <w:jc w:val="center"/>
            </w:pPr>
            <w:r>
              <w:t>0.00</w:t>
            </w:r>
          </w:p>
        </w:tc>
        <w:tc>
          <w:tcPr>
            <w:vAlign w:val="center"/>
          </w:tcPr>
          <w:p w14:paraId="72E0C51E">
            <w:pPr>
              <w:jc w:val="center"/>
            </w:pPr>
            <w:r>
              <w:t>—</w:t>
            </w:r>
          </w:p>
        </w:tc>
        <w:tc>
          <w:tcPr>
            <w:vAlign w:val="center"/>
          </w:tcPr>
          <w:p w14:paraId="30ADA0B0">
            <w:pPr>
              <w:jc w:val="center"/>
            </w:pPr>
            <w:r>
              <w:t>0.00</w:t>
            </w:r>
          </w:p>
        </w:tc>
        <w:tc>
          <w:tcPr>
            <w:vAlign w:val="center"/>
          </w:tcPr>
          <w:p w14:paraId="27ED7FF4">
            <w:r>
              <w:t>-0.21</w:t>
            </w:r>
          </w:p>
        </w:tc>
      </w:tr>
      <w:tr w14:paraId="2646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8D8AF5">
            <w:r>
              <w:t>供冷(kWh/㎡)</w:t>
            </w:r>
          </w:p>
        </w:tc>
        <w:tc>
          <w:tcPr>
            <w:vAlign w:val="center"/>
          </w:tcPr>
          <w:p w14:paraId="390BD6A7">
            <w:pPr>
              <w:jc w:val="center"/>
            </w:pPr>
            <w:r>
              <w:t>1.01</w:t>
            </w:r>
          </w:p>
        </w:tc>
        <w:tc>
          <w:tcPr>
            <w:vAlign w:val="center"/>
          </w:tcPr>
          <w:p w14:paraId="27CBC0AA">
            <w:pPr>
              <w:jc w:val="center"/>
            </w:pPr>
            <w:r>
              <w:t>0.00</w:t>
            </w:r>
          </w:p>
        </w:tc>
        <w:tc>
          <w:tcPr>
            <w:vAlign w:val="center"/>
          </w:tcPr>
          <w:p w14:paraId="6BFFB0E3">
            <w:pPr>
              <w:jc w:val="center"/>
            </w:pPr>
            <w:r>
              <w:t>0.01</w:t>
            </w:r>
          </w:p>
        </w:tc>
        <w:tc>
          <w:tcPr>
            <w:vAlign w:val="center"/>
          </w:tcPr>
          <w:p w14:paraId="679DED6B">
            <w:pPr>
              <w:jc w:val="center"/>
            </w:pPr>
            <w:r>
              <w:t>0.00</w:t>
            </w:r>
          </w:p>
        </w:tc>
        <w:tc>
          <w:tcPr>
            <w:vAlign w:val="center"/>
          </w:tcPr>
          <w:p w14:paraId="0AACB5CD">
            <w:pPr>
              <w:jc w:val="center"/>
            </w:pPr>
            <w:r>
              <w:t>0.00</w:t>
            </w:r>
          </w:p>
        </w:tc>
        <w:tc>
          <w:tcPr>
            <w:vAlign w:val="center"/>
          </w:tcPr>
          <w:p w14:paraId="784604E2">
            <w:pPr>
              <w:jc w:val="center"/>
            </w:pPr>
            <w:r>
              <w:t>0.00</w:t>
            </w:r>
          </w:p>
        </w:tc>
        <w:tc>
          <w:tcPr>
            <w:vAlign w:val="center"/>
          </w:tcPr>
          <w:p w14:paraId="63427FE8">
            <w:r>
              <w:t>1.02</w:t>
            </w:r>
          </w:p>
        </w:tc>
      </w:tr>
    </w:tbl>
    <w:p w14:paraId="37324521">
      <w:pPr>
        <w:jc w:val="center"/>
      </w:pPr>
      <w:r>
        <w:drawing>
          <wp:inline distT="0" distB="0" distL="0" distR="0">
            <wp:extent cx="5667375" cy="3095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1"/>
                    <a:stretch>
                      <a:fillRect/>
                    </a:stretch>
                  </pic:blipFill>
                  <pic:spPr>
                    <a:xfrm>
                      <a:off x="0" y="0"/>
                      <a:ext cx="5667375" cy="3095625"/>
                    </a:xfrm>
                    <a:prstGeom prst="rect">
                      <a:avLst/>
                    </a:prstGeom>
                  </pic:spPr>
                </pic:pic>
              </a:graphicData>
            </a:graphic>
          </wp:inline>
        </w:drawing>
      </w:r>
    </w:p>
    <w:p w14:paraId="54578CD6">
      <w:pPr>
        <w:jc w:val="center"/>
      </w:pPr>
      <w:r>
        <w:drawing>
          <wp:inline distT="0" distB="0" distL="0" distR="0">
            <wp:extent cx="5667375" cy="30384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tretch>
                      <a:fillRect/>
                    </a:stretch>
                  </pic:blipFill>
                  <pic:spPr>
                    <a:xfrm>
                      <a:off x="0" y="0"/>
                      <a:ext cx="5667375" cy="3038475"/>
                    </a:xfrm>
                    <a:prstGeom prst="rect">
                      <a:avLst/>
                    </a:prstGeom>
                  </pic:spPr>
                </pic:pic>
              </a:graphicData>
            </a:graphic>
          </wp:inline>
        </w:drawing>
      </w:r>
    </w:p>
    <w:p w14:paraId="281CCEE5">
      <w:pPr>
        <w:pStyle w:val="4"/>
      </w:pPr>
      <w:bookmarkStart w:id="84" w:name="_Toc13474"/>
      <w:r>
        <w:t>逐月负荷表</w:t>
      </w:r>
      <w:bookmarkEnd w:id="8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ABE6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3F350">
            <w:pPr>
              <w:jc w:val="center"/>
            </w:pPr>
            <w:r>
              <w:t>月份</w:t>
            </w:r>
          </w:p>
        </w:tc>
        <w:tc>
          <w:tcPr>
            <w:shd w:val="clear" w:color="auto" w:fill="E6E6E6"/>
            <w:vAlign w:val="center"/>
          </w:tcPr>
          <w:p w14:paraId="08D6CA41">
            <w:pPr>
              <w:jc w:val="right"/>
            </w:pPr>
            <w:r>
              <w:t>供暖(kWh)</w:t>
            </w:r>
          </w:p>
        </w:tc>
        <w:tc>
          <w:tcPr>
            <w:shd w:val="clear" w:color="auto" w:fill="E6E6E6"/>
            <w:vAlign w:val="center"/>
          </w:tcPr>
          <w:p w14:paraId="59F0AE11">
            <w:pPr>
              <w:jc w:val="right"/>
            </w:pPr>
            <w:r>
              <w:t>供冷(kWh)</w:t>
            </w:r>
          </w:p>
        </w:tc>
        <w:tc>
          <w:tcPr>
            <w:shd w:val="clear" w:color="auto" w:fill="E6E6E6"/>
            <w:vAlign w:val="center"/>
          </w:tcPr>
          <w:p w14:paraId="1A6C87B3">
            <w:pPr>
              <w:jc w:val="right"/>
            </w:pPr>
            <w:r>
              <w:t>热负荷</w:t>
            </w:r>
            <w:r>
              <w:br w:type="textWrapping"/>
            </w:r>
            <w:r>
              <w:t>峰值(kW)</w:t>
            </w:r>
          </w:p>
        </w:tc>
        <w:tc>
          <w:tcPr>
            <w:shd w:val="clear" w:color="auto" w:fill="E6E6E6"/>
            <w:vAlign w:val="center"/>
          </w:tcPr>
          <w:p w14:paraId="2D7ECADD">
            <w:pPr>
              <w:jc w:val="center"/>
            </w:pPr>
            <w:r>
              <w:t>热负荷</w:t>
            </w:r>
            <w:r>
              <w:br w:type="textWrapping"/>
            </w:r>
            <w:r>
              <w:t>峰值时刻</w:t>
            </w:r>
          </w:p>
        </w:tc>
        <w:tc>
          <w:tcPr>
            <w:shd w:val="clear" w:color="auto" w:fill="E6E6E6"/>
            <w:vAlign w:val="center"/>
          </w:tcPr>
          <w:p w14:paraId="6E871C4B">
            <w:pPr>
              <w:jc w:val="right"/>
            </w:pPr>
            <w:r>
              <w:t>冷负荷</w:t>
            </w:r>
            <w:r>
              <w:br w:type="textWrapping"/>
            </w:r>
            <w:r>
              <w:t>峰值(kW)</w:t>
            </w:r>
          </w:p>
        </w:tc>
        <w:tc>
          <w:tcPr>
            <w:shd w:val="clear" w:color="auto" w:fill="E6E6E6"/>
            <w:vAlign w:val="center"/>
          </w:tcPr>
          <w:p w14:paraId="226DD3B5">
            <w:pPr>
              <w:jc w:val="center"/>
            </w:pPr>
            <w:r>
              <w:t>冷负荷</w:t>
            </w:r>
            <w:r>
              <w:br w:type="textWrapping"/>
            </w:r>
            <w:r>
              <w:t>峰值时刻</w:t>
            </w:r>
          </w:p>
        </w:tc>
      </w:tr>
      <w:tr w14:paraId="4C04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E6A59">
            <w:r>
              <w:t>1月</w:t>
            </w:r>
          </w:p>
        </w:tc>
        <w:tc>
          <w:tcPr>
            <w:vAlign w:val="center"/>
          </w:tcPr>
          <w:p w14:paraId="3EE18269">
            <w:pPr>
              <w:jc w:val="right"/>
            </w:pPr>
            <w:r>
              <w:t>676</w:t>
            </w:r>
          </w:p>
        </w:tc>
        <w:tc>
          <w:tcPr>
            <w:vAlign w:val="center"/>
          </w:tcPr>
          <w:p w14:paraId="069F9B37">
            <w:pPr>
              <w:jc w:val="right"/>
            </w:pPr>
            <w:r>
              <w:t>0</w:t>
            </w:r>
          </w:p>
        </w:tc>
        <w:tc>
          <w:tcPr>
            <w:vAlign w:val="center"/>
          </w:tcPr>
          <w:p w14:paraId="6A54B36A">
            <w:pPr>
              <w:jc w:val="right"/>
            </w:pPr>
            <w:r>
              <w:t>7.794</w:t>
            </w:r>
          </w:p>
        </w:tc>
        <w:tc>
          <w:tcPr>
            <w:vAlign w:val="center"/>
          </w:tcPr>
          <w:p w14:paraId="2BEDB1CA">
            <w:r>
              <w:t>1月20日24时</w:t>
            </w:r>
          </w:p>
        </w:tc>
        <w:tc>
          <w:tcPr>
            <w:vAlign w:val="center"/>
          </w:tcPr>
          <w:p w14:paraId="6A202791">
            <w:pPr>
              <w:jc w:val="right"/>
            </w:pPr>
            <w:r>
              <w:t>0.000</w:t>
            </w:r>
          </w:p>
        </w:tc>
        <w:tc>
          <w:tcPr>
            <w:vAlign w:val="center"/>
          </w:tcPr>
          <w:p w14:paraId="0B2F5409">
            <w:r>
              <w:t>--</w:t>
            </w:r>
          </w:p>
        </w:tc>
      </w:tr>
      <w:tr w14:paraId="02D15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ABF62">
            <w:r>
              <w:t>2月</w:t>
            </w:r>
          </w:p>
        </w:tc>
        <w:tc>
          <w:tcPr>
            <w:vAlign w:val="center"/>
          </w:tcPr>
          <w:p w14:paraId="15B9F00A">
            <w:pPr>
              <w:jc w:val="right"/>
            </w:pPr>
            <w:r>
              <w:t>0</w:t>
            </w:r>
          </w:p>
        </w:tc>
        <w:tc>
          <w:tcPr>
            <w:vAlign w:val="center"/>
          </w:tcPr>
          <w:p w14:paraId="6D48664C">
            <w:pPr>
              <w:jc w:val="right"/>
            </w:pPr>
            <w:r>
              <w:t>0</w:t>
            </w:r>
          </w:p>
        </w:tc>
        <w:tc>
          <w:tcPr>
            <w:vAlign w:val="center"/>
          </w:tcPr>
          <w:p w14:paraId="62B2BF60">
            <w:pPr>
              <w:jc w:val="right"/>
            </w:pPr>
            <w:r>
              <w:t>0.000</w:t>
            </w:r>
          </w:p>
        </w:tc>
        <w:tc>
          <w:tcPr>
            <w:vAlign w:val="center"/>
          </w:tcPr>
          <w:p w14:paraId="3938B3D7">
            <w:r>
              <w:t>--</w:t>
            </w:r>
          </w:p>
        </w:tc>
        <w:tc>
          <w:tcPr>
            <w:vAlign w:val="center"/>
          </w:tcPr>
          <w:p w14:paraId="0D89A1C5">
            <w:pPr>
              <w:jc w:val="right"/>
            </w:pPr>
            <w:r>
              <w:t>0.000</w:t>
            </w:r>
          </w:p>
        </w:tc>
        <w:tc>
          <w:tcPr>
            <w:vAlign w:val="center"/>
          </w:tcPr>
          <w:p w14:paraId="6715514B">
            <w:r>
              <w:t>--</w:t>
            </w:r>
          </w:p>
        </w:tc>
      </w:tr>
      <w:tr w14:paraId="6E56C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BBDB2">
            <w:r>
              <w:t>3月</w:t>
            </w:r>
          </w:p>
        </w:tc>
        <w:tc>
          <w:tcPr>
            <w:vAlign w:val="center"/>
          </w:tcPr>
          <w:p w14:paraId="1E35FA84">
            <w:pPr>
              <w:jc w:val="right"/>
            </w:pPr>
            <w:r>
              <w:t>0</w:t>
            </w:r>
          </w:p>
        </w:tc>
        <w:tc>
          <w:tcPr>
            <w:vAlign w:val="center"/>
          </w:tcPr>
          <w:p w14:paraId="7395D28C">
            <w:pPr>
              <w:jc w:val="right"/>
            </w:pPr>
            <w:r>
              <w:t>0</w:t>
            </w:r>
          </w:p>
        </w:tc>
        <w:tc>
          <w:tcPr>
            <w:vAlign w:val="center"/>
          </w:tcPr>
          <w:p w14:paraId="7934B279">
            <w:pPr>
              <w:jc w:val="right"/>
            </w:pPr>
            <w:r>
              <w:t>0.000</w:t>
            </w:r>
          </w:p>
        </w:tc>
        <w:tc>
          <w:tcPr>
            <w:vAlign w:val="center"/>
          </w:tcPr>
          <w:p w14:paraId="1A7D5235">
            <w:r>
              <w:t>--</w:t>
            </w:r>
          </w:p>
        </w:tc>
        <w:tc>
          <w:tcPr>
            <w:vAlign w:val="center"/>
          </w:tcPr>
          <w:p w14:paraId="6CAF5C16">
            <w:pPr>
              <w:jc w:val="right"/>
            </w:pPr>
            <w:r>
              <w:t>0.000</w:t>
            </w:r>
          </w:p>
        </w:tc>
        <w:tc>
          <w:tcPr>
            <w:vAlign w:val="center"/>
          </w:tcPr>
          <w:p w14:paraId="0F39CBD6">
            <w:r>
              <w:t>--</w:t>
            </w:r>
          </w:p>
        </w:tc>
      </w:tr>
      <w:tr w14:paraId="2FC2E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6EBFC">
            <w:r>
              <w:t>4月</w:t>
            </w:r>
          </w:p>
        </w:tc>
        <w:tc>
          <w:tcPr>
            <w:vAlign w:val="center"/>
          </w:tcPr>
          <w:p w14:paraId="29D08FE4">
            <w:pPr>
              <w:jc w:val="right"/>
            </w:pPr>
            <w:r>
              <w:t>0</w:t>
            </w:r>
          </w:p>
        </w:tc>
        <w:tc>
          <w:tcPr>
            <w:vAlign w:val="center"/>
          </w:tcPr>
          <w:p w14:paraId="600563C1">
            <w:pPr>
              <w:jc w:val="right"/>
            </w:pPr>
            <w:r>
              <w:t>0</w:t>
            </w:r>
          </w:p>
        </w:tc>
        <w:tc>
          <w:tcPr>
            <w:vAlign w:val="center"/>
          </w:tcPr>
          <w:p w14:paraId="4A2B84DE">
            <w:pPr>
              <w:jc w:val="right"/>
            </w:pPr>
            <w:r>
              <w:t>0.000</w:t>
            </w:r>
          </w:p>
        </w:tc>
        <w:tc>
          <w:tcPr>
            <w:vAlign w:val="center"/>
          </w:tcPr>
          <w:p w14:paraId="7D1B7217">
            <w:r>
              <w:t>--</w:t>
            </w:r>
          </w:p>
        </w:tc>
        <w:tc>
          <w:tcPr>
            <w:vAlign w:val="center"/>
          </w:tcPr>
          <w:p w14:paraId="59B9B777">
            <w:pPr>
              <w:jc w:val="right"/>
            </w:pPr>
            <w:r>
              <w:t>0.000</w:t>
            </w:r>
          </w:p>
        </w:tc>
        <w:tc>
          <w:tcPr>
            <w:vAlign w:val="center"/>
          </w:tcPr>
          <w:p w14:paraId="45444F9D">
            <w:r>
              <w:t>--</w:t>
            </w:r>
          </w:p>
        </w:tc>
      </w:tr>
      <w:tr w14:paraId="41883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076D2D">
            <w:r>
              <w:t>5月</w:t>
            </w:r>
          </w:p>
        </w:tc>
        <w:tc>
          <w:tcPr>
            <w:vAlign w:val="center"/>
          </w:tcPr>
          <w:p w14:paraId="74256806">
            <w:pPr>
              <w:jc w:val="right"/>
            </w:pPr>
            <w:r>
              <w:t>0</w:t>
            </w:r>
          </w:p>
        </w:tc>
        <w:tc>
          <w:tcPr>
            <w:vAlign w:val="center"/>
          </w:tcPr>
          <w:p w14:paraId="5AD66FAB">
            <w:pPr>
              <w:jc w:val="right"/>
            </w:pPr>
            <w:r>
              <w:t>0</w:t>
            </w:r>
          </w:p>
        </w:tc>
        <w:tc>
          <w:tcPr>
            <w:vAlign w:val="center"/>
          </w:tcPr>
          <w:p w14:paraId="32C9D3B3">
            <w:pPr>
              <w:jc w:val="right"/>
            </w:pPr>
            <w:r>
              <w:t>0.000</w:t>
            </w:r>
          </w:p>
        </w:tc>
        <w:tc>
          <w:tcPr>
            <w:vAlign w:val="center"/>
          </w:tcPr>
          <w:p w14:paraId="0A31739E">
            <w:r>
              <w:t>--</w:t>
            </w:r>
          </w:p>
        </w:tc>
        <w:tc>
          <w:tcPr>
            <w:vAlign w:val="center"/>
          </w:tcPr>
          <w:p w14:paraId="376774A1">
            <w:pPr>
              <w:jc w:val="right"/>
            </w:pPr>
            <w:r>
              <w:t>0.000</w:t>
            </w:r>
          </w:p>
        </w:tc>
        <w:tc>
          <w:tcPr>
            <w:vAlign w:val="center"/>
          </w:tcPr>
          <w:p w14:paraId="53D92802">
            <w:r>
              <w:t>--</w:t>
            </w:r>
          </w:p>
        </w:tc>
      </w:tr>
      <w:tr w14:paraId="0707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34281">
            <w:r>
              <w:t>6月</w:t>
            </w:r>
          </w:p>
        </w:tc>
        <w:tc>
          <w:tcPr>
            <w:vAlign w:val="center"/>
          </w:tcPr>
          <w:p w14:paraId="328DD212">
            <w:pPr>
              <w:jc w:val="right"/>
            </w:pPr>
            <w:r>
              <w:t>0</w:t>
            </w:r>
          </w:p>
        </w:tc>
        <w:tc>
          <w:tcPr>
            <w:vAlign w:val="center"/>
          </w:tcPr>
          <w:p w14:paraId="1F5DCFB9">
            <w:pPr>
              <w:jc w:val="right"/>
            </w:pPr>
            <w:r>
              <w:t>0</w:t>
            </w:r>
          </w:p>
        </w:tc>
        <w:tc>
          <w:tcPr>
            <w:vAlign w:val="center"/>
          </w:tcPr>
          <w:p w14:paraId="49F1EA90">
            <w:pPr>
              <w:jc w:val="right"/>
            </w:pPr>
            <w:r>
              <w:t>0.000</w:t>
            </w:r>
          </w:p>
        </w:tc>
        <w:tc>
          <w:tcPr>
            <w:vAlign w:val="center"/>
          </w:tcPr>
          <w:p w14:paraId="3574CFBA">
            <w:r>
              <w:t>--</w:t>
            </w:r>
          </w:p>
        </w:tc>
        <w:tc>
          <w:tcPr>
            <w:vAlign w:val="center"/>
          </w:tcPr>
          <w:p w14:paraId="7C837C60">
            <w:pPr>
              <w:jc w:val="right"/>
            </w:pPr>
            <w:r>
              <w:t>0.000</w:t>
            </w:r>
          </w:p>
        </w:tc>
        <w:tc>
          <w:tcPr>
            <w:vAlign w:val="center"/>
          </w:tcPr>
          <w:p w14:paraId="3CC5FB27">
            <w:r>
              <w:t>--</w:t>
            </w:r>
          </w:p>
        </w:tc>
      </w:tr>
      <w:tr w14:paraId="589D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5E319">
            <w:r>
              <w:t>7月</w:t>
            </w:r>
          </w:p>
        </w:tc>
        <w:tc>
          <w:tcPr>
            <w:vAlign w:val="center"/>
          </w:tcPr>
          <w:p w14:paraId="5849247C">
            <w:pPr>
              <w:jc w:val="right"/>
            </w:pPr>
            <w:r>
              <w:t>0</w:t>
            </w:r>
          </w:p>
        </w:tc>
        <w:tc>
          <w:tcPr>
            <w:vAlign w:val="center"/>
          </w:tcPr>
          <w:p w14:paraId="1E0868AE">
            <w:pPr>
              <w:jc w:val="right"/>
            </w:pPr>
            <w:r>
              <w:t>127</w:t>
            </w:r>
          </w:p>
        </w:tc>
        <w:tc>
          <w:tcPr>
            <w:vAlign w:val="center"/>
          </w:tcPr>
          <w:p w14:paraId="73DFA142">
            <w:pPr>
              <w:jc w:val="right"/>
            </w:pPr>
            <w:r>
              <w:t>0.000</w:t>
            </w:r>
          </w:p>
        </w:tc>
        <w:tc>
          <w:tcPr>
            <w:vAlign w:val="center"/>
          </w:tcPr>
          <w:p w14:paraId="234AD093">
            <w:r>
              <w:t>--</w:t>
            </w:r>
          </w:p>
        </w:tc>
        <w:tc>
          <w:tcPr>
            <w:vAlign w:val="center"/>
          </w:tcPr>
          <w:p w14:paraId="11C18292">
            <w:pPr>
              <w:jc w:val="right"/>
            </w:pPr>
            <w:r>
              <w:t>8.454</w:t>
            </w:r>
          </w:p>
        </w:tc>
        <w:tc>
          <w:tcPr>
            <w:vAlign w:val="center"/>
          </w:tcPr>
          <w:p w14:paraId="7AC12892">
            <w:r>
              <w:t>7月31日14时</w:t>
            </w:r>
          </w:p>
        </w:tc>
      </w:tr>
      <w:tr w14:paraId="5B462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0057EC">
            <w:r>
              <w:t>8月</w:t>
            </w:r>
          </w:p>
        </w:tc>
        <w:tc>
          <w:tcPr>
            <w:vAlign w:val="center"/>
          </w:tcPr>
          <w:p w14:paraId="02BAC875">
            <w:pPr>
              <w:jc w:val="right"/>
            </w:pPr>
            <w:r>
              <w:t>0</w:t>
            </w:r>
          </w:p>
        </w:tc>
        <w:tc>
          <w:tcPr>
            <w:vAlign w:val="center"/>
          </w:tcPr>
          <w:p w14:paraId="4E557240">
            <w:pPr>
              <w:jc w:val="right"/>
            </w:pPr>
            <w:r>
              <w:t>3892</w:t>
            </w:r>
          </w:p>
        </w:tc>
        <w:tc>
          <w:tcPr>
            <w:vAlign w:val="center"/>
          </w:tcPr>
          <w:p w14:paraId="123DD652">
            <w:pPr>
              <w:jc w:val="right"/>
            </w:pPr>
            <w:r>
              <w:t>0.000</w:t>
            </w:r>
          </w:p>
        </w:tc>
        <w:tc>
          <w:tcPr>
            <w:vAlign w:val="center"/>
          </w:tcPr>
          <w:p w14:paraId="62C15BB3">
            <w:r>
              <w:t>--</w:t>
            </w:r>
          </w:p>
        </w:tc>
        <w:tc>
          <w:tcPr>
            <w:vAlign w:val="center"/>
          </w:tcPr>
          <w:p w14:paraId="106743F5">
            <w:pPr>
              <w:jc w:val="right"/>
            </w:pPr>
            <w:r>
              <w:rPr>
                <w:color w:val="0000FF"/>
              </w:rPr>
              <w:t>10.144</w:t>
            </w:r>
          </w:p>
        </w:tc>
        <w:tc>
          <w:tcPr>
            <w:vAlign w:val="center"/>
          </w:tcPr>
          <w:p w14:paraId="7E6CCEE5">
            <w:r>
              <w:rPr>
                <w:color w:val="0000FF"/>
              </w:rPr>
              <w:t>8月10日14时</w:t>
            </w:r>
          </w:p>
        </w:tc>
      </w:tr>
      <w:tr w14:paraId="3173C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6EA1E2">
            <w:r>
              <w:t>9月</w:t>
            </w:r>
          </w:p>
        </w:tc>
        <w:tc>
          <w:tcPr>
            <w:vAlign w:val="center"/>
          </w:tcPr>
          <w:p w14:paraId="2347B4C6">
            <w:pPr>
              <w:jc w:val="right"/>
            </w:pPr>
            <w:r>
              <w:t>0</w:t>
            </w:r>
          </w:p>
        </w:tc>
        <w:tc>
          <w:tcPr>
            <w:vAlign w:val="center"/>
          </w:tcPr>
          <w:p w14:paraId="56447092">
            <w:pPr>
              <w:jc w:val="right"/>
            </w:pPr>
            <w:r>
              <w:t>0</w:t>
            </w:r>
          </w:p>
        </w:tc>
        <w:tc>
          <w:tcPr>
            <w:vAlign w:val="center"/>
          </w:tcPr>
          <w:p w14:paraId="31A32F5E">
            <w:pPr>
              <w:jc w:val="right"/>
            </w:pPr>
            <w:r>
              <w:t>0.000</w:t>
            </w:r>
          </w:p>
        </w:tc>
        <w:tc>
          <w:tcPr>
            <w:vAlign w:val="center"/>
          </w:tcPr>
          <w:p w14:paraId="143B10B6">
            <w:r>
              <w:t>--</w:t>
            </w:r>
          </w:p>
        </w:tc>
        <w:tc>
          <w:tcPr>
            <w:vAlign w:val="center"/>
          </w:tcPr>
          <w:p w14:paraId="44A4CEA6">
            <w:pPr>
              <w:jc w:val="right"/>
            </w:pPr>
            <w:r>
              <w:t>0.000</w:t>
            </w:r>
          </w:p>
        </w:tc>
        <w:tc>
          <w:tcPr>
            <w:vAlign w:val="center"/>
          </w:tcPr>
          <w:p w14:paraId="2EBF6143">
            <w:r>
              <w:t>--</w:t>
            </w:r>
          </w:p>
        </w:tc>
      </w:tr>
      <w:tr w14:paraId="10F9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3ABAA8">
            <w:r>
              <w:t>10月</w:t>
            </w:r>
          </w:p>
        </w:tc>
        <w:tc>
          <w:tcPr>
            <w:vAlign w:val="center"/>
          </w:tcPr>
          <w:p w14:paraId="66E9088E">
            <w:pPr>
              <w:jc w:val="right"/>
            </w:pPr>
            <w:r>
              <w:t>0</w:t>
            </w:r>
          </w:p>
        </w:tc>
        <w:tc>
          <w:tcPr>
            <w:vAlign w:val="center"/>
          </w:tcPr>
          <w:p w14:paraId="5FCAF9DA">
            <w:pPr>
              <w:jc w:val="right"/>
            </w:pPr>
            <w:r>
              <w:t>0</w:t>
            </w:r>
          </w:p>
        </w:tc>
        <w:tc>
          <w:tcPr>
            <w:vAlign w:val="center"/>
          </w:tcPr>
          <w:p w14:paraId="609B6437">
            <w:pPr>
              <w:jc w:val="right"/>
            </w:pPr>
            <w:r>
              <w:t>0.000</w:t>
            </w:r>
          </w:p>
        </w:tc>
        <w:tc>
          <w:tcPr>
            <w:vAlign w:val="center"/>
          </w:tcPr>
          <w:p w14:paraId="38326EE5">
            <w:r>
              <w:t>--</w:t>
            </w:r>
          </w:p>
        </w:tc>
        <w:tc>
          <w:tcPr>
            <w:vAlign w:val="center"/>
          </w:tcPr>
          <w:p w14:paraId="07722969">
            <w:pPr>
              <w:jc w:val="right"/>
            </w:pPr>
            <w:r>
              <w:t>0.000</w:t>
            </w:r>
          </w:p>
        </w:tc>
        <w:tc>
          <w:tcPr>
            <w:vAlign w:val="center"/>
          </w:tcPr>
          <w:p w14:paraId="1E52809B">
            <w:r>
              <w:t>--</w:t>
            </w:r>
          </w:p>
        </w:tc>
      </w:tr>
      <w:tr w14:paraId="540B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6EA32">
            <w:r>
              <w:t>11月</w:t>
            </w:r>
          </w:p>
        </w:tc>
        <w:tc>
          <w:tcPr>
            <w:vAlign w:val="center"/>
          </w:tcPr>
          <w:p w14:paraId="7E52C45E">
            <w:pPr>
              <w:jc w:val="right"/>
            </w:pPr>
            <w:r>
              <w:t>0</w:t>
            </w:r>
          </w:p>
        </w:tc>
        <w:tc>
          <w:tcPr>
            <w:vAlign w:val="center"/>
          </w:tcPr>
          <w:p w14:paraId="7DDD1329">
            <w:pPr>
              <w:jc w:val="right"/>
            </w:pPr>
            <w:r>
              <w:t>0</w:t>
            </w:r>
          </w:p>
        </w:tc>
        <w:tc>
          <w:tcPr>
            <w:vAlign w:val="center"/>
          </w:tcPr>
          <w:p w14:paraId="751872CC">
            <w:pPr>
              <w:jc w:val="right"/>
            </w:pPr>
            <w:r>
              <w:t>0.000</w:t>
            </w:r>
          </w:p>
        </w:tc>
        <w:tc>
          <w:tcPr>
            <w:vAlign w:val="center"/>
          </w:tcPr>
          <w:p w14:paraId="57349C6B">
            <w:r>
              <w:t>--</w:t>
            </w:r>
          </w:p>
        </w:tc>
        <w:tc>
          <w:tcPr>
            <w:vAlign w:val="center"/>
          </w:tcPr>
          <w:p w14:paraId="3B3C284B">
            <w:pPr>
              <w:jc w:val="right"/>
            </w:pPr>
            <w:r>
              <w:t>0.000</w:t>
            </w:r>
          </w:p>
        </w:tc>
        <w:tc>
          <w:tcPr>
            <w:vAlign w:val="center"/>
          </w:tcPr>
          <w:p w14:paraId="69DEC84E">
            <w:r>
              <w:t>--</w:t>
            </w:r>
          </w:p>
        </w:tc>
      </w:tr>
      <w:tr w14:paraId="06F37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29333">
            <w:r>
              <w:t>12月</w:t>
            </w:r>
          </w:p>
        </w:tc>
        <w:tc>
          <w:tcPr>
            <w:vAlign w:val="center"/>
          </w:tcPr>
          <w:p w14:paraId="1A2FB4B3">
            <w:pPr>
              <w:jc w:val="right"/>
            </w:pPr>
            <w:r>
              <w:t>164</w:t>
            </w:r>
          </w:p>
        </w:tc>
        <w:tc>
          <w:tcPr>
            <w:vAlign w:val="center"/>
          </w:tcPr>
          <w:p w14:paraId="59060CBA">
            <w:pPr>
              <w:jc w:val="right"/>
            </w:pPr>
            <w:r>
              <w:t>0</w:t>
            </w:r>
          </w:p>
        </w:tc>
        <w:tc>
          <w:tcPr>
            <w:vAlign w:val="center"/>
          </w:tcPr>
          <w:p w14:paraId="391020CC">
            <w:pPr>
              <w:jc w:val="right"/>
            </w:pPr>
            <w:r>
              <w:rPr>
                <w:color w:val="FF0000"/>
              </w:rPr>
              <w:t>9.298</w:t>
            </w:r>
          </w:p>
        </w:tc>
        <w:tc>
          <w:tcPr>
            <w:vAlign w:val="center"/>
          </w:tcPr>
          <w:p w14:paraId="79554B16">
            <w:r>
              <w:rPr>
                <w:color w:val="FF0000"/>
              </w:rPr>
              <w:t>12月31日7时</w:t>
            </w:r>
          </w:p>
        </w:tc>
        <w:tc>
          <w:tcPr>
            <w:vAlign w:val="center"/>
          </w:tcPr>
          <w:p w14:paraId="123EFBE9">
            <w:pPr>
              <w:jc w:val="right"/>
            </w:pPr>
            <w:r>
              <w:t>0.000</w:t>
            </w:r>
          </w:p>
        </w:tc>
        <w:tc>
          <w:tcPr>
            <w:vAlign w:val="center"/>
          </w:tcPr>
          <w:p w14:paraId="5B54626C">
            <w:r>
              <w:t>--</w:t>
            </w:r>
          </w:p>
        </w:tc>
      </w:tr>
    </w:tbl>
    <w:p w14:paraId="16E8265A">
      <w:pPr>
        <w:jc w:val="center"/>
      </w:pPr>
      <w:r>
        <w:drawing>
          <wp:inline distT="0" distB="0" distL="0" distR="0">
            <wp:extent cx="5667375" cy="2762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65ADB5B2">
      <w:pPr>
        <w:jc w:val="center"/>
      </w:pPr>
      <w:r>
        <w:drawing>
          <wp:inline distT="0" distB="0" distL="0" distR="0">
            <wp:extent cx="5667375" cy="2771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4"/>
                    <a:stretch>
                      <a:fillRect/>
                    </a:stretch>
                  </pic:blipFill>
                  <pic:spPr>
                    <a:xfrm>
                      <a:off x="0" y="0"/>
                      <a:ext cx="5667375" cy="2771775"/>
                    </a:xfrm>
                    <a:prstGeom prst="rect">
                      <a:avLst/>
                    </a:prstGeom>
                  </pic:spPr>
                </pic:pic>
              </a:graphicData>
            </a:graphic>
          </wp:inline>
        </w:drawing>
      </w:r>
    </w:p>
    <w:p w14:paraId="0606F1AA">
      <w:pPr>
        <w:pStyle w:val="2"/>
      </w:pPr>
      <w:bookmarkStart w:id="85" w:name="_Toc32448"/>
      <w:r>
        <w:t>参照建筑</w:t>
      </w:r>
      <w:bookmarkEnd w:id="85"/>
    </w:p>
    <w:p w14:paraId="5F778E8B">
      <w:pPr>
        <w:pStyle w:val="4"/>
        <w:widowControl w:val="0"/>
        <w:jc w:val="both"/>
        <w:rPr>
          <w:color w:val="000000"/>
        </w:rPr>
      </w:pPr>
      <w:bookmarkStart w:id="86" w:name="_Toc30392"/>
      <w:r>
        <w:rPr>
          <w:color w:val="000000"/>
        </w:rPr>
        <w:t>负荷分项统计</w:t>
      </w:r>
      <w:bookmarkEnd w:id="86"/>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DB3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45688">
            <w:pPr>
              <w:jc w:val="center"/>
            </w:pPr>
            <w:r>
              <w:t>分类</w:t>
            </w:r>
          </w:p>
        </w:tc>
        <w:tc>
          <w:tcPr>
            <w:shd w:val="clear" w:color="auto" w:fill="E6E6E6"/>
            <w:vAlign w:val="center"/>
          </w:tcPr>
          <w:p w14:paraId="2935E60D">
            <w:pPr>
              <w:jc w:val="center"/>
            </w:pPr>
            <w:r>
              <w:t>围护传热</w:t>
            </w:r>
          </w:p>
        </w:tc>
        <w:tc>
          <w:tcPr>
            <w:shd w:val="clear" w:color="auto" w:fill="E6E6E6"/>
            <w:vAlign w:val="center"/>
          </w:tcPr>
          <w:p w14:paraId="39F2B4DB">
            <w:pPr>
              <w:jc w:val="center"/>
            </w:pPr>
            <w:r>
              <w:t>室内得热</w:t>
            </w:r>
          </w:p>
        </w:tc>
        <w:tc>
          <w:tcPr>
            <w:shd w:val="clear" w:color="auto" w:fill="E6E6E6"/>
            <w:vAlign w:val="center"/>
          </w:tcPr>
          <w:p w14:paraId="065D74D2">
            <w:pPr>
              <w:jc w:val="center"/>
            </w:pPr>
            <w:r>
              <w:t>窗日射</w:t>
            </w:r>
          </w:p>
        </w:tc>
        <w:tc>
          <w:tcPr>
            <w:shd w:val="clear" w:color="auto" w:fill="E6E6E6"/>
            <w:vAlign w:val="center"/>
          </w:tcPr>
          <w:p w14:paraId="214B1634">
            <w:pPr>
              <w:jc w:val="center"/>
            </w:pPr>
            <w:r>
              <w:t>不利</w:t>
            </w:r>
            <w:r>
              <w:br w:type="textWrapping"/>
            </w:r>
            <w:r>
              <w:t>新风/渗透</w:t>
            </w:r>
          </w:p>
        </w:tc>
        <w:tc>
          <w:tcPr>
            <w:shd w:val="clear" w:color="auto" w:fill="E6E6E6"/>
            <w:vAlign w:val="center"/>
          </w:tcPr>
          <w:p w14:paraId="4DF03F60">
            <w:pPr>
              <w:jc w:val="center"/>
            </w:pPr>
            <w:r>
              <w:t>有利</w:t>
            </w:r>
            <w:r>
              <w:br w:type="textWrapping"/>
            </w:r>
            <w:r>
              <w:t>新风/渗透</w:t>
            </w:r>
          </w:p>
        </w:tc>
        <w:tc>
          <w:tcPr>
            <w:shd w:val="clear" w:color="auto" w:fill="E6E6E6"/>
            <w:vAlign w:val="center"/>
          </w:tcPr>
          <w:p w14:paraId="4AC9CF42">
            <w:pPr>
              <w:jc w:val="center"/>
            </w:pPr>
            <w:r>
              <w:t>热回收</w:t>
            </w:r>
          </w:p>
        </w:tc>
        <w:tc>
          <w:tcPr>
            <w:shd w:val="clear" w:color="auto" w:fill="E6E6E6"/>
            <w:vAlign w:val="center"/>
          </w:tcPr>
          <w:p w14:paraId="33EA39F7">
            <w:pPr>
              <w:jc w:val="center"/>
            </w:pPr>
            <w:r>
              <w:t>合计</w:t>
            </w:r>
          </w:p>
        </w:tc>
      </w:tr>
      <w:tr w14:paraId="0FB6D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50C974">
            <w:r>
              <w:t>供暖(kWh/㎡)</w:t>
            </w:r>
          </w:p>
        </w:tc>
        <w:tc>
          <w:tcPr>
            <w:vAlign w:val="center"/>
          </w:tcPr>
          <w:p w14:paraId="01FE6471">
            <w:pPr>
              <w:jc w:val="center"/>
            </w:pPr>
            <w:r>
              <w:t>-0.33</w:t>
            </w:r>
          </w:p>
        </w:tc>
        <w:tc>
          <w:tcPr>
            <w:vAlign w:val="center"/>
          </w:tcPr>
          <w:p w14:paraId="07B7615C">
            <w:pPr>
              <w:jc w:val="center"/>
            </w:pPr>
            <w:r>
              <w:t>0.00</w:t>
            </w:r>
          </w:p>
        </w:tc>
        <w:tc>
          <w:tcPr>
            <w:vAlign w:val="center"/>
          </w:tcPr>
          <w:p w14:paraId="49C3606D">
            <w:pPr>
              <w:jc w:val="center"/>
            </w:pPr>
            <w:r>
              <w:t>0.02</w:t>
            </w:r>
          </w:p>
        </w:tc>
        <w:tc>
          <w:tcPr>
            <w:vAlign w:val="center"/>
          </w:tcPr>
          <w:p w14:paraId="63D27BC0">
            <w:pPr>
              <w:jc w:val="center"/>
            </w:pPr>
            <w:r>
              <w:t>0.00</w:t>
            </w:r>
          </w:p>
        </w:tc>
        <w:tc>
          <w:tcPr>
            <w:vAlign w:val="center"/>
          </w:tcPr>
          <w:p w14:paraId="76751EE8">
            <w:pPr>
              <w:jc w:val="center"/>
            </w:pPr>
            <w:r>
              <w:t>—</w:t>
            </w:r>
          </w:p>
        </w:tc>
        <w:tc>
          <w:tcPr>
            <w:vAlign w:val="center"/>
          </w:tcPr>
          <w:p w14:paraId="42B4DD84">
            <w:pPr>
              <w:jc w:val="center"/>
            </w:pPr>
            <w:r>
              <w:t>0.00</w:t>
            </w:r>
          </w:p>
        </w:tc>
        <w:tc>
          <w:tcPr>
            <w:vAlign w:val="center"/>
          </w:tcPr>
          <w:p w14:paraId="1FF296B0">
            <w:r>
              <w:t>-0.31</w:t>
            </w:r>
          </w:p>
        </w:tc>
      </w:tr>
      <w:tr w14:paraId="73CB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F192D">
            <w:r>
              <w:t>供冷(kWh/㎡)</w:t>
            </w:r>
          </w:p>
        </w:tc>
        <w:tc>
          <w:tcPr>
            <w:vAlign w:val="center"/>
          </w:tcPr>
          <w:p w14:paraId="49E3717E">
            <w:pPr>
              <w:jc w:val="center"/>
            </w:pPr>
            <w:r>
              <w:t>1.20</w:t>
            </w:r>
          </w:p>
        </w:tc>
        <w:tc>
          <w:tcPr>
            <w:vAlign w:val="center"/>
          </w:tcPr>
          <w:p w14:paraId="4632F174">
            <w:pPr>
              <w:jc w:val="center"/>
            </w:pPr>
            <w:r>
              <w:t>0.00</w:t>
            </w:r>
          </w:p>
        </w:tc>
        <w:tc>
          <w:tcPr>
            <w:vAlign w:val="center"/>
          </w:tcPr>
          <w:p w14:paraId="5AAB6072">
            <w:pPr>
              <w:jc w:val="center"/>
            </w:pPr>
            <w:r>
              <w:t>0.05</w:t>
            </w:r>
          </w:p>
        </w:tc>
        <w:tc>
          <w:tcPr>
            <w:vAlign w:val="center"/>
          </w:tcPr>
          <w:p w14:paraId="4E5FD9EF">
            <w:pPr>
              <w:jc w:val="center"/>
            </w:pPr>
            <w:r>
              <w:t>0.00</w:t>
            </w:r>
          </w:p>
        </w:tc>
        <w:tc>
          <w:tcPr>
            <w:vAlign w:val="center"/>
          </w:tcPr>
          <w:p w14:paraId="1B88A371">
            <w:pPr>
              <w:jc w:val="center"/>
            </w:pPr>
            <w:r>
              <w:t>0.00</w:t>
            </w:r>
          </w:p>
        </w:tc>
        <w:tc>
          <w:tcPr>
            <w:vAlign w:val="center"/>
          </w:tcPr>
          <w:p w14:paraId="7876976E">
            <w:pPr>
              <w:jc w:val="center"/>
            </w:pPr>
            <w:r>
              <w:t>0.00</w:t>
            </w:r>
          </w:p>
        </w:tc>
        <w:tc>
          <w:tcPr>
            <w:vAlign w:val="center"/>
          </w:tcPr>
          <w:p w14:paraId="5064860E">
            <w:r>
              <w:t>1.25</w:t>
            </w:r>
          </w:p>
        </w:tc>
      </w:tr>
    </w:tbl>
    <w:p w14:paraId="03F864E2">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24E953BE">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7B9D7E01">
      <w:pPr>
        <w:pStyle w:val="4"/>
      </w:pPr>
      <w:bookmarkStart w:id="87" w:name="_Toc20109"/>
      <w:r>
        <w:t>逐月负荷表</w:t>
      </w:r>
      <w:bookmarkEnd w:id="8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7AC1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6E063">
            <w:pPr>
              <w:jc w:val="center"/>
            </w:pPr>
            <w:r>
              <w:t>月份</w:t>
            </w:r>
          </w:p>
        </w:tc>
        <w:tc>
          <w:tcPr>
            <w:shd w:val="clear" w:color="auto" w:fill="E6E6E6"/>
            <w:vAlign w:val="center"/>
          </w:tcPr>
          <w:p w14:paraId="2C9D75FA">
            <w:pPr>
              <w:jc w:val="right"/>
            </w:pPr>
            <w:r>
              <w:t>供暖(kWh)</w:t>
            </w:r>
          </w:p>
        </w:tc>
        <w:tc>
          <w:tcPr>
            <w:shd w:val="clear" w:color="auto" w:fill="E6E6E6"/>
            <w:vAlign w:val="center"/>
          </w:tcPr>
          <w:p w14:paraId="6DF5A01A">
            <w:pPr>
              <w:jc w:val="right"/>
            </w:pPr>
            <w:r>
              <w:t>供冷(kWh)</w:t>
            </w:r>
          </w:p>
        </w:tc>
        <w:tc>
          <w:tcPr>
            <w:shd w:val="clear" w:color="auto" w:fill="E6E6E6"/>
            <w:vAlign w:val="center"/>
          </w:tcPr>
          <w:p w14:paraId="5F41DA58">
            <w:pPr>
              <w:jc w:val="right"/>
            </w:pPr>
            <w:r>
              <w:t>热负荷</w:t>
            </w:r>
            <w:r>
              <w:br w:type="textWrapping"/>
            </w:r>
            <w:r>
              <w:t>峰值(kW)</w:t>
            </w:r>
          </w:p>
        </w:tc>
        <w:tc>
          <w:tcPr>
            <w:shd w:val="clear" w:color="auto" w:fill="E6E6E6"/>
            <w:vAlign w:val="center"/>
          </w:tcPr>
          <w:p w14:paraId="3FF310AA">
            <w:pPr>
              <w:jc w:val="center"/>
            </w:pPr>
            <w:r>
              <w:t>热负荷</w:t>
            </w:r>
            <w:r>
              <w:br w:type="textWrapping"/>
            </w:r>
            <w:r>
              <w:t>峰值时刻</w:t>
            </w:r>
          </w:p>
        </w:tc>
        <w:tc>
          <w:tcPr>
            <w:shd w:val="clear" w:color="auto" w:fill="E6E6E6"/>
            <w:vAlign w:val="center"/>
          </w:tcPr>
          <w:p w14:paraId="00CB1C8D">
            <w:pPr>
              <w:jc w:val="right"/>
            </w:pPr>
            <w:r>
              <w:t>冷负荷</w:t>
            </w:r>
            <w:r>
              <w:br w:type="textWrapping"/>
            </w:r>
            <w:r>
              <w:t>峰值(kW)</w:t>
            </w:r>
          </w:p>
        </w:tc>
        <w:tc>
          <w:tcPr>
            <w:shd w:val="clear" w:color="auto" w:fill="E6E6E6"/>
            <w:vAlign w:val="center"/>
          </w:tcPr>
          <w:p w14:paraId="3B9304DA">
            <w:pPr>
              <w:jc w:val="center"/>
            </w:pPr>
            <w:r>
              <w:t>冷负荷</w:t>
            </w:r>
            <w:r>
              <w:br w:type="textWrapping"/>
            </w:r>
            <w:r>
              <w:t>峰值时刻</w:t>
            </w:r>
          </w:p>
        </w:tc>
      </w:tr>
      <w:tr w14:paraId="129CF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C2831C">
            <w:r>
              <w:t>1月</w:t>
            </w:r>
          </w:p>
        </w:tc>
        <w:tc>
          <w:tcPr>
            <w:vAlign w:val="center"/>
          </w:tcPr>
          <w:p w14:paraId="1840DC90">
            <w:pPr>
              <w:jc w:val="right"/>
            </w:pPr>
            <w:r>
              <w:t>1011</w:t>
            </w:r>
          </w:p>
        </w:tc>
        <w:tc>
          <w:tcPr>
            <w:vAlign w:val="center"/>
          </w:tcPr>
          <w:p w14:paraId="7B63F202">
            <w:pPr>
              <w:jc w:val="right"/>
            </w:pPr>
            <w:r>
              <w:t>0</w:t>
            </w:r>
          </w:p>
        </w:tc>
        <w:tc>
          <w:tcPr>
            <w:vAlign w:val="center"/>
          </w:tcPr>
          <w:p w14:paraId="68264EEE">
            <w:pPr>
              <w:jc w:val="right"/>
            </w:pPr>
            <w:r>
              <w:t>9.902</w:t>
            </w:r>
          </w:p>
        </w:tc>
        <w:tc>
          <w:tcPr>
            <w:vAlign w:val="center"/>
          </w:tcPr>
          <w:p w14:paraId="46677ABF">
            <w:r>
              <w:t>1月20日24时</w:t>
            </w:r>
          </w:p>
        </w:tc>
        <w:tc>
          <w:tcPr>
            <w:vAlign w:val="center"/>
          </w:tcPr>
          <w:p w14:paraId="7F98040D">
            <w:pPr>
              <w:jc w:val="right"/>
            </w:pPr>
            <w:r>
              <w:t>0.000</w:t>
            </w:r>
          </w:p>
        </w:tc>
        <w:tc>
          <w:tcPr>
            <w:vAlign w:val="center"/>
          </w:tcPr>
          <w:p w14:paraId="7E37BDC7">
            <w:r>
              <w:t>--</w:t>
            </w:r>
          </w:p>
        </w:tc>
      </w:tr>
      <w:tr w14:paraId="0596E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8772B">
            <w:r>
              <w:t>2月</w:t>
            </w:r>
          </w:p>
        </w:tc>
        <w:tc>
          <w:tcPr>
            <w:vAlign w:val="center"/>
          </w:tcPr>
          <w:p w14:paraId="56BCEE42">
            <w:pPr>
              <w:jc w:val="right"/>
            </w:pPr>
            <w:r>
              <w:t>0</w:t>
            </w:r>
          </w:p>
        </w:tc>
        <w:tc>
          <w:tcPr>
            <w:vAlign w:val="center"/>
          </w:tcPr>
          <w:p w14:paraId="509BA812">
            <w:pPr>
              <w:jc w:val="right"/>
            </w:pPr>
            <w:r>
              <w:t>0</w:t>
            </w:r>
          </w:p>
        </w:tc>
        <w:tc>
          <w:tcPr>
            <w:vAlign w:val="center"/>
          </w:tcPr>
          <w:p w14:paraId="14897DF1">
            <w:pPr>
              <w:jc w:val="right"/>
            </w:pPr>
            <w:r>
              <w:t>0.000</w:t>
            </w:r>
          </w:p>
        </w:tc>
        <w:tc>
          <w:tcPr>
            <w:vAlign w:val="center"/>
          </w:tcPr>
          <w:p w14:paraId="3EDF6E74">
            <w:r>
              <w:t>--</w:t>
            </w:r>
          </w:p>
        </w:tc>
        <w:tc>
          <w:tcPr>
            <w:vAlign w:val="center"/>
          </w:tcPr>
          <w:p w14:paraId="0F744437">
            <w:pPr>
              <w:jc w:val="right"/>
            </w:pPr>
            <w:r>
              <w:t>0.000</w:t>
            </w:r>
          </w:p>
        </w:tc>
        <w:tc>
          <w:tcPr>
            <w:vAlign w:val="center"/>
          </w:tcPr>
          <w:p w14:paraId="685AF758">
            <w:r>
              <w:t>--</w:t>
            </w:r>
          </w:p>
        </w:tc>
      </w:tr>
      <w:tr w14:paraId="439A7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04E80">
            <w:r>
              <w:t>3月</w:t>
            </w:r>
          </w:p>
        </w:tc>
        <w:tc>
          <w:tcPr>
            <w:vAlign w:val="center"/>
          </w:tcPr>
          <w:p w14:paraId="4788B948">
            <w:pPr>
              <w:jc w:val="right"/>
            </w:pPr>
            <w:r>
              <w:t>0</w:t>
            </w:r>
          </w:p>
        </w:tc>
        <w:tc>
          <w:tcPr>
            <w:vAlign w:val="center"/>
          </w:tcPr>
          <w:p w14:paraId="1EA77478">
            <w:pPr>
              <w:jc w:val="right"/>
            </w:pPr>
            <w:r>
              <w:t>0</w:t>
            </w:r>
          </w:p>
        </w:tc>
        <w:tc>
          <w:tcPr>
            <w:vAlign w:val="center"/>
          </w:tcPr>
          <w:p w14:paraId="59298F8B">
            <w:pPr>
              <w:jc w:val="right"/>
            </w:pPr>
            <w:r>
              <w:t>0.000</w:t>
            </w:r>
          </w:p>
        </w:tc>
        <w:tc>
          <w:tcPr>
            <w:vAlign w:val="center"/>
          </w:tcPr>
          <w:p w14:paraId="7574A87B">
            <w:r>
              <w:t>--</w:t>
            </w:r>
          </w:p>
        </w:tc>
        <w:tc>
          <w:tcPr>
            <w:vAlign w:val="center"/>
          </w:tcPr>
          <w:p w14:paraId="1C2526C2">
            <w:pPr>
              <w:jc w:val="right"/>
            </w:pPr>
            <w:r>
              <w:t>0.000</w:t>
            </w:r>
          </w:p>
        </w:tc>
        <w:tc>
          <w:tcPr>
            <w:vAlign w:val="center"/>
          </w:tcPr>
          <w:p w14:paraId="64F7B45D">
            <w:r>
              <w:t>--</w:t>
            </w:r>
          </w:p>
        </w:tc>
      </w:tr>
      <w:tr w14:paraId="67BFE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28BBCE">
            <w:r>
              <w:t>4月</w:t>
            </w:r>
          </w:p>
        </w:tc>
        <w:tc>
          <w:tcPr>
            <w:vAlign w:val="center"/>
          </w:tcPr>
          <w:p w14:paraId="4274BD1A">
            <w:pPr>
              <w:jc w:val="right"/>
            </w:pPr>
            <w:r>
              <w:t>0</w:t>
            </w:r>
          </w:p>
        </w:tc>
        <w:tc>
          <w:tcPr>
            <w:vAlign w:val="center"/>
          </w:tcPr>
          <w:p w14:paraId="4D5C823F">
            <w:pPr>
              <w:jc w:val="right"/>
            </w:pPr>
            <w:r>
              <w:t>0</w:t>
            </w:r>
          </w:p>
        </w:tc>
        <w:tc>
          <w:tcPr>
            <w:vAlign w:val="center"/>
          </w:tcPr>
          <w:p w14:paraId="03916260">
            <w:pPr>
              <w:jc w:val="right"/>
            </w:pPr>
            <w:r>
              <w:t>0.000</w:t>
            </w:r>
          </w:p>
        </w:tc>
        <w:tc>
          <w:tcPr>
            <w:vAlign w:val="center"/>
          </w:tcPr>
          <w:p w14:paraId="6492D09E">
            <w:r>
              <w:t>--</w:t>
            </w:r>
          </w:p>
        </w:tc>
        <w:tc>
          <w:tcPr>
            <w:vAlign w:val="center"/>
          </w:tcPr>
          <w:p w14:paraId="1F486D91">
            <w:pPr>
              <w:jc w:val="right"/>
            </w:pPr>
            <w:r>
              <w:t>0.000</w:t>
            </w:r>
          </w:p>
        </w:tc>
        <w:tc>
          <w:tcPr>
            <w:vAlign w:val="center"/>
          </w:tcPr>
          <w:p w14:paraId="1EEC76EB">
            <w:r>
              <w:t>--</w:t>
            </w:r>
          </w:p>
        </w:tc>
      </w:tr>
      <w:tr w14:paraId="03EAB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2563D">
            <w:r>
              <w:t>5月</w:t>
            </w:r>
          </w:p>
        </w:tc>
        <w:tc>
          <w:tcPr>
            <w:vAlign w:val="center"/>
          </w:tcPr>
          <w:p w14:paraId="0D5B1A38">
            <w:pPr>
              <w:jc w:val="right"/>
            </w:pPr>
            <w:r>
              <w:t>0</w:t>
            </w:r>
          </w:p>
        </w:tc>
        <w:tc>
          <w:tcPr>
            <w:vAlign w:val="center"/>
          </w:tcPr>
          <w:p w14:paraId="3337EC76">
            <w:pPr>
              <w:jc w:val="right"/>
            </w:pPr>
            <w:r>
              <w:t>0</w:t>
            </w:r>
          </w:p>
        </w:tc>
        <w:tc>
          <w:tcPr>
            <w:vAlign w:val="center"/>
          </w:tcPr>
          <w:p w14:paraId="0A6A3750">
            <w:pPr>
              <w:jc w:val="right"/>
            </w:pPr>
            <w:r>
              <w:t>0.000</w:t>
            </w:r>
          </w:p>
        </w:tc>
        <w:tc>
          <w:tcPr>
            <w:vAlign w:val="center"/>
          </w:tcPr>
          <w:p w14:paraId="4FAE6DD9">
            <w:r>
              <w:t>--</w:t>
            </w:r>
          </w:p>
        </w:tc>
        <w:tc>
          <w:tcPr>
            <w:vAlign w:val="center"/>
          </w:tcPr>
          <w:p w14:paraId="67F4B554">
            <w:pPr>
              <w:jc w:val="right"/>
            </w:pPr>
            <w:r>
              <w:t>0.000</w:t>
            </w:r>
          </w:p>
        </w:tc>
        <w:tc>
          <w:tcPr>
            <w:vAlign w:val="center"/>
          </w:tcPr>
          <w:p w14:paraId="4CC1A55F">
            <w:r>
              <w:t>--</w:t>
            </w:r>
          </w:p>
        </w:tc>
      </w:tr>
      <w:tr w14:paraId="2782E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B6C89">
            <w:r>
              <w:t>6月</w:t>
            </w:r>
          </w:p>
        </w:tc>
        <w:tc>
          <w:tcPr>
            <w:vAlign w:val="center"/>
          </w:tcPr>
          <w:p w14:paraId="404FCBFA">
            <w:pPr>
              <w:jc w:val="right"/>
            </w:pPr>
            <w:r>
              <w:t>0</w:t>
            </w:r>
          </w:p>
        </w:tc>
        <w:tc>
          <w:tcPr>
            <w:vAlign w:val="center"/>
          </w:tcPr>
          <w:p w14:paraId="76158028">
            <w:pPr>
              <w:jc w:val="right"/>
            </w:pPr>
            <w:r>
              <w:t>0</w:t>
            </w:r>
          </w:p>
        </w:tc>
        <w:tc>
          <w:tcPr>
            <w:vAlign w:val="center"/>
          </w:tcPr>
          <w:p w14:paraId="6454B5C4">
            <w:pPr>
              <w:jc w:val="right"/>
            </w:pPr>
            <w:r>
              <w:t>0.000</w:t>
            </w:r>
          </w:p>
        </w:tc>
        <w:tc>
          <w:tcPr>
            <w:vAlign w:val="center"/>
          </w:tcPr>
          <w:p w14:paraId="64DDDDB0">
            <w:r>
              <w:t>--</w:t>
            </w:r>
          </w:p>
        </w:tc>
        <w:tc>
          <w:tcPr>
            <w:vAlign w:val="center"/>
          </w:tcPr>
          <w:p w14:paraId="38FD8230">
            <w:pPr>
              <w:jc w:val="right"/>
            </w:pPr>
            <w:r>
              <w:t>0.000</w:t>
            </w:r>
          </w:p>
        </w:tc>
        <w:tc>
          <w:tcPr>
            <w:vAlign w:val="center"/>
          </w:tcPr>
          <w:p w14:paraId="76EF8685">
            <w:r>
              <w:t>--</w:t>
            </w:r>
          </w:p>
        </w:tc>
      </w:tr>
      <w:tr w14:paraId="0392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F4E16">
            <w:r>
              <w:t>7月</w:t>
            </w:r>
          </w:p>
        </w:tc>
        <w:tc>
          <w:tcPr>
            <w:vAlign w:val="center"/>
          </w:tcPr>
          <w:p w14:paraId="00F96361">
            <w:pPr>
              <w:jc w:val="right"/>
            </w:pPr>
            <w:r>
              <w:t>0</w:t>
            </w:r>
          </w:p>
        </w:tc>
        <w:tc>
          <w:tcPr>
            <w:vAlign w:val="center"/>
          </w:tcPr>
          <w:p w14:paraId="04C2EBE2">
            <w:pPr>
              <w:jc w:val="right"/>
            </w:pPr>
            <w:r>
              <w:t>157</w:t>
            </w:r>
          </w:p>
        </w:tc>
        <w:tc>
          <w:tcPr>
            <w:vAlign w:val="center"/>
          </w:tcPr>
          <w:p w14:paraId="3C640AA6">
            <w:pPr>
              <w:jc w:val="right"/>
            </w:pPr>
            <w:r>
              <w:t>0.000</w:t>
            </w:r>
          </w:p>
        </w:tc>
        <w:tc>
          <w:tcPr>
            <w:vAlign w:val="center"/>
          </w:tcPr>
          <w:p w14:paraId="68AFC081">
            <w:r>
              <w:t>--</w:t>
            </w:r>
          </w:p>
        </w:tc>
        <w:tc>
          <w:tcPr>
            <w:vAlign w:val="center"/>
          </w:tcPr>
          <w:p w14:paraId="13A7559D">
            <w:pPr>
              <w:jc w:val="right"/>
            </w:pPr>
            <w:r>
              <w:t>10.642</w:t>
            </w:r>
          </w:p>
        </w:tc>
        <w:tc>
          <w:tcPr>
            <w:vAlign w:val="center"/>
          </w:tcPr>
          <w:p w14:paraId="304B2BCA">
            <w:r>
              <w:t>7月31日14时</w:t>
            </w:r>
          </w:p>
        </w:tc>
      </w:tr>
      <w:tr w14:paraId="36216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78560">
            <w:r>
              <w:t>8月</w:t>
            </w:r>
          </w:p>
        </w:tc>
        <w:tc>
          <w:tcPr>
            <w:vAlign w:val="center"/>
          </w:tcPr>
          <w:p w14:paraId="205B5AF8">
            <w:pPr>
              <w:jc w:val="right"/>
            </w:pPr>
            <w:r>
              <w:t>0</w:t>
            </w:r>
          </w:p>
        </w:tc>
        <w:tc>
          <w:tcPr>
            <w:vAlign w:val="center"/>
          </w:tcPr>
          <w:p w14:paraId="603D6B8D">
            <w:pPr>
              <w:jc w:val="right"/>
            </w:pPr>
            <w:r>
              <w:t>4779</w:t>
            </w:r>
          </w:p>
        </w:tc>
        <w:tc>
          <w:tcPr>
            <w:vAlign w:val="center"/>
          </w:tcPr>
          <w:p w14:paraId="20C08236">
            <w:pPr>
              <w:jc w:val="right"/>
            </w:pPr>
            <w:r>
              <w:t>0.000</w:t>
            </w:r>
          </w:p>
        </w:tc>
        <w:tc>
          <w:tcPr>
            <w:vAlign w:val="center"/>
          </w:tcPr>
          <w:p w14:paraId="4ADEFF99">
            <w:r>
              <w:t>--</w:t>
            </w:r>
          </w:p>
        </w:tc>
        <w:tc>
          <w:tcPr>
            <w:vAlign w:val="center"/>
          </w:tcPr>
          <w:p w14:paraId="299103F6">
            <w:pPr>
              <w:jc w:val="right"/>
            </w:pPr>
            <w:r>
              <w:rPr>
                <w:color w:val="0000FF"/>
              </w:rPr>
              <w:t>12.627</w:t>
            </w:r>
          </w:p>
        </w:tc>
        <w:tc>
          <w:tcPr>
            <w:vAlign w:val="center"/>
          </w:tcPr>
          <w:p w14:paraId="33EC7E88">
            <w:r>
              <w:rPr>
                <w:color w:val="0000FF"/>
              </w:rPr>
              <w:t>8月10日14时</w:t>
            </w:r>
          </w:p>
        </w:tc>
      </w:tr>
      <w:tr w14:paraId="746A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A3808">
            <w:r>
              <w:t>9月</w:t>
            </w:r>
          </w:p>
        </w:tc>
        <w:tc>
          <w:tcPr>
            <w:vAlign w:val="center"/>
          </w:tcPr>
          <w:p w14:paraId="236E4E69">
            <w:pPr>
              <w:jc w:val="right"/>
            </w:pPr>
            <w:r>
              <w:t>0</w:t>
            </w:r>
          </w:p>
        </w:tc>
        <w:tc>
          <w:tcPr>
            <w:vAlign w:val="center"/>
          </w:tcPr>
          <w:p w14:paraId="3CD49CEB">
            <w:pPr>
              <w:jc w:val="right"/>
            </w:pPr>
            <w:r>
              <w:t>0</w:t>
            </w:r>
          </w:p>
        </w:tc>
        <w:tc>
          <w:tcPr>
            <w:vAlign w:val="center"/>
          </w:tcPr>
          <w:p w14:paraId="00F35FE4">
            <w:pPr>
              <w:jc w:val="right"/>
            </w:pPr>
            <w:r>
              <w:t>0.000</w:t>
            </w:r>
          </w:p>
        </w:tc>
        <w:tc>
          <w:tcPr>
            <w:vAlign w:val="center"/>
          </w:tcPr>
          <w:p w14:paraId="2B925423">
            <w:r>
              <w:t>--</w:t>
            </w:r>
          </w:p>
        </w:tc>
        <w:tc>
          <w:tcPr>
            <w:vAlign w:val="center"/>
          </w:tcPr>
          <w:p w14:paraId="70F93DB1">
            <w:pPr>
              <w:jc w:val="right"/>
            </w:pPr>
            <w:r>
              <w:t>0.000</w:t>
            </w:r>
          </w:p>
        </w:tc>
        <w:tc>
          <w:tcPr>
            <w:vAlign w:val="center"/>
          </w:tcPr>
          <w:p w14:paraId="2F557D12">
            <w:r>
              <w:t>--</w:t>
            </w:r>
          </w:p>
        </w:tc>
      </w:tr>
      <w:tr w14:paraId="23D9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41FE94">
            <w:r>
              <w:t>10月</w:t>
            </w:r>
          </w:p>
        </w:tc>
        <w:tc>
          <w:tcPr>
            <w:vAlign w:val="center"/>
          </w:tcPr>
          <w:p w14:paraId="7863AFB8">
            <w:pPr>
              <w:jc w:val="right"/>
            </w:pPr>
            <w:r>
              <w:t>0</w:t>
            </w:r>
          </w:p>
        </w:tc>
        <w:tc>
          <w:tcPr>
            <w:vAlign w:val="center"/>
          </w:tcPr>
          <w:p w14:paraId="4310C1DF">
            <w:pPr>
              <w:jc w:val="right"/>
            </w:pPr>
            <w:r>
              <w:t>0</w:t>
            </w:r>
          </w:p>
        </w:tc>
        <w:tc>
          <w:tcPr>
            <w:vAlign w:val="center"/>
          </w:tcPr>
          <w:p w14:paraId="6299BB9F">
            <w:pPr>
              <w:jc w:val="right"/>
            </w:pPr>
            <w:r>
              <w:t>0.000</w:t>
            </w:r>
          </w:p>
        </w:tc>
        <w:tc>
          <w:tcPr>
            <w:vAlign w:val="center"/>
          </w:tcPr>
          <w:p w14:paraId="551D67FE">
            <w:r>
              <w:t>--</w:t>
            </w:r>
          </w:p>
        </w:tc>
        <w:tc>
          <w:tcPr>
            <w:vAlign w:val="center"/>
          </w:tcPr>
          <w:p w14:paraId="1644A880">
            <w:pPr>
              <w:jc w:val="right"/>
            </w:pPr>
            <w:r>
              <w:t>0.000</w:t>
            </w:r>
          </w:p>
        </w:tc>
        <w:tc>
          <w:tcPr>
            <w:vAlign w:val="center"/>
          </w:tcPr>
          <w:p w14:paraId="12418D0E">
            <w:r>
              <w:t>--</w:t>
            </w:r>
          </w:p>
        </w:tc>
      </w:tr>
      <w:tr w14:paraId="5F7FC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406A3E">
            <w:r>
              <w:t>11月</w:t>
            </w:r>
          </w:p>
        </w:tc>
        <w:tc>
          <w:tcPr>
            <w:vAlign w:val="center"/>
          </w:tcPr>
          <w:p w14:paraId="523C2553">
            <w:pPr>
              <w:jc w:val="right"/>
            </w:pPr>
            <w:r>
              <w:t>0</w:t>
            </w:r>
          </w:p>
        </w:tc>
        <w:tc>
          <w:tcPr>
            <w:vAlign w:val="center"/>
          </w:tcPr>
          <w:p w14:paraId="5A4BBFEB">
            <w:pPr>
              <w:jc w:val="right"/>
            </w:pPr>
            <w:r>
              <w:t>0</w:t>
            </w:r>
          </w:p>
        </w:tc>
        <w:tc>
          <w:tcPr>
            <w:vAlign w:val="center"/>
          </w:tcPr>
          <w:p w14:paraId="5CFE824E">
            <w:pPr>
              <w:jc w:val="right"/>
            </w:pPr>
            <w:r>
              <w:t>0.000</w:t>
            </w:r>
          </w:p>
        </w:tc>
        <w:tc>
          <w:tcPr>
            <w:vAlign w:val="center"/>
          </w:tcPr>
          <w:p w14:paraId="0F6E5054">
            <w:r>
              <w:t>--</w:t>
            </w:r>
          </w:p>
        </w:tc>
        <w:tc>
          <w:tcPr>
            <w:vAlign w:val="center"/>
          </w:tcPr>
          <w:p w14:paraId="2859DFD2">
            <w:pPr>
              <w:jc w:val="right"/>
            </w:pPr>
            <w:r>
              <w:t>0.000</w:t>
            </w:r>
          </w:p>
        </w:tc>
        <w:tc>
          <w:tcPr>
            <w:vAlign w:val="center"/>
          </w:tcPr>
          <w:p w14:paraId="4CE6988B">
            <w:r>
              <w:t>--</w:t>
            </w:r>
          </w:p>
        </w:tc>
      </w:tr>
      <w:tr w14:paraId="518F9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18083">
            <w:r>
              <w:t>12月</w:t>
            </w:r>
          </w:p>
        </w:tc>
        <w:tc>
          <w:tcPr>
            <w:vAlign w:val="center"/>
          </w:tcPr>
          <w:p w14:paraId="7F72AB8E">
            <w:pPr>
              <w:jc w:val="right"/>
            </w:pPr>
            <w:r>
              <w:t>207</w:t>
            </w:r>
          </w:p>
        </w:tc>
        <w:tc>
          <w:tcPr>
            <w:vAlign w:val="center"/>
          </w:tcPr>
          <w:p w14:paraId="7E954016">
            <w:pPr>
              <w:jc w:val="right"/>
            </w:pPr>
            <w:r>
              <w:t>0</w:t>
            </w:r>
          </w:p>
        </w:tc>
        <w:tc>
          <w:tcPr>
            <w:vAlign w:val="center"/>
          </w:tcPr>
          <w:p w14:paraId="15A27C31">
            <w:pPr>
              <w:jc w:val="right"/>
            </w:pPr>
            <w:r>
              <w:rPr>
                <w:color w:val="FF0000"/>
              </w:rPr>
              <w:t>11.619</w:t>
            </w:r>
          </w:p>
        </w:tc>
        <w:tc>
          <w:tcPr>
            <w:vAlign w:val="center"/>
          </w:tcPr>
          <w:p w14:paraId="2BB689C0">
            <w:r>
              <w:rPr>
                <w:color w:val="FF0000"/>
              </w:rPr>
              <w:t>12月31日7时</w:t>
            </w:r>
          </w:p>
        </w:tc>
        <w:tc>
          <w:tcPr>
            <w:vAlign w:val="center"/>
          </w:tcPr>
          <w:p w14:paraId="34D9F108">
            <w:pPr>
              <w:jc w:val="right"/>
            </w:pPr>
            <w:r>
              <w:t>0.000</w:t>
            </w:r>
          </w:p>
        </w:tc>
        <w:tc>
          <w:tcPr>
            <w:vAlign w:val="center"/>
          </w:tcPr>
          <w:p w14:paraId="2BC179EC">
            <w:r>
              <w:t>--</w:t>
            </w:r>
          </w:p>
        </w:tc>
      </w:tr>
    </w:tbl>
    <w:p w14:paraId="40A3A3F8">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465A6F73">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14:paraId="0B0FAA3E">
      <w:pPr>
        <w:pStyle w:val="2"/>
      </w:pPr>
      <w:bookmarkStart w:id="88" w:name="_Toc32709"/>
      <w:r>
        <w:t>计算结果</w:t>
      </w:r>
      <w:bookmarkEnd w:id="88"/>
    </w:p>
    <w:p w14:paraId="00196C7D">
      <w:pPr>
        <w:pStyle w:val="4"/>
        <w:widowControl w:val="0"/>
        <w:jc w:val="both"/>
        <w:rPr>
          <w:color w:val="000000"/>
        </w:rPr>
      </w:pPr>
      <w:bookmarkStart w:id="89" w:name="_Toc6692"/>
      <w:r>
        <w:rPr>
          <w:color w:val="000000"/>
        </w:rPr>
        <w:t>围护结构热工性能对比</w:t>
      </w:r>
      <w:bookmarkEnd w:id="89"/>
    </w:p>
    <w:p w14:paraId="6F9A7B27"/>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4787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CB2B105">
            <w:pPr>
              <w:jc w:val="center"/>
              <w:rPr>
                <w:rFonts w:eastAsia="宋体"/>
                <w:bCs/>
                <w:sz w:val="21"/>
                <w:szCs w:val="21"/>
                <w:lang w:eastAsia="zh-CN"/>
              </w:rPr>
            </w:pPr>
          </w:p>
        </w:tc>
        <w:tc>
          <w:tcPr>
            <w:tcW w:w="1587" w:type="pct"/>
            <w:gridSpan w:val="3"/>
            <w:shd w:val="clear" w:color="auto" w:fill="E6E6E6"/>
            <w:vAlign w:val="center"/>
          </w:tcPr>
          <w:p w14:paraId="0B0E66F6">
            <w:pPr>
              <w:jc w:val="center"/>
              <w:rPr>
                <w:rFonts w:eastAsia="宋体"/>
                <w:bCs/>
                <w:sz w:val="21"/>
                <w:szCs w:val="21"/>
                <w:lang w:eastAsia="zh-CN"/>
              </w:rPr>
            </w:pPr>
            <w:bookmarkStart w:id="90" w:name="设计建筑别名"/>
            <w:r>
              <w:rPr>
                <w:rFonts w:hAnsi="宋体" w:eastAsia="宋体"/>
                <w:bCs/>
                <w:sz w:val="21"/>
                <w:szCs w:val="21"/>
                <w:lang w:eastAsia="zh-CN"/>
              </w:rPr>
              <w:t>设计建筑</w:t>
            </w:r>
            <w:bookmarkEnd w:id="90"/>
          </w:p>
        </w:tc>
        <w:tc>
          <w:tcPr>
            <w:tcW w:w="1586" w:type="pct"/>
            <w:gridSpan w:val="3"/>
            <w:shd w:val="clear" w:color="auto" w:fill="E6E6E6"/>
            <w:vAlign w:val="center"/>
          </w:tcPr>
          <w:p w14:paraId="23930145">
            <w:pPr>
              <w:jc w:val="center"/>
              <w:rPr>
                <w:rFonts w:eastAsia="宋体"/>
                <w:bCs/>
                <w:sz w:val="21"/>
                <w:szCs w:val="21"/>
                <w:lang w:eastAsia="zh-CN"/>
              </w:rPr>
            </w:pPr>
            <w:bookmarkStart w:id="91" w:name="参照建筑别名"/>
            <w:r>
              <w:rPr>
                <w:rFonts w:hAnsi="宋体" w:eastAsia="宋体"/>
                <w:kern w:val="0"/>
                <w:sz w:val="21"/>
                <w:szCs w:val="21"/>
                <w:lang w:eastAsia="zh-CN"/>
              </w:rPr>
              <w:t>参照建筑</w:t>
            </w:r>
            <w:bookmarkEnd w:id="91"/>
          </w:p>
        </w:tc>
      </w:tr>
      <w:tr w14:paraId="30ED0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E5B17B1">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E67A82C">
            <w:pPr>
              <w:widowControl/>
              <w:jc w:val="center"/>
              <w:rPr>
                <w:rFonts w:eastAsia="宋体"/>
                <w:kern w:val="0"/>
                <w:sz w:val="21"/>
                <w:szCs w:val="21"/>
                <w:lang w:eastAsia="zh-CN"/>
              </w:rPr>
            </w:pPr>
            <w:bookmarkStart w:id="92" w:name="天窗屋顶比"/>
            <w:r>
              <w:rPr>
                <w:rFonts w:hint="eastAsia" w:eastAsia="宋体"/>
                <w:kern w:val="0"/>
                <w:sz w:val="21"/>
                <w:szCs w:val="21"/>
                <w:lang w:eastAsia="zh-CN"/>
              </w:rPr>
              <w:t>－</w:t>
            </w:r>
            <w:bookmarkEnd w:id="92"/>
          </w:p>
        </w:tc>
        <w:tc>
          <w:tcPr>
            <w:tcW w:w="1586" w:type="pct"/>
            <w:gridSpan w:val="3"/>
            <w:vAlign w:val="center"/>
          </w:tcPr>
          <w:p w14:paraId="66F35214">
            <w:pPr>
              <w:widowControl/>
              <w:jc w:val="center"/>
              <w:rPr>
                <w:rFonts w:eastAsia="宋体"/>
                <w:kern w:val="0"/>
                <w:sz w:val="21"/>
                <w:szCs w:val="21"/>
                <w:lang w:eastAsia="zh-CN"/>
              </w:rPr>
            </w:pPr>
            <w:bookmarkStart w:id="93" w:name="参照建筑天窗屋顶比"/>
            <w:r>
              <w:rPr>
                <w:rFonts w:hint="eastAsia" w:eastAsia="宋体"/>
                <w:kern w:val="0"/>
                <w:sz w:val="21"/>
                <w:szCs w:val="21"/>
                <w:lang w:eastAsia="zh-CN"/>
              </w:rPr>
              <w:t>－</w:t>
            </w:r>
            <w:bookmarkEnd w:id="93"/>
          </w:p>
        </w:tc>
      </w:tr>
      <w:tr w14:paraId="28BAF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830EC0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53DC781">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CE2B20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4" w:name="屋顶K"/>
            <w:r>
              <w:rPr>
                <w:rFonts w:hint="eastAsia" w:eastAsia="宋体"/>
                <w:bCs/>
                <w:sz w:val="21"/>
                <w:szCs w:val="21"/>
                <w:lang w:eastAsia="zh-CN"/>
              </w:rPr>
              <w:t>0.36</w:t>
            </w:r>
            <w:bookmarkEnd w:id="94"/>
          </w:p>
          <w:p w14:paraId="47824C1E">
            <w:pPr>
              <w:jc w:val="center"/>
              <w:rPr>
                <w:rFonts w:eastAsia="宋体"/>
                <w:bCs/>
                <w:sz w:val="21"/>
                <w:szCs w:val="21"/>
                <w:lang w:eastAsia="zh-CN"/>
              </w:rPr>
            </w:pPr>
            <w:r>
              <w:rPr>
                <w:rFonts w:eastAsia="宋体"/>
                <w:bCs/>
                <w:sz w:val="21"/>
                <w:szCs w:val="21"/>
                <w:lang w:eastAsia="zh-CN"/>
              </w:rPr>
              <w:t>D=</w:t>
            </w:r>
            <w:bookmarkStart w:id="95" w:name="屋顶D"/>
            <w:r>
              <w:rPr>
                <w:rFonts w:hint="eastAsia" w:eastAsia="宋体"/>
                <w:bCs/>
                <w:sz w:val="21"/>
                <w:szCs w:val="21"/>
                <w:lang w:eastAsia="zh-CN"/>
              </w:rPr>
              <w:t>22.06</w:t>
            </w:r>
            <w:bookmarkEnd w:id="95"/>
          </w:p>
        </w:tc>
        <w:tc>
          <w:tcPr>
            <w:tcW w:w="1586" w:type="pct"/>
            <w:gridSpan w:val="3"/>
            <w:vAlign w:val="center"/>
          </w:tcPr>
          <w:p w14:paraId="1835914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6" w:name="参照建筑屋顶K"/>
            <w:r>
              <w:rPr>
                <w:rFonts w:hint="eastAsia" w:eastAsia="宋体"/>
                <w:kern w:val="0"/>
                <w:sz w:val="21"/>
                <w:szCs w:val="21"/>
                <w:lang w:eastAsia="zh-CN"/>
              </w:rPr>
              <w:t>0.50</w:t>
            </w:r>
            <w:bookmarkEnd w:id="96"/>
          </w:p>
          <w:p w14:paraId="742FA173">
            <w:pPr>
              <w:widowControl/>
              <w:jc w:val="center"/>
              <w:rPr>
                <w:rFonts w:eastAsia="宋体"/>
                <w:kern w:val="0"/>
                <w:sz w:val="21"/>
                <w:szCs w:val="21"/>
                <w:lang w:eastAsia="zh-CN"/>
              </w:rPr>
            </w:pPr>
            <w:r>
              <w:rPr>
                <w:rFonts w:eastAsia="宋体"/>
                <w:bCs/>
                <w:sz w:val="21"/>
                <w:szCs w:val="21"/>
                <w:lang w:eastAsia="zh-CN"/>
              </w:rPr>
              <w:t>D=</w:t>
            </w:r>
            <w:bookmarkStart w:id="97" w:name="参照建筑屋顶D"/>
            <w:r>
              <w:rPr>
                <w:rFonts w:hint="eastAsia" w:eastAsia="宋体"/>
                <w:kern w:val="0"/>
                <w:sz w:val="21"/>
                <w:szCs w:val="21"/>
                <w:lang w:eastAsia="zh-CN"/>
              </w:rPr>
              <w:t>－－</w:t>
            </w:r>
            <w:bookmarkEnd w:id="97"/>
          </w:p>
        </w:tc>
      </w:tr>
      <w:tr w14:paraId="56E5E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F6D58CC">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32F7A8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2837B9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8" w:name="外墙K"/>
            <w:r>
              <w:rPr>
                <w:rFonts w:hint="eastAsia" w:eastAsia="宋体"/>
                <w:bCs/>
                <w:sz w:val="21"/>
                <w:szCs w:val="21"/>
                <w:lang w:eastAsia="zh-CN"/>
              </w:rPr>
              <w:t>0.74</w:t>
            </w:r>
            <w:bookmarkEnd w:id="98"/>
          </w:p>
          <w:p w14:paraId="3BE53600">
            <w:pPr>
              <w:jc w:val="center"/>
              <w:rPr>
                <w:rFonts w:eastAsia="宋体"/>
                <w:bCs/>
                <w:sz w:val="21"/>
                <w:szCs w:val="21"/>
                <w:lang w:eastAsia="zh-CN"/>
              </w:rPr>
            </w:pPr>
            <w:r>
              <w:rPr>
                <w:rFonts w:eastAsia="宋体"/>
                <w:bCs/>
                <w:sz w:val="21"/>
                <w:szCs w:val="21"/>
                <w:lang w:eastAsia="zh-CN"/>
              </w:rPr>
              <w:t>D=</w:t>
            </w:r>
            <w:bookmarkStart w:id="99" w:name="外墙D"/>
            <w:r>
              <w:rPr>
                <w:rFonts w:hint="eastAsia" w:eastAsia="宋体"/>
                <w:bCs/>
                <w:sz w:val="21"/>
                <w:szCs w:val="21"/>
                <w:lang w:eastAsia="zh-CN"/>
              </w:rPr>
              <w:t>10.32</w:t>
            </w:r>
            <w:bookmarkEnd w:id="99"/>
          </w:p>
        </w:tc>
        <w:tc>
          <w:tcPr>
            <w:tcW w:w="1586" w:type="pct"/>
            <w:gridSpan w:val="3"/>
            <w:vAlign w:val="center"/>
          </w:tcPr>
          <w:p w14:paraId="0AF1700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0" w:name="参照建筑外墙K"/>
            <w:r>
              <w:rPr>
                <w:rFonts w:hint="eastAsia" w:eastAsia="宋体"/>
                <w:kern w:val="0"/>
                <w:sz w:val="21"/>
                <w:szCs w:val="21"/>
                <w:lang w:eastAsia="zh-CN"/>
              </w:rPr>
              <w:t>0.80</w:t>
            </w:r>
            <w:bookmarkEnd w:id="100"/>
          </w:p>
          <w:p w14:paraId="495342CF">
            <w:pPr>
              <w:widowControl/>
              <w:jc w:val="center"/>
              <w:rPr>
                <w:rFonts w:eastAsia="宋体"/>
                <w:kern w:val="0"/>
                <w:sz w:val="21"/>
                <w:szCs w:val="21"/>
                <w:lang w:eastAsia="zh-CN"/>
              </w:rPr>
            </w:pPr>
            <w:r>
              <w:rPr>
                <w:rFonts w:eastAsia="宋体"/>
                <w:bCs/>
                <w:sz w:val="21"/>
                <w:szCs w:val="21"/>
                <w:lang w:eastAsia="zh-CN"/>
              </w:rPr>
              <w:t>D=</w:t>
            </w:r>
            <w:bookmarkStart w:id="101" w:name="参照建筑外墙D"/>
            <w:r>
              <w:rPr>
                <w:rFonts w:hint="eastAsia" w:eastAsia="宋体"/>
                <w:kern w:val="0"/>
                <w:sz w:val="21"/>
                <w:szCs w:val="21"/>
                <w:lang w:eastAsia="zh-CN"/>
              </w:rPr>
              <w:t>－－</w:t>
            </w:r>
            <w:bookmarkEnd w:id="101"/>
          </w:p>
        </w:tc>
      </w:tr>
      <w:tr w14:paraId="469C1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2BA2B6B">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E419819">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AC3AC2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2" w:name="挑空楼板K"/>
            <w:r>
              <w:rPr>
                <w:rFonts w:hint="eastAsia" w:eastAsia="宋体"/>
                <w:bCs/>
                <w:sz w:val="21"/>
                <w:szCs w:val="21"/>
                <w:lang w:eastAsia="zh-CN"/>
              </w:rPr>
              <w:t>0.60</w:t>
            </w:r>
            <w:bookmarkEnd w:id="102"/>
          </w:p>
          <w:p w14:paraId="71B662AB">
            <w:pPr>
              <w:jc w:val="center"/>
              <w:rPr>
                <w:rFonts w:eastAsia="宋体"/>
                <w:bCs/>
                <w:sz w:val="21"/>
                <w:szCs w:val="21"/>
                <w:lang w:eastAsia="zh-CN"/>
              </w:rPr>
            </w:pPr>
            <w:r>
              <w:rPr>
                <w:rFonts w:eastAsia="宋体"/>
                <w:bCs/>
                <w:sz w:val="21"/>
                <w:szCs w:val="21"/>
                <w:lang w:eastAsia="zh-CN"/>
              </w:rPr>
              <w:t>D=</w:t>
            </w:r>
            <w:bookmarkStart w:id="103" w:name="挑空楼板D"/>
            <w:r>
              <w:rPr>
                <w:rFonts w:hint="eastAsia" w:eastAsia="宋体"/>
                <w:bCs/>
                <w:sz w:val="21"/>
                <w:szCs w:val="21"/>
                <w:lang w:eastAsia="zh-CN"/>
              </w:rPr>
              <w:t>3.02</w:t>
            </w:r>
            <w:bookmarkEnd w:id="103"/>
          </w:p>
        </w:tc>
        <w:tc>
          <w:tcPr>
            <w:tcW w:w="1586" w:type="pct"/>
            <w:gridSpan w:val="3"/>
            <w:vAlign w:val="center"/>
          </w:tcPr>
          <w:p w14:paraId="22F9459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4" w:name="参照建筑挑空楼板K"/>
            <w:r>
              <w:rPr>
                <w:rFonts w:hint="eastAsia" w:eastAsia="宋体"/>
                <w:kern w:val="0"/>
                <w:sz w:val="21"/>
                <w:szCs w:val="21"/>
                <w:lang w:eastAsia="zh-CN"/>
              </w:rPr>
              <w:t>0.70</w:t>
            </w:r>
            <w:bookmarkEnd w:id="104"/>
          </w:p>
          <w:p w14:paraId="7A4BF8A0">
            <w:pPr>
              <w:widowControl/>
              <w:jc w:val="center"/>
              <w:rPr>
                <w:rFonts w:eastAsia="宋体"/>
                <w:kern w:val="0"/>
                <w:sz w:val="21"/>
                <w:szCs w:val="21"/>
                <w:lang w:eastAsia="zh-CN"/>
              </w:rPr>
            </w:pPr>
            <w:r>
              <w:rPr>
                <w:rFonts w:eastAsia="宋体"/>
                <w:bCs/>
                <w:sz w:val="21"/>
                <w:szCs w:val="21"/>
                <w:lang w:eastAsia="zh-CN"/>
              </w:rPr>
              <w:t>D=</w:t>
            </w:r>
            <w:bookmarkStart w:id="105" w:name="参照建筑挑空楼板D"/>
            <w:r>
              <w:rPr>
                <w:rFonts w:hint="eastAsia" w:eastAsia="宋体"/>
                <w:kern w:val="0"/>
                <w:sz w:val="21"/>
                <w:szCs w:val="21"/>
                <w:lang w:eastAsia="zh-CN"/>
              </w:rPr>
              <w:t>2.83</w:t>
            </w:r>
            <w:bookmarkEnd w:id="105"/>
          </w:p>
        </w:tc>
      </w:tr>
      <w:tr w14:paraId="62B1F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6366364">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3F3DE09">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55E367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6" w:name="天窗K"/>
            <w:r>
              <w:rPr>
                <w:rFonts w:hint="eastAsia" w:eastAsia="宋体"/>
                <w:bCs/>
                <w:sz w:val="21"/>
                <w:szCs w:val="21"/>
                <w:lang w:eastAsia="zh-CN"/>
              </w:rPr>
              <w:t>－</w:t>
            </w:r>
            <w:bookmarkEnd w:id="106"/>
          </w:p>
          <w:p w14:paraId="031372F8">
            <w:pPr>
              <w:jc w:val="center"/>
              <w:rPr>
                <w:rFonts w:eastAsia="宋体"/>
                <w:bCs/>
                <w:sz w:val="21"/>
                <w:szCs w:val="21"/>
                <w:lang w:eastAsia="zh-CN"/>
              </w:rPr>
            </w:pPr>
            <w:r>
              <w:rPr>
                <w:rFonts w:eastAsia="宋体"/>
                <w:bCs/>
                <w:sz w:val="21"/>
                <w:szCs w:val="21"/>
                <w:lang w:eastAsia="zh-CN"/>
              </w:rPr>
              <w:t>SHGC=</w:t>
            </w:r>
            <w:bookmarkStart w:id="107" w:name="天窗SHGC"/>
            <w:r>
              <w:rPr>
                <w:rFonts w:hint="eastAsia" w:eastAsia="宋体"/>
                <w:bCs/>
                <w:sz w:val="21"/>
                <w:szCs w:val="21"/>
                <w:lang w:eastAsia="zh-CN"/>
              </w:rPr>
              <w:t>－</w:t>
            </w:r>
            <w:bookmarkEnd w:id="107"/>
          </w:p>
        </w:tc>
        <w:tc>
          <w:tcPr>
            <w:tcW w:w="1586" w:type="pct"/>
            <w:gridSpan w:val="3"/>
            <w:vAlign w:val="center"/>
          </w:tcPr>
          <w:p w14:paraId="0F06C8F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8" w:name="参照建筑天窗K"/>
            <w:r>
              <w:rPr>
                <w:rFonts w:hint="eastAsia" w:eastAsia="宋体"/>
                <w:kern w:val="0"/>
                <w:sz w:val="21"/>
                <w:szCs w:val="21"/>
                <w:lang w:eastAsia="zh-CN"/>
              </w:rPr>
              <w:t>－</w:t>
            </w:r>
            <w:bookmarkEnd w:id="108"/>
          </w:p>
          <w:p w14:paraId="478D90E3">
            <w:pPr>
              <w:widowControl/>
              <w:jc w:val="center"/>
              <w:rPr>
                <w:rFonts w:eastAsia="宋体"/>
                <w:kern w:val="0"/>
                <w:sz w:val="21"/>
                <w:szCs w:val="21"/>
                <w:lang w:eastAsia="zh-CN"/>
              </w:rPr>
            </w:pPr>
            <w:r>
              <w:rPr>
                <w:rFonts w:eastAsia="宋体"/>
                <w:bCs/>
                <w:sz w:val="21"/>
                <w:szCs w:val="21"/>
                <w:lang w:eastAsia="zh-CN"/>
              </w:rPr>
              <w:t>SHGC=</w:t>
            </w:r>
            <w:bookmarkStart w:id="109" w:name="参照建筑天窗SHGC"/>
            <w:r>
              <w:rPr>
                <w:rFonts w:hint="eastAsia" w:eastAsia="宋体"/>
                <w:kern w:val="0"/>
                <w:sz w:val="21"/>
                <w:szCs w:val="21"/>
                <w:lang w:eastAsia="zh-CN"/>
              </w:rPr>
              <w:t>－</w:t>
            </w:r>
            <w:bookmarkEnd w:id="109"/>
          </w:p>
        </w:tc>
      </w:tr>
      <w:tr w14:paraId="23F99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1BC7EE6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C1838B9">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A863962">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D3F7C0F">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FDFC236">
            <w:pPr>
              <w:jc w:val="center"/>
              <w:rPr>
                <w:rFonts w:eastAsia="宋体"/>
                <w:bCs/>
                <w:sz w:val="21"/>
                <w:szCs w:val="21"/>
                <w:lang w:eastAsia="zh-CN"/>
              </w:rPr>
            </w:pPr>
            <w:r>
              <w:rPr>
                <w:rFonts w:hint="eastAsia" w:eastAsia="宋体"/>
                <w:bCs/>
                <w:sz w:val="21"/>
                <w:szCs w:val="21"/>
                <w:lang w:eastAsia="zh-CN"/>
              </w:rPr>
              <w:t>传热</w:t>
            </w:r>
          </w:p>
          <w:p w14:paraId="7730969E">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AA655A4">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710E4C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A20A912">
            <w:pPr>
              <w:jc w:val="center"/>
              <w:rPr>
                <w:rFonts w:eastAsia="宋体"/>
                <w:bCs/>
                <w:sz w:val="21"/>
                <w:szCs w:val="21"/>
                <w:lang w:eastAsia="zh-CN"/>
              </w:rPr>
            </w:pPr>
            <w:r>
              <w:rPr>
                <w:rFonts w:hint="eastAsia" w:eastAsia="宋体"/>
                <w:bCs/>
                <w:sz w:val="21"/>
                <w:szCs w:val="21"/>
                <w:lang w:eastAsia="zh-CN"/>
              </w:rPr>
              <w:t>传热</w:t>
            </w:r>
          </w:p>
          <w:p w14:paraId="19702E8A">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F8C9B69">
            <w:pPr>
              <w:jc w:val="center"/>
              <w:rPr>
                <w:rFonts w:eastAsia="宋体"/>
                <w:bCs/>
                <w:sz w:val="21"/>
                <w:szCs w:val="21"/>
                <w:lang w:eastAsia="zh-CN"/>
              </w:rPr>
            </w:pPr>
            <w:r>
              <w:rPr>
                <w:rFonts w:hint="eastAsia" w:eastAsia="宋体"/>
                <w:bCs/>
                <w:sz w:val="21"/>
                <w:szCs w:val="21"/>
                <w:lang w:eastAsia="zh-CN"/>
              </w:rPr>
              <w:t>太阳得热系数</w:t>
            </w:r>
          </w:p>
        </w:tc>
      </w:tr>
      <w:tr w14:paraId="5EABC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3369926F">
            <w:pPr>
              <w:jc w:val="center"/>
              <w:rPr>
                <w:rFonts w:eastAsia="宋体"/>
                <w:bCs/>
                <w:sz w:val="21"/>
                <w:szCs w:val="21"/>
                <w:lang w:eastAsia="zh-CN"/>
              </w:rPr>
            </w:pPr>
          </w:p>
        </w:tc>
        <w:tc>
          <w:tcPr>
            <w:tcW w:w="401" w:type="pct"/>
            <w:shd w:val="clear" w:color="auto" w:fill="E6E6E6"/>
            <w:vAlign w:val="center"/>
          </w:tcPr>
          <w:p w14:paraId="151690A1">
            <w:pPr>
              <w:jc w:val="center"/>
              <w:rPr>
                <w:rFonts w:hAnsi="宋体" w:eastAsia="宋体"/>
                <w:bCs/>
                <w:sz w:val="21"/>
                <w:szCs w:val="21"/>
                <w:lang w:eastAsia="zh-CN"/>
              </w:rPr>
            </w:pPr>
            <w:bookmarkStart w:id="110" w:name="多立面－计算条件表－8－2－朝向立面窗墙比KSHGC参照"/>
            <w:r>
              <w:rPr>
                <w:rFonts w:hint="eastAsia" w:hAnsi="宋体" w:eastAsia="宋体"/>
                <w:bCs/>
                <w:sz w:val="21"/>
                <w:szCs w:val="21"/>
                <w:lang w:eastAsia="zh-CN"/>
              </w:rPr>
              <w:t>北向</w:t>
            </w:r>
            <w:bookmarkEnd w:id="110"/>
          </w:p>
        </w:tc>
        <w:tc>
          <w:tcPr>
            <w:tcW w:w="937" w:type="pct"/>
            <w:shd w:val="clear" w:color="auto" w:fill="auto"/>
            <w:vAlign w:val="center"/>
          </w:tcPr>
          <w:p w14:paraId="303EDE56">
            <w:pPr>
              <w:jc w:val="center"/>
              <w:rPr>
                <w:rFonts w:hAnsi="宋体" w:eastAsia="宋体"/>
                <w:bCs/>
                <w:sz w:val="21"/>
                <w:szCs w:val="21"/>
                <w:lang w:eastAsia="zh-CN"/>
              </w:rPr>
            </w:pPr>
            <w:r>
              <w:rPr>
                <w:rFonts w:hAnsi="宋体" w:eastAsia="宋体"/>
                <w:bCs/>
                <w:sz w:val="21"/>
                <w:szCs w:val="21"/>
                <w:lang w:eastAsia="zh-CN"/>
              </w:rPr>
              <w:t>北-默认立面</w:t>
            </w:r>
          </w:p>
        </w:tc>
        <w:tc>
          <w:tcPr>
            <w:tcW w:w="501" w:type="pct"/>
            <w:vAlign w:val="center"/>
          </w:tcPr>
          <w:p w14:paraId="28F04FFA">
            <w:pPr>
              <w:jc w:val="center"/>
              <w:rPr>
                <w:rFonts w:eastAsia="宋体"/>
                <w:bCs/>
                <w:sz w:val="21"/>
                <w:szCs w:val="21"/>
                <w:lang w:eastAsia="zh-CN"/>
              </w:rPr>
            </w:pPr>
            <w:r>
              <w:rPr>
                <w:rFonts w:eastAsia="宋体"/>
                <w:bCs/>
                <w:sz w:val="21"/>
                <w:szCs w:val="21"/>
                <w:lang w:eastAsia="zh-CN"/>
              </w:rPr>
              <w:t>0.03</w:t>
            </w:r>
          </w:p>
        </w:tc>
        <w:tc>
          <w:tcPr>
            <w:tcW w:w="501" w:type="pct"/>
            <w:vAlign w:val="center"/>
          </w:tcPr>
          <w:p w14:paraId="752B6E7E">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37A85673">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7FDA750B">
            <w:pPr>
              <w:jc w:val="center"/>
              <w:rPr>
                <w:rFonts w:eastAsia="宋体"/>
                <w:bCs/>
                <w:sz w:val="21"/>
                <w:szCs w:val="21"/>
                <w:lang w:eastAsia="zh-CN"/>
              </w:rPr>
            </w:pPr>
            <w:r>
              <w:rPr>
                <w:rFonts w:eastAsia="宋体"/>
                <w:bCs/>
                <w:sz w:val="21"/>
                <w:szCs w:val="21"/>
                <w:lang w:eastAsia="zh-CN"/>
              </w:rPr>
              <w:t>0.03</w:t>
            </w:r>
          </w:p>
        </w:tc>
        <w:tc>
          <w:tcPr>
            <w:tcW w:w="501" w:type="pct"/>
            <w:vAlign w:val="center"/>
          </w:tcPr>
          <w:p w14:paraId="0F2969D7">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7F4A0FF7">
            <w:pPr>
              <w:jc w:val="center"/>
              <w:rPr>
                <w:rFonts w:eastAsia="宋体"/>
                <w:bCs/>
                <w:sz w:val="21"/>
                <w:szCs w:val="21"/>
                <w:lang w:eastAsia="zh-CN"/>
              </w:rPr>
            </w:pPr>
            <w:r>
              <w:rPr>
                <w:rFonts w:eastAsia="宋体"/>
                <w:bCs/>
                <w:sz w:val="21"/>
                <w:szCs w:val="21"/>
                <w:lang w:eastAsia="zh-CN"/>
              </w:rPr>
              <w:t>－－</w:t>
            </w:r>
          </w:p>
        </w:tc>
      </w:tr>
      <w:tr w14:paraId="481A6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34977C60">
            <w:pPr>
              <w:jc w:val="center"/>
              <w:rPr>
                <w:rFonts w:eastAsia="宋体"/>
                <w:bCs/>
                <w:sz w:val="21"/>
                <w:szCs w:val="21"/>
                <w:lang w:eastAsia="zh-CN"/>
              </w:rPr>
            </w:pPr>
          </w:p>
        </w:tc>
        <w:tc>
          <w:tcPr>
            <w:tcW w:w="401" w:type="pct"/>
            <w:shd w:val="clear" w:color="auto" w:fill="E6E6E6"/>
            <w:vAlign w:val="center"/>
          </w:tcPr>
          <w:p w14:paraId="5D36BEB4">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3892FF77">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5313AD89">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0571B1E6">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4FBE72A6">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127BBD82">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0E7A178F">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7DB10AD8">
            <w:pPr>
              <w:jc w:val="center"/>
              <w:rPr>
                <w:rFonts w:eastAsia="宋体"/>
                <w:bCs/>
                <w:sz w:val="21"/>
                <w:szCs w:val="21"/>
                <w:lang w:eastAsia="zh-CN"/>
              </w:rPr>
            </w:pPr>
            <w:r>
              <w:rPr>
                <w:rFonts w:eastAsia="宋体"/>
                <w:bCs/>
                <w:sz w:val="21"/>
                <w:szCs w:val="21"/>
                <w:lang w:eastAsia="zh-CN"/>
              </w:rPr>
              <w:t>－－</w:t>
            </w:r>
          </w:p>
        </w:tc>
      </w:tr>
      <w:tr w14:paraId="3C3C3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6670C006">
            <w:pPr>
              <w:jc w:val="center"/>
              <w:rPr>
                <w:rFonts w:eastAsia="宋体"/>
                <w:bCs/>
                <w:sz w:val="21"/>
                <w:szCs w:val="21"/>
                <w:lang w:eastAsia="zh-CN"/>
              </w:rPr>
            </w:pPr>
          </w:p>
        </w:tc>
        <w:tc>
          <w:tcPr>
            <w:tcW w:w="401" w:type="pct"/>
            <w:shd w:val="clear" w:color="auto" w:fill="E6E6E6"/>
            <w:vAlign w:val="center"/>
          </w:tcPr>
          <w:p w14:paraId="7478DD7C">
            <w:pPr>
              <w:jc w:val="center"/>
              <w:rPr>
                <w:rFonts w:eastAsia="宋体"/>
                <w:bCs/>
                <w:sz w:val="21"/>
                <w:szCs w:val="21"/>
                <w:lang w:eastAsia="zh-CN"/>
              </w:rPr>
            </w:pPr>
          </w:p>
        </w:tc>
        <w:tc>
          <w:tcPr>
            <w:tcW w:w="937" w:type="pct"/>
            <w:shd w:val="clear" w:color="auto" w:fill="auto"/>
            <w:vAlign w:val="center"/>
          </w:tcPr>
          <w:p w14:paraId="21836705">
            <w:pPr>
              <w:jc w:val="center"/>
              <w:rPr>
                <w:rFonts w:eastAsia="宋体"/>
                <w:bCs/>
                <w:sz w:val="21"/>
                <w:szCs w:val="21"/>
                <w:lang w:eastAsia="zh-CN"/>
              </w:rPr>
            </w:pPr>
          </w:p>
        </w:tc>
        <w:tc>
          <w:tcPr>
            <w:tcW w:w="501" w:type="pct"/>
            <w:vAlign w:val="center"/>
          </w:tcPr>
          <w:p w14:paraId="76604775">
            <w:pPr>
              <w:jc w:val="center"/>
              <w:rPr>
                <w:rFonts w:eastAsia="宋体"/>
                <w:bCs/>
                <w:sz w:val="21"/>
                <w:szCs w:val="21"/>
                <w:lang w:eastAsia="zh-CN"/>
              </w:rPr>
            </w:pPr>
          </w:p>
        </w:tc>
        <w:tc>
          <w:tcPr>
            <w:tcW w:w="501" w:type="pct"/>
            <w:vAlign w:val="center"/>
          </w:tcPr>
          <w:p w14:paraId="6C4DFA9E">
            <w:pPr>
              <w:jc w:val="center"/>
              <w:rPr>
                <w:rFonts w:eastAsia="宋体"/>
                <w:bCs/>
                <w:sz w:val="21"/>
                <w:szCs w:val="21"/>
                <w:lang w:eastAsia="zh-CN"/>
              </w:rPr>
            </w:pPr>
          </w:p>
        </w:tc>
        <w:tc>
          <w:tcPr>
            <w:tcW w:w="585" w:type="pct"/>
            <w:vAlign w:val="center"/>
          </w:tcPr>
          <w:p w14:paraId="446A873F">
            <w:pPr>
              <w:jc w:val="center"/>
              <w:rPr>
                <w:rFonts w:eastAsia="宋体"/>
                <w:bCs/>
                <w:sz w:val="21"/>
                <w:szCs w:val="21"/>
                <w:lang w:eastAsia="zh-CN"/>
              </w:rPr>
            </w:pPr>
          </w:p>
        </w:tc>
        <w:tc>
          <w:tcPr>
            <w:tcW w:w="582" w:type="pct"/>
            <w:vAlign w:val="center"/>
          </w:tcPr>
          <w:p w14:paraId="3AB9560A">
            <w:pPr>
              <w:jc w:val="center"/>
              <w:rPr>
                <w:rFonts w:eastAsia="宋体"/>
                <w:bCs/>
                <w:sz w:val="21"/>
                <w:szCs w:val="21"/>
                <w:lang w:eastAsia="zh-CN"/>
              </w:rPr>
            </w:pPr>
          </w:p>
        </w:tc>
        <w:tc>
          <w:tcPr>
            <w:tcW w:w="501" w:type="pct"/>
            <w:vAlign w:val="center"/>
          </w:tcPr>
          <w:p w14:paraId="0A894B27">
            <w:pPr>
              <w:jc w:val="center"/>
              <w:rPr>
                <w:rFonts w:eastAsia="宋体"/>
                <w:bCs/>
                <w:sz w:val="21"/>
                <w:szCs w:val="21"/>
                <w:lang w:eastAsia="zh-CN"/>
              </w:rPr>
            </w:pPr>
          </w:p>
        </w:tc>
        <w:tc>
          <w:tcPr>
            <w:tcW w:w="503" w:type="pct"/>
            <w:vAlign w:val="center"/>
          </w:tcPr>
          <w:p w14:paraId="77BEB94C">
            <w:pPr>
              <w:jc w:val="center"/>
              <w:rPr>
                <w:rFonts w:eastAsia="宋体"/>
                <w:bCs/>
                <w:sz w:val="21"/>
                <w:szCs w:val="21"/>
                <w:lang w:eastAsia="zh-CN"/>
              </w:rPr>
            </w:pPr>
          </w:p>
        </w:tc>
      </w:tr>
      <w:tr w14:paraId="57664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69F720F">
            <w:pPr>
              <w:jc w:val="center"/>
              <w:rPr>
                <w:rFonts w:eastAsia="宋体"/>
                <w:bCs/>
                <w:sz w:val="21"/>
                <w:szCs w:val="21"/>
                <w:lang w:eastAsia="zh-CN"/>
              </w:rPr>
            </w:pPr>
          </w:p>
        </w:tc>
        <w:tc>
          <w:tcPr>
            <w:tcW w:w="401" w:type="pct"/>
            <w:shd w:val="clear" w:color="auto" w:fill="E6E6E6"/>
            <w:vAlign w:val="center"/>
          </w:tcPr>
          <w:p w14:paraId="0C3E6558">
            <w:pPr>
              <w:jc w:val="center"/>
              <w:rPr>
                <w:rFonts w:eastAsia="宋体"/>
                <w:bCs/>
                <w:sz w:val="21"/>
                <w:szCs w:val="21"/>
                <w:lang w:eastAsia="zh-CN"/>
              </w:rPr>
            </w:pPr>
          </w:p>
        </w:tc>
        <w:tc>
          <w:tcPr>
            <w:tcW w:w="937" w:type="pct"/>
            <w:shd w:val="clear" w:color="auto" w:fill="auto"/>
            <w:vAlign w:val="center"/>
          </w:tcPr>
          <w:p w14:paraId="14A9C31F">
            <w:pPr>
              <w:jc w:val="center"/>
              <w:rPr>
                <w:rFonts w:eastAsia="宋体"/>
                <w:bCs/>
                <w:sz w:val="21"/>
                <w:szCs w:val="21"/>
                <w:lang w:eastAsia="zh-CN"/>
              </w:rPr>
            </w:pPr>
          </w:p>
        </w:tc>
        <w:tc>
          <w:tcPr>
            <w:tcW w:w="501" w:type="pct"/>
            <w:vAlign w:val="center"/>
          </w:tcPr>
          <w:p w14:paraId="1E9362D3">
            <w:pPr>
              <w:jc w:val="center"/>
              <w:rPr>
                <w:rFonts w:eastAsia="宋体"/>
                <w:bCs/>
                <w:sz w:val="21"/>
                <w:szCs w:val="21"/>
                <w:lang w:eastAsia="zh-CN"/>
              </w:rPr>
            </w:pPr>
          </w:p>
        </w:tc>
        <w:tc>
          <w:tcPr>
            <w:tcW w:w="501" w:type="pct"/>
            <w:vAlign w:val="center"/>
          </w:tcPr>
          <w:p w14:paraId="0A08742E">
            <w:pPr>
              <w:jc w:val="center"/>
              <w:rPr>
                <w:rFonts w:eastAsia="宋体"/>
                <w:bCs/>
                <w:sz w:val="21"/>
                <w:szCs w:val="21"/>
                <w:lang w:eastAsia="zh-CN"/>
              </w:rPr>
            </w:pPr>
          </w:p>
        </w:tc>
        <w:tc>
          <w:tcPr>
            <w:tcW w:w="585" w:type="pct"/>
            <w:vAlign w:val="center"/>
          </w:tcPr>
          <w:p w14:paraId="364CDF9C">
            <w:pPr>
              <w:jc w:val="center"/>
              <w:rPr>
                <w:rFonts w:eastAsia="宋体"/>
                <w:bCs/>
                <w:sz w:val="21"/>
                <w:szCs w:val="21"/>
                <w:lang w:eastAsia="zh-CN"/>
              </w:rPr>
            </w:pPr>
          </w:p>
        </w:tc>
        <w:tc>
          <w:tcPr>
            <w:tcW w:w="582" w:type="pct"/>
            <w:vAlign w:val="center"/>
          </w:tcPr>
          <w:p w14:paraId="6558B57D">
            <w:pPr>
              <w:jc w:val="center"/>
              <w:rPr>
                <w:rFonts w:eastAsia="宋体"/>
                <w:bCs/>
                <w:sz w:val="21"/>
                <w:szCs w:val="21"/>
                <w:lang w:eastAsia="zh-CN"/>
              </w:rPr>
            </w:pPr>
          </w:p>
        </w:tc>
        <w:tc>
          <w:tcPr>
            <w:tcW w:w="501" w:type="pct"/>
            <w:vAlign w:val="center"/>
          </w:tcPr>
          <w:p w14:paraId="77810CEE">
            <w:pPr>
              <w:jc w:val="center"/>
              <w:rPr>
                <w:rFonts w:eastAsia="宋体"/>
                <w:bCs/>
                <w:sz w:val="21"/>
                <w:szCs w:val="21"/>
                <w:lang w:eastAsia="zh-CN"/>
              </w:rPr>
            </w:pPr>
          </w:p>
        </w:tc>
        <w:tc>
          <w:tcPr>
            <w:tcW w:w="503" w:type="pct"/>
            <w:vAlign w:val="center"/>
          </w:tcPr>
          <w:p w14:paraId="10BE70EF">
            <w:pPr>
              <w:jc w:val="center"/>
              <w:rPr>
                <w:rFonts w:eastAsia="宋体"/>
                <w:bCs/>
                <w:sz w:val="21"/>
                <w:szCs w:val="21"/>
                <w:lang w:eastAsia="zh-CN"/>
              </w:rPr>
            </w:pPr>
          </w:p>
        </w:tc>
      </w:tr>
      <w:tr w14:paraId="4116E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4849E01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63FE79A5">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7B20B220">
      <w:pPr>
        <w:widowControl w:val="0"/>
        <w:jc w:val="both"/>
        <w:rPr>
          <w:color w:val="000000"/>
        </w:rPr>
      </w:pPr>
      <w:r>
        <w:rPr>
          <w:color w:val="000000"/>
        </w:rPr>
        <w:t>备注：</w:t>
      </w:r>
    </w:p>
    <w:p w14:paraId="4676A46C">
      <w:pPr>
        <w:widowControl w:val="0"/>
        <w:jc w:val="both"/>
        <w:rPr>
          <w:color w:val="000000"/>
        </w:rPr>
      </w:pPr>
      <w:r>
        <w:rPr>
          <w:color w:val="000000"/>
        </w:rPr>
        <w:t>1. 传热系数的单位W/(m2.k)，其他参数无量纲.</w:t>
      </w:r>
    </w:p>
    <w:p w14:paraId="6AB108F1">
      <w:pPr>
        <w:widowControl w:val="0"/>
        <w:jc w:val="both"/>
        <w:rPr>
          <w:color w:val="000000"/>
        </w:rPr>
      </w:pPr>
      <w:r>
        <w:rPr>
          <w:color w:val="000000"/>
        </w:rPr>
        <w:t>2. 屋顶和外墙的传热系数K和热情性指标D指平均值.</w:t>
      </w:r>
    </w:p>
    <w:p w14:paraId="4AC01931">
      <w:pPr>
        <w:widowControl w:val="0"/>
        <w:jc w:val="both"/>
        <w:rPr>
          <w:color w:val="000000"/>
        </w:rPr>
      </w:pPr>
      <w:r>
        <w:rPr>
          <w:color w:val="000000"/>
        </w:rPr>
        <w:t>3. 设计建筑：“—”代表本工程无对应项.</w:t>
      </w:r>
    </w:p>
    <w:p w14:paraId="61BD3B5B">
      <w:pPr>
        <w:widowControl w:val="0"/>
        <w:jc w:val="both"/>
        <w:rPr>
          <w:color w:val="000000"/>
        </w:rPr>
      </w:pPr>
      <w:r>
        <w:rPr>
          <w:color w:val="000000"/>
        </w:rPr>
        <w:t>4. 参照建筑：“— —”代表参照建筑不要求，取值同设计建筑.</w:t>
      </w:r>
    </w:p>
    <w:p w14:paraId="5A5B001F">
      <w:pPr>
        <w:pStyle w:val="4"/>
        <w:widowControl w:val="0"/>
        <w:jc w:val="both"/>
        <w:rPr>
          <w:color w:val="000000"/>
        </w:rPr>
      </w:pPr>
      <w:bookmarkStart w:id="111" w:name="_Toc30819"/>
      <w:r>
        <w:rPr>
          <w:color w:val="000000"/>
        </w:rPr>
        <w:t>围护结构节能率</w:t>
      </w:r>
      <w:bookmarkEnd w:id="11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5BB27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12D9785F">
            <w:pPr>
              <w:ind w:firstLine="0" w:firstLineChars="0"/>
              <w:jc w:val="center"/>
              <w:rPr>
                <w:lang w:val="en-US"/>
              </w:rPr>
            </w:pPr>
            <w:r>
              <w:rPr>
                <w:rFonts w:hint="eastAsia"/>
                <w:lang w:val="en-US"/>
              </w:rPr>
              <w:t>能耗分类</w:t>
            </w:r>
          </w:p>
        </w:tc>
        <w:tc>
          <w:tcPr>
            <w:tcW w:w="1478" w:type="pct"/>
            <w:shd w:val="clear" w:color="auto" w:fill="E0E0E0"/>
            <w:vAlign w:val="center"/>
          </w:tcPr>
          <w:p w14:paraId="22718C8C">
            <w:pPr>
              <w:ind w:firstLine="0" w:firstLineChars="0"/>
              <w:jc w:val="center"/>
              <w:rPr>
                <w:lang w:val="en-US"/>
              </w:rPr>
            </w:pPr>
            <w:r>
              <w:rPr>
                <w:rFonts w:hint="eastAsia"/>
                <w:lang w:val="en-US"/>
              </w:rPr>
              <w:t>能耗子类</w:t>
            </w:r>
          </w:p>
        </w:tc>
        <w:tc>
          <w:tcPr>
            <w:tcW w:w="877" w:type="pct"/>
            <w:shd w:val="clear" w:color="auto" w:fill="E0E0E0"/>
            <w:vAlign w:val="center"/>
          </w:tcPr>
          <w:p w14:paraId="0B9FEEFD">
            <w:pPr>
              <w:ind w:firstLine="0" w:firstLineChars="0"/>
              <w:jc w:val="center"/>
              <w:rPr>
                <w:lang w:val="en-US"/>
              </w:rPr>
            </w:pPr>
            <w:r>
              <w:rPr>
                <w:rFonts w:hint="eastAsia"/>
                <w:lang w:val="en-US"/>
              </w:rPr>
              <w:t>设计建筑</w:t>
            </w:r>
            <w:bookmarkEnd w:id="1"/>
          </w:p>
          <w:p w14:paraId="4D6FF649">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5C60FCD">
            <w:pPr>
              <w:ind w:firstLine="0" w:firstLineChars="0"/>
              <w:jc w:val="center"/>
              <w:rPr>
                <w:lang w:val="en-US"/>
              </w:rPr>
            </w:pPr>
            <w:r>
              <w:rPr>
                <w:rFonts w:hint="eastAsia"/>
                <w:lang w:val="en-US"/>
              </w:rPr>
              <w:t>参照建筑</w:t>
            </w:r>
            <w:bookmarkEnd w:id="2"/>
          </w:p>
          <w:p w14:paraId="3F5B4344">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33BBA27">
            <w:pPr>
              <w:ind w:firstLine="0" w:firstLineChars="0"/>
              <w:jc w:val="center"/>
              <w:rPr>
                <w:lang w:val="en-US"/>
              </w:rPr>
            </w:pPr>
            <w:bookmarkStart w:id="112" w:name="节能率别名"/>
            <w:r>
              <w:rPr>
                <w:rFonts w:hint="eastAsia"/>
                <w:lang w:val="en-US"/>
              </w:rPr>
              <w:t>节能率</w:t>
            </w:r>
            <w:bookmarkEnd w:id="112"/>
          </w:p>
          <w:p w14:paraId="5B189278">
            <w:pPr>
              <w:ind w:firstLine="0" w:firstLineChars="0"/>
              <w:jc w:val="center"/>
              <w:rPr>
                <w:lang w:val="en-US"/>
              </w:rPr>
            </w:pPr>
            <w:r>
              <w:rPr>
                <w:rFonts w:hint="eastAsia"/>
                <w:lang w:val="en-US"/>
              </w:rPr>
              <w:t>（%）</w:t>
            </w:r>
          </w:p>
        </w:tc>
      </w:tr>
      <w:tr w14:paraId="226FE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FBD138B">
            <w:pPr>
              <w:ind w:firstLine="0" w:firstLineChars="0"/>
              <w:jc w:val="center"/>
              <w:rPr>
                <w:lang w:val="en-US"/>
              </w:rPr>
            </w:pPr>
            <w:r>
              <w:rPr>
                <w:rFonts w:hint="eastAsia"/>
                <w:lang w:val="en-US"/>
              </w:rPr>
              <w:t>建筑负荷</w:t>
            </w:r>
          </w:p>
        </w:tc>
        <w:tc>
          <w:tcPr>
            <w:tcW w:w="1478" w:type="pct"/>
            <w:shd w:val="clear" w:color="auto" w:fill="E0E0E0"/>
            <w:vAlign w:val="center"/>
          </w:tcPr>
          <w:p w14:paraId="6DF742DF">
            <w:pPr>
              <w:ind w:firstLine="0" w:firstLineChars="0"/>
              <w:jc w:val="center"/>
              <w:rPr>
                <w:lang w:val="en-US"/>
              </w:rPr>
            </w:pPr>
            <w:r>
              <w:rPr>
                <w:rFonts w:hint="eastAsia"/>
                <w:lang w:val="en-US"/>
              </w:rPr>
              <w:t>耗</w:t>
            </w:r>
            <w:r>
              <w:rPr>
                <w:lang w:val="en-US"/>
              </w:rPr>
              <w:t>冷量</w:t>
            </w:r>
          </w:p>
        </w:tc>
        <w:tc>
          <w:tcPr>
            <w:tcW w:w="877" w:type="pct"/>
            <w:vAlign w:val="center"/>
          </w:tcPr>
          <w:p w14:paraId="6AEFD728">
            <w:pPr>
              <w:ind w:firstLine="0" w:firstLineChars="0"/>
              <w:jc w:val="center"/>
              <w:rPr>
                <w:lang w:val="en-US"/>
              </w:rPr>
            </w:pPr>
            <w:bookmarkStart w:id="113" w:name="耗冷量2"/>
            <w:r>
              <w:rPr>
                <w:rFonts w:hint="eastAsia"/>
                <w:lang w:val="en-US"/>
              </w:rPr>
              <w:t>1.02</w:t>
            </w:r>
            <w:bookmarkEnd w:id="113"/>
          </w:p>
        </w:tc>
        <w:tc>
          <w:tcPr>
            <w:tcW w:w="877" w:type="pct"/>
            <w:vAlign w:val="center"/>
          </w:tcPr>
          <w:p w14:paraId="1C8FEA02">
            <w:pPr>
              <w:ind w:firstLine="0" w:firstLineChars="0"/>
              <w:jc w:val="center"/>
              <w:rPr>
                <w:lang w:val="en-US"/>
              </w:rPr>
            </w:pPr>
            <w:bookmarkStart w:id="114" w:name="参照建筑耗冷量2"/>
            <w:r>
              <w:rPr>
                <w:rFonts w:hint="eastAsia"/>
                <w:lang w:val="en-US"/>
              </w:rPr>
              <w:t>1.25</w:t>
            </w:r>
            <w:bookmarkEnd w:id="114"/>
          </w:p>
        </w:tc>
        <w:tc>
          <w:tcPr>
            <w:tcW w:w="961" w:type="pct"/>
            <w:vAlign w:val="center"/>
          </w:tcPr>
          <w:p w14:paraId="12D87FAC">
            <w:pPr>
              <w:ind w:firstLine="0" w:firstLineChars="0"/>
              <w:jc w:val="center"/>
              <w:rPr>
                <w:lang w:val="en-US"/>
              </w:rPr>
            </w:pPr>
            <w:bookmarkStart w:id="115" w:name="节能率耗冷量2"/>
            <w:r>
              <w:rPr>
                <w:rFonts w:hint="eastAsia"/>
                <w:lang w:val="en-US"/>
              </w:rPr>
              <w:t>18.58%</w:t>
            </w:r>
            <w:bookmarkEnd w:id="115"/>
          </w:p>
        </w:tc>
      </w:tr>
      <w:tr w14:paraId="603B12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300A802">
            <w:pPr>
              <w:ind w:firstLine="0" w:firstLineChars="0"/>
              <w:jc w:val="center"/>
              <w:rPr>
                <w:lang w:val="en-US"/>
              </w:rPr>
            </w:pPr>
          </w:p>
        </w:tc>
        <w:tc>
          <w:tcPr>
            <w:tcW w:w="1478" w:type="pct"/>
            <w:shd w:val="clear" w:color="auto" w:fill="E0E0E0"/>
            <w:vAlign w:val="center"/>
          </w:tcPr>
          <w:p w14:paraId="16F238F4">
            <w:pPr>
              <w:ind w:firstLine="0" w:firstLineChars="0"/>
              <w:jc w:val="center"/>
              <w:rPr>
                <w:lang w:val="en-US"/>
              </w:rPr>
            </w:pPr>
            <w:r>
              <w:rPr>
                <w:rFonts w:hint="eastAsia"/>
                <w:lang w:val="en-US"/>
              </w:rPr>
              <w:t>耗热量</w:t>
            </w:r>
          </w:p>
        </w:tc>
        <w:tc>
          <w:tcPr>
            <w:tcW w:w="877" w:type="pct"/>
            <w:vAlign w:val="center"/>
          </w:tcPr>
          <w:p w14:paraId="3CC53361">
            <w:pPr>
              <w:ind w:firstLine="0" w:firstLineChars="0"/>
              <w:jc w:val="center"/>
              <w:rPr>
                <w:lang w:val="en-US"/>
              </w:rPr>
            </w:pPr>
            <w:bookmarkStart w:id="116" w:name="耗热量2"/>
            <w:r>
              <w:rPr>
                <w:rFonts w:hint="eastAsia"/>
                <w:lang w:val="en-US"/>
              </w:rPr>
              <w:t>0.21</w:t>
            </w:r>
            <w:bookmarkEnd w:id="116"/>
          </w:p>
        </w:tc>
        <w:tc>
          <w:tcPr>
            <w:tcW w:w="877" w:type="pct"/>
            <w:vAlign w:val="center"/>
          </w:tcPr>
          <w:p w14:paraId="7AEA4C73">
            <w:pPr>
              <w:ind w:firstLine="0" w:firstLineChars="0"/>
              <w:jc w:val="center"/>
              <w:rPr>
                <w:lang w:val="en-US"/>
              </w:rPr>
            </w:pPr>
            <w:bookmarkStart w:id="117" w:name="参照建筑耗热量2"/>
            <w:r>
              <w:rPr>
                <w:rFonts w:hint="eastAsia"/>
                <w:lang w:val="en-US"/>
              </w:rPr>
              <w:t>0.31</w:t>
            </w:r>
            <w:bookmarkEnd w:id="117"/>
          </w:p>
        </w:tc>
        <w:tc>
          <w:tcPr>
            <w:tcW w:w="961" w:type="pct"/>
            <w:vAlign w:val="center"/>
          </w:tcPr>
          <w:p w14:paraId="0ED70105">
            <w:pPr>
              <w:ind w:firstLine="0" w:firstLineChars="0"/>
              <w:jc w:val="center"/>
              <w:rPr>
                <w:lang w:val="en-US"/>
              </w:rPr>
            </w:pPr>
            <w:bookmarkStart w:id="118" w:name="节能率耗热量2"/>
            <w:r>
              <w:rPr>
                <w:rFonts w:hint="eastAsia"/>
                <w:lang w:val="en-US"/>
              </w:rPr>
              <w:t>30.95%</w:t>
            </w:r>
            <w:bookmarkEnd w:id="118"/>
          </w:p>
        </w:tc>
      </w:tr>
      <w:tr w14:paraId="6212B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FAF3F85">
            <w:pPr>
              <w:ind w:firstLine="0" w:firstLineChars="0"/>
              <w:jc w:val="center"/>
              <w:rPr>
                <w:lang w:val="en-US"/>
              </w:rPr>
            </w:pPr>
          </w:p>
        </w:tc>
        <w:tc>
          <w:tcPr>
            <w:tcW w:w="1478" w:type="pct"/>
            <w:shd w:val="clear" w:color="auto" w:fill="E0E0E0"/>
            <w:vAlign w:val="center"/>
          </w:tcPr>
          <w:p w14:paraId="7F7CD3D6">
            <w:pPr>
              <w:ind w:firstLine="0" w:firstLineChars="0"/>
              <w:jc w:val="center"/>
              <w:rPr>
                <w:lang w:val="en-US"/>
              </w:rPr>
            </w:pPr>
            <w:r>
              <w:rPr>
                <w:rFonts w:hint="eastAsia"/>
                <w:lang w:val="en-US"/>
              </w:rPr>
              <w:t>冷热合计</w:t>
            </w:r>
          </w:p>
        </w:tc>
        <w:tc>
          <w:tcPr>
            <w:tcW w:w="877" w:type="pct"/>
            <w:vAlign w:val="center"/>
          </w:tcPr>
          <w:p w14:paraId="5ECB9895">
            <w:pPr>
              <w:ind w:firstLine="0" w:firstLineChars="0"/>
              <w:jc w:val="center"/>
              <w:rPr>
                <w:lang w:val="en-US"/>
              </w:rPr>
            </w:pPr>
            <w:bookmarkStart w:id="119" w:name="耗冷耗热量2"/>
            <w:r>
              <w:rPr>
                <w:rFonts w:hint="eastAsia"/>
                <w:lang w:val="en-US"/>
              </w:rPr>
              <w:t>1.23</w:t>
            </w:r>
            <w:bookmarkEnd w:id="119"/>
          </w:p>
        </w:tc>
        <w:tc>
          <w:tcPr>
            <w:tcW w:w="877" w:type="pct"/>
            <w:vAlign w:val="center"/>
          </w:tcPr>
          <w:p w14:paraId="436BFE1C">
            <w:pPr>
              <w:ind w:firstLine="0" w:firstLineChars="0"/>
              <w:jc w:val="center"/>
              <w:rPr>
                <w:lang w:val="en-US"/>
              </w:rPr>
            </w:pPr>
            <w:bookmarkStart w:id="120" w:name="参照建筑耗冷耗热量2"/>
            <w:r>
              <w:rPr>
                <w:rFonts w:hint="eastAsia"/>
                <w:lang w:val="en-US"/>
              </w:rPr>
              <w:t>1.56</w:t>
            </w:r>
            <w:bookmarkEnd w:id="120"/>
          </w:p>
        </w:tc>
        <w:tc>
          <w:tcPr>
            <w:tcW w:w="961" w:type="pct"/>
            <w:vAlign w:val="center"/>
          </w:tcPr>
          <w:p w14:paraId="5D314467">
            <w:pPr>
              <w:ind w:firstLine="0" w:firstLineChars="0"/>
              <w:jc w:val="center"/>
              <w:rPr>
                <w:lang w:val="en-US"/>
              </w:rPr>
            </w:pPr>
            <w:bookmarkStart w:id="121" w:name="节能率耗冷耗热量2"/>
            <w:r>
              <w:rPr>
                <w:rFonts w:hint="eastAsia"/>
                <w:lang w:val="en-US"/>
              </w:rPr>
              <w:t>21.03%</w:t>
            </w:r>
            <w:bookmarkEnd w:id="121"/>
          </w:p>
        </w:tc>
      </w:tr>
      <w:tr w14:paraId="5B75C2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EADCC42">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68265905">
            <w:pPr>
              <w:ind w:firstLine="0" w:firstLineChars="0"/>
              <w:jc w:val="center"/>
              <w:rPr>
                <w:lang w:val="en-US"/>
              </w:rPr>
            </w:pPr>
            <w:r>
              <w:rPr>
                <w:rFonts w:hint="eastAsia"/>
                <w:lang w:val="en-US"/>
              </w:rPr>
              <w:t>综合</w:t>
            </w:r>
            <w:r>
              <w:rPr>
                <w:lang w:val="en-US"/>
              </w:rPr>
              <w:t>效率折算权重</w:t>
            </w:r>
          </w:p>
        </w:tc>
        <w:tc>
          <w:tcPr>
            <w:tcW w:w="877" w:type="pct"/>
            <w:vAlign w:val="center"/>
          </w:tcPr>
          <w:p w14:paraId="165BA33A">
            <w:pPr>
              <w:ind w:firstLine="0" w:firstLineChars="0"/>
              <w:jc w:val="center"/>
              <w:rPr>
                <w:lang w:val="en-US"/>
              </w:rPr>
            </w:pPr>
            <w:bookmarkStart w:id="122" w:name="供冷综合效率折算权重"/>
            <w:r>
              <w:rPr>
                <w:rFonts w:hint="eastAsia"/>
                <w:lang w:val="en-US"/>
              </w:rPr>
              <w:t>2.5</w:t>
            </w:r>
            <w:bookmarkEnd w:id="122"/>
          </w:p>
        </w:tc>
        <w:tc>
          <w:tcPr>
            <w:tcW w:w="877" w:type="pct"/>
            <w:vAlign w:val="center"/>
          </w:tcPr>
          <w:p w14:paraId="35622D72">
            <w:pPr>
              <w:ind w:firstLine="0" w:firstLineChars="0"/>
              <w:jc w:val="center"/>
              <w:rPr>
                <w:lang w:val="en-US"/>
              </w:rPr>
            </w:pPr>
            <w:bookmarkStart w:id="123" w:name="供冷综合效率折算权重2"/>
            <w:r>
              <w:rPr>
                <w:rFonts w:hint="eastAsia"/>
                <w:lang w:val="en-US"/>
              </w:rPr>
              <w:t>2.5</w:t>
            </w:r>
            <w:bookmarkEnd w:id="123"/>
          </w:p>
        </w:tc>
        <w:tc>
          <w:tcPr>
            <w:tcW w:w="961" w:type="pct"/>
            <w:vMerge w:val="restart"/>
            <w:vAlign w:val="center"/>
          </w:tcPr>
          <w:p w14:paraId="4EDC3B04">
            <w:pPr>
              <w:ind w:firstLine="0" w:firstLineChars="0"/>
              <w:jc w:val="center"/>
              <w:rPr>
                <w:lang w:val="en-US"/>
              </w:rPr>
            </w:pPr>
            <w:bookmarkStart w:id="124" w:name="节能率空调能耗"/>
            <w:r>
              <w:rPr>
                <w:rFonts w:hint="eastAsia"/>
                <w:lang w:val="en-US"/>
              </w:rPr>
              <w:t>18.58%</w:t>
            </w:r>
            <w:bookmarkEnd w:id="124"/>
          </w:p>
        </w:tc>
      </w:tr>
      <w:tr w14:paraId="1BE6B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708EE99">
            <w:pPr>
              <w:ind w:firstLine="0" w:firstLineChars="0"/>
              <w:jc w:val="center"/>
              <w:rPr>
                <w:lang w:val="en-US"/>
              </w:rPr>
            </w:pPr>
          </w:p>
        </w:tc>
        <w:tc>
          <w:tcPr>
            <w:tcW w:w="1478" w:type="pct"/>
            <w:shd w:val="clear" w:color="auto" w:fill="E0E0E0"/>
            <w:vAlign w:val="center"/>
          </w:tcPr>
          <w:p w14:paraId="47F29677">
            <w:pPr>
              <w:ind w:firstLine="0" w:firstLineChars="0"/>
              <w:jc w:val="center"/>
              <w:rPr>
                <w:lang w:val="en-US"/>
              </w:rPr>
            </w:pPr>
            <w:r>
              <w:rPr>
                <w:rFonts w:hint="eastAsia"/>
                <w:lang w:val="en-US"/>
              </w:rPr>
              <w:t>供冷</w:t>
            </w:r>
            <w:r>
              <w:rPr>
                <w:lang w:val="en-US"/>
              </w:rPr>
              <w:t>能耗</w:t>
            </w:r>
          </w:p>
        </w:tc>
        <w:tc>
          <w:tcPr>
            <w:tcW w:w="877" w:type="pct"/>
            <w:vAlign w:val="center"/>
          </w:tcPr>
          <w:p w14:paraId="5796A7D2">
            <w:pPr>
              <w:ind w:firstLine="0" w:firstLineChars="0"/>
              <w:jc w:val="center"/>
              <w:rPr>
                <w:lang w:val="en-US"/>
              </w:rPr>
            </w:pPr>
            <w:bookmarkStart w:id="125" w:name="空调能耗"/>
            <w:r>
              <w:rPr>
                <w:rFonts w:hint="eastAsia"/>
                <w:lang w:val="en-US"/>
              </w:rPr>
              <w:t>0.41</w:t>
            </w:r>
            <w:bookmarkEnd w:id="125"/>
          </w:p>
        </w:tc>
        <w:tc>
          <w:tcPr>
            <w:tcW w:w="877" w:type="pct"/>
            <w:vAlign w:val="center"/>
          </w:tcPr>
          <w:p w14:paraId="323F91BF">
            <w:pPr>
              <w:ind w:firstLine="0" w:firstLineChars="0"/>
              <w:jc w:val="center"/>
              <w:rPr>
                <w:lang w:val="en-US"/>
              </w:rPr>
            </w:pPr>
            <w:bookmarkStart w:id="126" w:name="参照建筑空调能耗"/>
            <w:r>
              <w:rPr>
                <w:rFonts w:hint="eastAsia"/>
                <w:lang w:val="en-US"/>
              </w:rPr>
              <w:t>0.50</w:t>
            </w:r>
            <w:bookmarkEnd w:id="126"/>
          </w:p>
        </w:tc>
        <w:tc>
          <w:tcPr>
            <w:tcW w:w="961" w:type="pct"/>
            <w:vMerge w:val="continue"/>
            <w:vAlign w:val="center"/>
          </w:tcPr>
          <w:p w14:paraId="3CA1A15F">
            <w:pPr>
              <w:ind w:firstLine="0" w:firstLineChars="0"/>
              <w:jc w:val="center"/>
              <w:rPr>
                <w:lang w:val="en-US"/>
              </w:rPr>
            </w:pPr>
          </w:p>
        </w:tc>
      </w:tr>
      <w:tr w14:paraId="2E9C1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F6C89C7">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5EA162E9">
            <w:pPr>
              <w:ind w:firstLine="0" w:firstLineChars="0"/>
              <w:jc w:val="center"/>
              <w:rPr>
                <w:lang w:val="en-US"/>
              </w:rPr>
            </w:pPr>
            <w:r>
              <w:rPr>
                <w:rFonts w:hint="eastAsia"/>
                <w:lang w:val="en-US"/>
              </w:rPr>
              <w:t>综合</w:t>
            </w:r>
            <w:r>
              <w:rPr>
                <w:lang w:val="en-US"/>
              </w:rPr>
              <w:t>效率折算权重</w:t>
            </w:r>
          </w:p>
        </w:tc>
        <w:tc>
          <w:tcPr>
            <w:tcW w:w="877" w:type="pct"/>
            <w:vAlign w:val="center"/>
          </w:tcPr>
          <w:p w14:paraId="68109D23">
            <w:pPr>
              <w:ind w:firstLine="0" w:firstLineChars="0"/>
              <w:jc w:val="center"/>
              <w:rPr>
                <w:lang w:val="en-US"/>
              </w:rPr>
            </w:pPr>
            <w:bookmarkStart w:id="127" w:name="供暖综合效率折算权重"/>
            <w:r>
              <w:rPr>
                <w:rFonts w:hint="eastAsia"/>
                <w:lang w:val="en-US"/>
              </w:rPr>
              <w:t>2.2</w:t>
            </w:r>
            <w:bookmarkEnd w:id="127"/>
          </w:p>
        </w:tc>
        <w:tc>
          <w:tcPr>
            <w:tcW w:w="877" w:type="pct"/>
            <w:vAlign w:val="center"/>
          </w:tcPr>
          <w:p w14:paraId="0549F094">
            <w:pPr>
              <w:ind w:firstLine="0" w:firstLineChars="0"/>
              <w:jc w:val="center"/>
              <w:rPr>
                <w:lang w:val="en-US"/>
              </w:rPr>
            </w:pPr>
            <w:bookmarkStart w:id="128" w:name="供暖综合效率折算权重2"/>
            <w:r>
              <w:rPr>
                <w:rFonts w:hint="eastAsia"/>
                <w:lang w:val="en-US"/>
              </w:rPr>
              <w:t>2.2</w:t>
            </w:r>
            <w:bookmarkEnd w:id="128"/>
          </w:p>
        </w:tc>
        <w:tc>
          <w:tcPr>
            <w:tcW w:w="961" w:type="pct"/>
            <w:vMerge w:val="restart"/>
            <w:vAlign w:val="center"/>
          </w:tcPr>
          <w:p w14:paraId="76EAE2B8">
            <w:pPr>
              <w:ind w:firstLine="0" w:firstLineChars="0"/>
              <w:jc w:val="center"/>
              <w:rPr>
                <w:lang w:val="en-US"/>
              </w:rPr>
            </w:pPr>
            <w:bookmarkStart w:id="129" w:name="节能率供暖能耗"/>
            <w:r>
              <w:rPr>
                <w:rFonts w:hint="eastAsia"/>
                <w:lang w:val="en-US"/>
              </w:rPr>
              <w:t>30.95%</w:t>
            </w:r>
            <w:bookmarkEnd w:id="129"/>
          </w:p>
        </w:tc>
      </w:tr>
      <w:tr w14:paraId="3C83E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A92FB22">
            <w:pPr>
              <w:ind w:firstLine="0" w:firstLineChars="0"/>
              <w:jc w:val="center"/>
              <w:rPr>
                <w:lang w:val="en-US"/>
              </w:rPr>
            </w:pPr>
          </w:p>
        </w:tc>
        <w:tc>
          <w:tcPr>
            <w:tcW w:w="1478" w:type="pct"/>
            <w:shd w:val="clear" w:color="auto" w:fill="E0E0E0"/>
            <w:vAlign w:val="center"/>
          </w:tcPr>
          <w:p w14:paraId="4BC09584">
            <w:pPr>
              <w:ind w:firstLine="0" w:firstLineChars="0"/>
              <w:jc w:val="center"/>
              <w:rPr>
                <w:lang w:val="en-US"/>
              </w:rPr>
            </w:pPr>
            <w:r>
              <w:rPr>
                <w:rFonts w:hint="eastAsia"/>
                <w:lang w:val="en-US"/>
              </w:rPr>
              <w:t>供暖能耗</w:t>
            </w:r>
          </w:p>
        </w:tc>
        <w:tc>
          <w:tcPr>
            <w:tcW w:w="877" w:type="pct"/>
            <w:vAlign w:val="center"/>
          </w:tcPr>
          <w:p w14:paraId="54BC4162">
            <w:pPr>
              <w:ind w:firstLine="0" w:firstLineChars="0"/>
              <w:jc w:val="center"/>
              <w:rPr>
                <w:lang w:val="en-US"/>
              </w:rPr>
            </w:pPr>
            <w:bookmarkStart w:id="130" w:name="供暖能耗"/>
            <w:r>
              <w:rPr>
                <w:rFonts w:hint="eastAsia"/>
                <w:lang w:val="en-US"/>
              </w:rPr>
              <w:t>0.10</w:t>
            </w:r>
            <w:bookmarkEnd w:id="130"/>
          </w:p>
        </w:tc>
        <w:tc>
          <w:tcPr>
            <w:tcW w:w="877" w:type="pct"/>
            <w:vAlign w:val="center"/>
          </w:tcPr>
          <w:p w14:paraId="394F65A6">
            <w:pPr>
              <w:ind w:firstLine="0" w:firstLineChars="0"/>
              <w:jc w:val="center"/>
              <w:rPr>
                <w:lang w:val="en-US"/>
              </w:rPr>
            </w:pPr>
            <w:bookmarkStart w:id="131" w:name="参照建筑供暖能耗"/>
            <w:r>
              <w:rPr>
                <w:rFonts w:hint="eastAsia"/>
                <w:lang w:val="en-US"/>
              </w:rPr>
              <w:t>0.14</w:t>
            </w:r>
            <w:bookmarkEnd w:id="131"/>
          </w:p>
        </w:tc>
        <w:tc>
          <w:tcPr>
            <w:tcW w:w="961" w:type="pct"/>
            <w:vMerge w:val="continue"/>
            <w:vAlign w:val="center"/>
          </w:tcPr>
          <w:p w14:paraId="429784B6">
            <w:pPr>
              <w:ind w:firstLine="0" w:firstLineChars="0"/>
              <w:jc w:val="center"/>
              <w:rPr>
                <w:lang w:val="en-US"/>
              </w:rPr>
            </w:pPr>
          </w:p>
        </w:tc>
      </w:tr>
      <w:tr w14:paraId="16FBF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11A551FB">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6B3CE57">
            <w:pPr>
              <w:ind w:firstLine="0" w:firstLineChars="0"/>
              <w:jc w:val="center"/>
              <w:rPr>
                <w:lang w:val="en-US"/>
              </w:rPr>
            </w:pPr>
            <w:bookmarkStart w:id="132" w:name="空调供暖能耗"/>
            <w:r>
              <w:rPr>
                <w:rFonts w:hint="eastAsia"/>
                <w:lang w:val="en-US"/>
              </w:rPr>
              <w:t>0.50</w:t>
            </w:r>
            <w:bookmarkEnd w:id="132"/>
          </w:p>
        </w:tc>
        <w:tc>
          <w:tcPr>
            <w:tcW w:w="877" w:type="pct"/>
            <w:vAlign w:val="center"/>
          </w:tcPr>
          <w:p w14:paraId="698CE031">
            <w:pPr>
              <w:ind w:firstLine="0" w:firstLineChars="0"/>
              <w:jc w:val="center"/>
              <w:rPr>
                <w:lang w:val="en-US"/>
              </w:rPr>
            </w:pPr>
            <w:bookmarkStart w:id="133" w:name="参照建筑空调供暖能耗"/>
            <w:r>
              <w:rPr>
                <w:rFonts w:hint="eastAsia"/>
                <w:lang w:val="en-US"/>
              </w:rPr>
              <w:t>0.64</w:t>
            </w:r>
            <w:bookmarkEnd w:id="133"/>
          </w:p>
        </w:tc>
        <w:tc>
          <w:tcPr>
            <w:tcW w:w="961" w:type="pct"/>
            <w:vAlign w:val="center"/>
          </w:tcPr>
          <w:p w14:paraId="74D271DF">
            <w:pPr>
              <w:ind w:firstLine="0" w:firstLineChars="0"/>
              <w:jc w:val="center"/>
              <w:rPr>
                <w:lang w:val="en-US"/>
              </w:rPr>
            </w:pPr>
            <w:bookmarkStart w:id="134" w:name="节能率空调供暖能耗"/>
            <w:r>
              <w:rPr>
                <w:rFonts w:hint="eastAsia"/>
                <w:lang w:val="en-US"/>
              </w:rPr>
              <w:t>21.29%</w:t>
            </w:r>
            <w:bookmarkEnd w:id="134"/>
          </w:p>
        </w:tc>
      </w:tr>
    </w:tbl>
    <w:p w14:paraId="48DDA46E">
      <w:pPr>
        <w:ind w:firstLine="0" w:firstLineChars="0"/>
        <w:jc w:val="center"/>
        <w:rPr>
          <w:sz w:val="20"/>
          <w:lang w:val="en-US"/>
        </w:rPr>
      </w:pPr>
    </w:p>
    <w:p w14:paraId="48ED4556">
      <w:pPr>
        <w:widowControl w:val="0"/>
        <w:jc w:val="both"/>
        <w:rPr>
          <w:color w:val="000000"/>
        </w:rPr>
      </w:pPr>
    </w:p>
    <w:p w14:paraId="631BA071">
      <w:pPr>
        <w:pStyle w:val="2"/>
        <w:widowControl w:val="0"/>
        <w:jc w:val="both"/>
        <w:rPr>
          <w:color w:val="000000"/>
        </w:rPr>
      </w:pPr>
      <w:bookmarkStart w:id="135" w:name="_Toc28484"/>
      <w:r>
        <w:rPr>
          <w:color w:val="000000"/>
        </w:rPr>
        <w:t>绿色建筑性能评估得分</w:t>
      </w:r>
      <w:bookmarkEnd w:id="135"/>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646ED8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50EDA835">
            <w:pPr>
              <w:jc w:val="center"/>
            </w:pPr>
            <w:r>
              <w:rPr>
                <w:rFonts w:hint="eastAsia"/>
              </w:rPr>
              <w:t>标准</w:t>
            </w:r>
            <w:r>
              <w:t>条文</w:t>
            </w:r>
          </w:p>
        </w:tc>
        <w:tc>
          <w:tcPr>
            <w:tcW w:w="5670" w:type="dxa"/>
            <w:shd w:val="clear" w:color="auto" w:fill="E6E6E6"/>
            <w:vAlign w:val="center"/>
          </w:tcPr>
          <w:p w14:paraId="314880BC">
            <w:pPr>
              <w:jc w:val="center"/>
            </w:pPr>
            <w:r>
              <w:rPr>
                <w:rFonts w:hint="eastAsia"/>
              </w:rPr>
              <w:t>得分</w:t>
            </w:r>
            <w:r>
              <w:t>评价</w:t>
            </w:r>
          </w:p>
        </w:tc>
        <w:tc>
          <w:tcPr>
            <w:tcW w:w="992" w:type="dxa"/>
            <w:shd w:val="clear" w:color="auto" w:fill="E6E6E6"/>
            <w:vAlign w:val="center"/>
          </w:tcPr>
          <w:p w14:paraId="6B2CCD48">
            <w:pPr>
              <w:jc w:val="center"/>
            </w:pPr>
            <w:r>
              <w:rPr>
                <w:rFonts w:hint="eastAsia"/>
              </w:rPr>
              <w:t>节能率</w:t>
            </w:r>
          </w:p>
        </w:tc>
        <w:tc>
          <w:tcPr>
            <w:tcW w:w="706" w:type="dxa"/>
            <w:shd w:val="clear" w:color="auto" w:fill="E6E6E6"/>
            <w:vAlign w:val="center"/>
          </w:tcPr>
          <w:p w14:paraId="5BEC79CE">
            <w:pPr>
              <w:jc w:val="center"/>
            </w:pPr>
            <w:r>
              <w:t>得分</w:t>
            </w:r>
          </w:p>
        </w:tc>
      </w:tr>
      <w:tr w14:paraId="2F565F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4B482A40">
            <w:r>
              <w:t xml:space="preserve">5.1.12 </w:t>
            </w:r>
            <w:r>
              <w:rPr>
                <w:rFonts w:hint="eastAsia"/>
              </w:rPr>
              <w:t>优化</w:t>
            </w:r>
            <w:r>
              <w:t>围护结构热工性能</w:t>
            </w:r>
          </w:p>
        </w:tc>
        <w:tc>
          <w:tcPr>
            <w:tcW w:w="5670" w:type="dxa"/>
            <w:vAlign w:val="center"/>
          </w:tcPr>
          <w:p w14:paraId="62236AF5">
            <w:pPr>
              <w:widowControl w:val="0"/>
              <w:autoSpaceDE w:val="0"/>
              <w:autoSpaceDN w:val="0"/>
              <w:adjustRightInd w:val="0"/>
            </w:pPr>
            <w:r>
              <w:rPr>
                <w:rFonts w:hint="eastAsia"/>
              </w:rPr>
              <w:t>建筑供暖空调负</w:t>
            </w:r>
            <w:r>
              <w:t xml:space="preserve">荷降低5%, </w:t>
            </w:r>
            <w:r>
              <w:rPr>
                <w:rFonts w:hint="eastAsia"/>
              </w:rPr>
              <w:t>得</w:t>
            </w:r>
            <w:r>
              <w:t xml:space="preserve">4 </w:t>
            </w:r>
            <w:r>
              <w:rPr>
                <w:rFonts w:hint="eastAsia"/>
              </w:rPr>
              <w:t>分；降低</w:t>
            </w:r>
            <w:r>
              <w:t xml:space="preserve">10%, </w:t>
            </w:r>
            <w:r>
              <w:rPr>
                <w:rFonts w:hint="eastAsia"/>
              </w:rPr>
              <w:t>得</w:t>
            </w:r>
            <w:r>
              <w:t>8</w:t>
            </w:r>
          </w:p>
          <w:p w14:paraId="451296FC">
            <w:r>
              <w:rPr>
                <w:rFonts w:hint="eastAsia"/>
              </w:rPr>
              <w:t>分；降低</w:t>
            </w:r>
            <w:r>
              <w:t xml:space="preserve">15%, </w:t>
            </w:r>
            <w:r>
              <w:rPr>
                <w:rFonts w:hint="eastAsia"/>
              </w:rPr>
              <w:t>得</w:t>
            </w:r>
            <w:r>
              <w:t xml:space="preserve">12 </w:t>
            </w:r>
            <w:r>
              <w:rPr>
                <w:rFonts w:hint="eastAsia"/>
              </w:rPr>
              <w:t>分。</w:t>
            </w:r>
          </w:p>
        </w:tc>
        <w:tc>
          <w:tcPr>
            <w:tcW w:w="992" w:type="dxa"/>
            <w:vAlign w:val="center"/>
          </w:tcPr>
          <w:p w14:paraId="1ABACA36">
            <w:bookmarkStart w:id="136" w:name="节能率计算目标"/>
            <w:r>
              <w:t>21.29%</w:t>
            </w:r>
            <w:bookmarkEnd w:id="136"/>
          </w:p>
        </w:tc>
        <w:tc>
          <w:tcPr>
            <w:tcW w:w="706" w:type="dxa"/>
            <w:vAlign w:val="center"/>
          </w:tcPr>
          <w:p w14:paraId="11C4EE2D">
            <w:bookmarkStart w:id="137" w:name="得分计算目标"/>
            <w:r>
              <w:t>12</w:t>
            </w:r>
            <w:bookmarkEnd w:id="137"/>
          </w:p>
        </w:tc>
      </w:tr>
      <w:tr w14:paraId="13493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4E6DA19">
            <w:r>
              <w:rPr>
                <w:rFonts w:hint="eastAsia"/>
              </w:rPr>
              <w:t>标准</w:t>
            </w:r>
            <w:r>
              <w:t>依据</w:t>
            </w:r>
          </w:p>
        </w:tc>
        <w:tc>
          <w:tcPr>
            <w:tcW w:w="7368" w:type="dxa"/>
            <w:gridSpan w:val="3"/>
            <w:vAlign w:val="center"/>
          </w:tcPr>
          <w:p w14:paraId="52812168">
            <w:r>
              <w:rPr>
                <w:rFonts w:hint="eastAsia"/>
              </w:rPr>
              <w:t>《福建</w:t>
            </w:r>
            <w:r>
              <w:t>省</w:t>
            </w:r>
            <w:r>
              <w:rPr>
                <w:rFonts w:hint="eastAsia"/>
              </w:rPr>
              <w:t>绿色建筑设计标准》</w:t>
            </w:r>
            <w:r>
              <w:t xml:space="preserve"> DBJ/T 13-197-2022</w:t>
            </w:r>
          </w:p>
        </w:tc>
      </w:tr>
    </w:tbl>
    <w:p w14:paraId="1D3B9A2A"/>
    <w:p w14:paraId="65914DD1">
      <w:pPr>
        <w:widowControl w:val="0"/>
        <w:jc w:val="both"/>
        <w:rPr>
          <w:color w:val="000000"/>
        </w:rPr>
      </w:pPr>
    </w:p>
    <w:p w14:paraId="3AE626F6">
      <w:pPr>
        <w:widowControl w:val="0"/>
        <w:jc w:val="center"/>
        <w:rPr>
          <w:color w:val="000000"/>
        </w:rPr>
      </w:pPr>
      <w:r>
        <w:drawing>
          <wp:inline distT="0" distB="0" distL="0" distR="0">
            <wp:extent cx="5667375" cy="5219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9"/>
                    <a:stretch>
                      <a:fillRect/>
                    </a:stretch>
                  </pic:blipFill>
                  <pic:spPr>
                    <a:xfrm>
                      <a:off x="0" y="0"/>
                      <a:ext cx="5667375" cy="5219700"/>
                    </a:xfrm>
                    <a:prstGeom prst="rect">
                      <a:avLst/>
                    </a:prstGeom>
                  </pic:spPr>
                </pic:pic>
              </a:graphicData>
            </a:graphic>
          </wp:inline>
        </w:drawing>
      </w:r>
    </w:p>
    <w:p w14:paraId="6D79F955">
      <w:pPr>
        <w:widowControl w:val="0"/>
        <w:jc w:val="center"/>
        <w:rPr>
          <w:color w:val="000000"/>
        </w:rPr>
      </w:pPr>
      <w:r>
        <w:drawing>
          <wp:inline distT="0" distB="0" distL="0" distR="0">
            <wp:extent cx="5667375" cy="5238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0"/>
                    <a:stretch>
                      <a:fillRect/>
                    </a:stretch>
                  </pic:blipFill>
                  <pic:spPr>
                    <a:xfrm>
                      <a:off x="0" y="0"/>
                      <a:ext cx="5667375" cy="5238750"/>
                    </a:xfrm>
                    <a:prstGeom prst="rect">
                      <a:avLst/>
                    </a:prstGeom>
                  </pic:spPr>
                </pic:pic>
              </a:graphicData>
            </a:graphic>
          </wp:inline>
        </w:drawing>
      </w:r>
    </w:p>
    <w:p w14:paraId="16DCFBB1">
      <w:pPr>
        <w:widowControl w:val="0"/>
        <w:jc w:val="center"/>
        <w:rPr>
          <w:color w:val="000000"/>
        </w:rPr>
      </w:pPr>
      <w:r>
        <w:drawing>
          <wp:inline distT="0" distB="0" distL="0" distR="0">
            <wp:extent cx="5667375" cy="4124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1"/>
                    <a:stretch>
                      <a:fillRect/>
                    </a:stretch>
                  </pic:blipFill>
                  <pic:spPr>
                    <a:xfrm>
                      <a:off x="0" y="0"/>
                      <a:ext cx="5667375" cy="4124325"/>
                    </a:xfrm>
                    <a:prstGeom prst="rect">
                      <a:avLst/>
                    </a:prstGeom>
                  </pic:spPr>
                </pic:pic>
              </a:graphicData>
            </a:graphic>
          </wp:inline>
        </w:drawing>
      </w:r>
    </w:p>
    <w:p w14:paraId="556FA7C4">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0DE2">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6DF590C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5F6E">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1DB294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EC58">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708B4"/>
    <w:rsid w:val="00005553"/>
    <w:rsid w:val="00024A13"/>
    <w:rsid w:val="00031D69"/>
    <w:rsid w:val="00037A4C"/>
    <w:rsid w:val="000A38C8"/>
    <w:rsid w:val="000D5BDD"/>
    <w:rsid w:val="000F7EF2"/>
    <w:rsid w:val="00121509"/>
    <w:rsid w:val="00122AE1"/>
    <w:rsid w:val="00123EAA"/>
    <w:rsid w:val="0014776A"/>
    <w:rsid w:val="001A18B0"/>
    <w:rsid w:val="00203A7D"/>
    <w:rsid w:val="0022447D"/>
    <w:rsid w:val="002555B8"/>
    <w:rsid w:val="0028763F"/>
    <w:rsid w:val="0030437C"/>
    <w:rsid w:val="003121F7"/>
    <w:rsid w:val="00314D29"/>
    <w:rsid w:val="00330A15"/>
    <w:rsid w:val="0033208F"/>
    <w:rsid w:val="00382BA2"/>
    <w:rsid w:val="003E0BD9"/>
    <w:rsid w:val="00424AF4"/>
    <w:rsid w:val="00437CFB"/>
    <w:rsid w:val="004D230F"/>
    <w:rsid w:val="004D449D"/>
    <w:rsid w:val="00517BC7"/>
    <w:rsid w:val="005215FB"/>
    <w:rsid w:val="00534262"/>
    <w:rsid w:val="00537558"/>
    <w:rsid w:val="00541973"/>
    <w:rsid w:val="005755BA"/>
    <w:rsid w:val="005A5ADF"/>
    <w:rsid w:val="005E2661"/>
    <w:rsid w:val="005E56B4"/>
    <w:rsid w:val="0061362D"/>
    <w:rsid w:val="00635D95"/>
    <w:rsid w:val="00643D75"/>
    <w:rsid w:val="00661D50"/>
    <w:rsid w:val="00694FCA"/>
    <w:rsid w:val="006E3B8E"/>
    <w:rsid w:val="0075022D"/>
    <w:rsid w:val="00766F09"/>
    <w:rsid w:val="007B1DE0"/>
    <w:rsid w:val="007D7FC4"/>
    <w:rsid w:val="007E1B47"/>
    <w:rsid w:val="0081624A"/>
    <w:rsid w:val="008177C9"/>
    <w:rsid w:val="00863A8E"/>
    <w:rsid w:val="00883D6C"/>
    <w:rsid w:val="008F0420"/>
    <w:rsid w:val="00901AD4"/>
    <w:rsid w:val="00903F77"/>
    <w:rsid w:val="0095100F"/>
    <w:rsid w:val="009677EB"/>
    <w:rsid w:val="00A22DC5"/>
    <w:rsid w:val="00A32590"/>
    <w:rsid w:val="00A355BD"/>
    <w:rsid w:val="00A471F7"/>
    <w:rsid w:val="00AA47FE"/>
    <w:rsid w:val="00AA684C"/>
    <w:rsid w:val="00AE1923"/>
    <w:rsid w:val="00AF38C9"/>
    <w:rsid w:val="00B1299D"/>
    <w:rsid w:val="00B136B0"/>
    <w:rsid w:val="00B1509D"/>
    <w:rsid w:val="00B41640"/>
    <w:rsid w:val="00B55B22"/>
    <w:rsid w:val="00B60841"/>
    <w:rsid w:val="00B65402"/>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4C08"/>
    <w:rsid w:val="00EF5AB9"/>
    <w:rsid w:val="00F138C0"/>
    <w:rsid w:val="00F355F7"/>
    <w:rsid w:val="00F74086"/>
    <w:rsid w:val="00F75DD1"/>
    <w:rsid w:val="00FA4B87"/>
    <w:rsid w:val="00FF02F8"/>
    <w:rsid w:val="00FF2243"/>
    <w:rsid w:val="7617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21</Pages>
  <Words>4777</Words>
  <Characters>7985</Characters>
  <Lines>46</Lines>
  <Paragraphs>13</Paragraphs>
  <TotalTime>2</TotalTime>
  <ScaleCrop>false</ScaleCrop>
  <LinksUpToDate>false</LinksUpToDate>
  <CharactersWithSpaces>18597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2025-12-18T15:48:00Z</dcterms:created>
  <dc:creator>~zZ</dc:creator>
  <cp:lastModifiedBy>~zZ</cp:lastModifiedBy>
  <dcterms:modified xsi:type="dcterms:W3CDTF">2025-12-18T15:50:46Z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C2359FED4551440B8987DF97701CE286_11</vt:lpwstr>
  </property>
  <property fmtid="{D5CDD505-2E9C-101B-9397-08002B2CF9AE}" pid="3" name="KSOTemplateDocerSaveRecord">
    <vt:lpwstr>eyJoZGlkIjoiNmUxYTYyN2Q2OGNlODIwZmVhNTE1OTNmMmJhYTRjMjkiLCJ1c2VySWQiOiI4NTgwODYyNzEifQ==</vt:lpwstr>
  </property>
  <property fmtid="{D5CDD505-2E9C-101B-9397-08002B2CF9AE}" pid="4" name="KSOProductBuildVer">
    <vt:lpwstr>2052-12.1.0.24034</vt:lpwstr>
  </property>
</Properties>
</file>