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0F781"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C43D3AC">
      <w:pPr>
        <w:spacing w:before="312" w:beforeLines="100" w:line="180" w:lineRule="atLeast"/>
        <w:jc w:val="center"/>
        <w:rPr>
          <w:rFonts w:hint="eastAsia"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居住建筑－规定性指标</w:t>
      </w:r>
      <w:bookmarkEnd w:id="0"/>
    </w:p>
    <w:p w14:paraId="511C5615">
      <w:pPr>
        <w:spacing w:line="180" w:lineRule="atLeast"/>
        <w:jc w:val="center"/>
        <w:rPr>
          <w:rFonts w:hint="eastAsia"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9630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71F5359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7CD5081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Cs w:val="21"/>
              </w:rPr>
              <w:t>大理白族民居</w:t>
            </w:r>
            <w:bookmarkEnd w:id="3"/>
          </w:p>
        </w:tc>
      </w:tr>
      <w:tr w14:paraId="7AA04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C2AA27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D066D69">
            <w:pPr>
              <w:jc w:val="both"/>
              <w:rPr>
                <w:rFonts w:hint="eastAsia" w:ascii="宋体" w:hAnsi="宋体"/>
                <w:szCs w:val="21"/>
              </w:rPr>
            </w:pPr>
            <w:bookmarkStart w:id="4" w:name="地理位置"/>
            <w:r>
              <w:t>云南-大理</w:t>
            </w:r>
            <w:bookmarkEnd w:id="4"/>
          </w:p>
        </w:tc>
      </w:tr>
      <w:tr w14:paraId="11CB7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2D4B636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55F3D9C">
            <w:pPr>
              <w:jc w:val="both"/>
              <w:rPr>
                <w:rFonts w:hint="eastAsia"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399A8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69DBD42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C7257AE">
            <w:pPr>
              <w:rPr>
                <w:rFonts w:hint="eastAsia"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10CE65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8EF060E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4C83CBA">
            <w:pPr>
              <w:rPr>
                <w:rFonts w:hint="eastAsia"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7AC74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9299522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B4B173D">
            <w:pPr>
              <w:rPr>
                <w:rFonts w:hint="eastAsia" w:ascii="宋体" w:hAnsi="宋体"/>
                <w:szCs w:val="21"/>
              </w:rPr>
            </w:pPr>
          </w:p>
        </w:tc>
      </w:tr>
      <w:tr w14:paraId="29E7FE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A5B2171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51ECE95">
            <w:pPr>
              <w:rPr>
                <w:rFonts w:hint="eastAsia" w:ascii="宋体" w:hAnsi="宋体"/>
                <w:szCs w:val="21"/>
              </w:rPr>
            </w:pPr>
          </w:p>
        </w:tc>
      </w:tr>
      <w:tr w14:paraId="5F7430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41B3C35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3E19093">
            <w:pPr>
              <w:rPr>
                <w:rFonts w:hint="eastAsia" w:ascii="宋体" w:hAnsi="宋体"/>
                <w:szCs w:val="21"/>
              </w:rPr>
            </w:pPr>
          </w:p>
        </w:tc>
      </w:tr>
      <w:tr w14:paraId="5DA22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77AEA3C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178AD6E">
            <w:pPr>
              <w:rPr>
                <w:rFonts w:hint="eastAsia"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2024年12月15日</w:t>
            </w:r>
            <w:bookmarkEnd w:id="8"/>
          </w:p>
        </w:tc>
      </w:tr>
    </w:tbl>
    <w:p w14:paraId="2FB9B95D">
      <w:pPr>
        <w:jc w:val="center"/>
        <w:rPr>
          <w:rFonts w:hint="eastAsia" w:ascii="宋体" w:hAnsi="宋体"/>
          <w:lang w:val="en-US"/>
        </w:rPr>
      </w:pPr>
    </w:p>
    <w:p w14:paraId="0308FC28">
      <w:pPr>
        <w:jc w:val="center"/>
        <w:rPr>
          <w:rFonts w:hint="eastAsia"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E3611">
      <w:pPr>
        <w:jc w:val="center"/>
        <w:rPr>
          <w:rFonts w:hint="eastAsia"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D4E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E2CF21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D50F50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</w:rPr>
            </w:pPr>
            <w:bookmarkStart w:id="10" w:name="软件全称"/>
            <w:r>
              <w:t>节能设计Becs2022</w:t>
            </w:r>
            <w:bookmarkEnd w:id="10"/>
          </w:p>
        </w:tc>
      </w:tr>
      <w:tr w14:paraId="440CB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3E5AA76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CC95D4A">
            <w:pPr>
              <w:jc w:val="both"/>
              <w:rPr>
                <w:rFonts w:hint="eastAsia"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20210808SP1</w:t>
            </w:r>
            <w:bookmarkEnd w:id="11"/>
          </w:p>
        </w:tc>
      </w:tr>
      <w:tr w14:paraId="42A9C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36496ADF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995CB6C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3330AE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05A9DB5F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60518A3A">
            <w:pPr>
              <w:jc w:val="both"/>
              <w:rPr>
                <w:rFonts w:hint="eastAsia"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T18108836830</w:t>
            </w:r>
            <w:bookmarkEnd w:id="12"/>
          </w:p>
        </w:tc>
      </w:tr>
    </w:tbl>
    <w:p w14:paraId="6D97161E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8385CF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552F7C0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"_Toc185153249" </w:instrText>
      </w:r>
      <w:r>
        <w:fldChar w:fldCharType="separate"/>
      </w:r>
      <w:r>
        <w:rPr>
          <w:rStyle w:val="21"/>
          <w:rFonts w:hint="eastAsia"/>
        </w:rPr>
        <w:t>1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建筑概况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_Toc185153249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AF744EF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"_Toc185153250" </w:instrText>
      </w:r>
      <w:r>
        <w:fldChar w:fldCharType="separate"/>
      </w:r>
      <w:r>
        <w:rPr>
          <w:rStyle w:val="21"/>
          <w:rFonts w:hint="eastAsia"/>
        </w:rPr>
        <w:t>2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设计依据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_Toc185153250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B1C69E7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"_Toc185153251" </w:instrText>
      </w:r>
      <w:r>
        <w:fldChar w:fldCharType="separate"/>
      </w:r>
      <w:r>
        <w:rPr>
          <w:rStyle w:val="21"/>
          <w:rFonts w:hint="eastAsia"/>
        </w:rPr>
        <w:t>3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工程材料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_Toc185153251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3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C179E07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"_Toc185153252" </w:instrText>
      </w:r>
      <w:r>
        <w:fldChar w:fldCharType="separate"/>
      </w:r>
      <w:r>
        <w:rPr>
          <w:rStyle w:val="21"/>
          <w:rFonts w:hint="eastAsia"/>
        </w:rPr>
        <w:t>4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体形系数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_Toc185153252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1166DF3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"_Toc185153253" </w:instrText>
      </w:r>
      <w:r>
        <w:fldChar w:fldCharType="separate"/>
      </w:r>
      <w:r>
        <w:rPr>
          <w:rStyle w:val="21"/>
          <w:rFonts w:hint="eastAsia"/>
        </w:rPr>
        <w:t>5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窗墙比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_Toc185153253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4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484E369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"_Toc185153254" </w:instrText>
      </w:r>
      <w:r>
        <w:fldChar w:fldCharType="separate"/>
      </w:r>
      <w:r>
        <w:rPr>
          <w:rStyle w:val="21"/>
          <w:rFonts w:hint="eastAsia"/>
          <w:lang w:val="en-GB"/>
        </w:rPr>
        <w:t>5.1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外窗表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_Toc185153254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9150EB4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"_Toc185153255" </w:instrText>
      </w:r>
      <w:r>
        <w:fldChar w:fldCharType="separate"/>
      </w:r>
      <w:r>
        <w:rPr>
          <w:rStyle w:val="21"/>
          <w:rFonts w:hint="eastAsia"/>
        </w:rPr>
        <w:t>6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屋顶构造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_Toc185153255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7E20E3E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"_Toc185153256" </w:instrText>
      </w:r>
      <w:r>
        <w:fldChar w:fldCharType="separate"/>
      </w:r>
      <w:r>
        <w:rPr>
          <w:rStyle w:val="21"/>
          <w:rFonts w:hint="eastAsia"/>
          <w:lang w:val="en-GB"/>
        </w:rPr>
        <w:t>6.1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屋顶构造一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_Toc185153256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5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6494E37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"_Toc185153257" </w:instrText>
      </w:r>
      <w:r>
        <w:fldChar w:fldCharType="separate"/>
      </w:r>
      <w:r>
        <w:rPr>
          <w:rStyle w:val="21"/>
          <w:rFonts w:hint="eastAsia"/>
        </w:rPr>
        <w:t>7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外墙构造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_Toc185153257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54A9130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"_Toc185153258" </w:instrText>
      </w:r>
      <w:r>
        <w:fldChar w:fldCharType="separate"/>
      </w:r>
      <w:r>
        <w:rPr>
          <w:rStyle w:val="21"/>
          <w:rFonts w:hint="eastAsia"/>
          <w:lang w:val="en-GB"/>
        </w:rPr>
        <w:t>7.1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外墙相关构造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_Toc185153258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8B0A5EB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"_Toc185153259" </w:instrText>
      </w:r>
      <w:r>
        <w:fldChar w:fldCharType="separate"/>
      </w:r>
      <w:r>
        <w:rPr>
          <w:rStyle w:val="21"/>
          <w:rFonts w:hint="eastAsia"/>
          <w:lang w:val="en-GB"/>
        </w:rPr>
        <w:t>7.1.1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外墙构造一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_Toc185153259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BDA0D26">
      <w:pPr>
        <w:pStyle w:val="13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"_Toc185153260" </w:instrText>
      </w:r>
      <w:r>
        <w:fldChar w:fldCharType="separate"/>
      </w:r>
      <w:r>
        <w:rPr>
          <w:rStyle w:val="21"/>
          <w:rFonts w:hint="eastAsia"/>
          <w:lang w:val="en-GB"/>
        </w:rPr>
        <w:t>7.1.2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热桥柱构造一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_Toc185153260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7375069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"_Toc185153261" </w:instrText>
      </w:r>
      <w:r>
        <w:fldChar w:fldCharType="separate"/>
      </w:r>
      <w:r>
        <w:rPr>
          <w:rStyle w:val="21"/>
          <w:rFonts w:hint="eastAsia"/>
          <w:lang w:val="en-GB"/>
        </w:rPr>
        <w:t>7.2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外墙平均热工特性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_Toc185153261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6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0148B50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"_Toc185153262" </w:instrText>
      </w:r>
      <w:r>
        <w:fldChar w:fldCharType="separate"/>
      </w:r>
      <w:r>
        <w:rPr>
          <w:rStyle w:val="21"/>
          <w:rFonts w:hint="eastAsia"/>
        </w:rPr>
        <w:t>8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分户墙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_Toc185153262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F313441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"_Toc185153263" </w:instrText>
      </w:r>
      <w:r>
        <w:fldChar w:fldCharType="separate"/>
      </w:r>
      <w:r>
        <w:rPr>
          <w:rStyle w:val="21"/>
          <w:rFonts w:hint="eastAsia"/>
        </w:rPr>
        <w:t>9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楼梯间隔墙或封闭外走廊隔墙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_Toc185153263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7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DAEAAA9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"_Toc185153264" </w:instrText>
      </w:r>
      <w:r>
        <w:fldChar w:fldCharType="separate"/>
      </w:r>
      <w:r>
        <w:rPr>
          <w:rStyle w:val="21"/>
          <w:rFonts w:hint="eastAsia"/>
        </w:rPr>
        <w:t>10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架空或外挑楼板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_Toc185153264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0D5D169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"_Toc185153265" </w:instrText>
      </w:r>
      <w:r>
        <w:fldChar w:fldCharType="separate"/>
      </w:r>
      <w:r>
        <w:rPr>
          <w:rStyle w:val="21"/>
          <w:rFonts w:hint="eastAsia"/>
          <w:lang w:val="en-GB"/>
        </w:rPr>
        <w:t>10.1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挑空楼板构造一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_Toc185153265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35CF95F1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"_Toc185153266" </w:instrText>
      </w:r>
      <w:r>
        <w:fldChar w:fldCharType="separate"/>
      </w:r>
      <w:r>
        <w:rPr>
          <w:rStyle w:val="21"/>
          <w:rFonts w:hint="eastAsia"/>
        </w:rPr>
        <w:t>11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楼板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_Toc185153266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7B80E7F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"_Toc185153267" </w:instrText>
      </w:r>
      <w:r>
        <w:fldChar w:fldCharType="separate"/>
      </w:r>
      <w:r>
        <w:rPr>
          <w:rStyle w:val="21"/>
          <w:rFonts w:hint="eastAsia"/>
          <w:lang w:val="en-GB"/>
        </w:rPr>
        <w:t>11.1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控温房间楼板构造一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_Toc185153267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B111712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"_Toc185153268" </w:instrText>
      </w:r>
      <w:r>
        <w:fldChar w:fldCharType="separate"/>
      </w:r>
      <w:r>
        <w:rPr>
          <w:rStyle w:val="21"/>
          <w:rFonts w:hint="eastAsia"/>
        </w:rPr>
        <w:t>12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通往封闭空间的户门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_Toc185153268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8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9AEEDFA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"_Toc185153269" </w:instrText>
      </w:r>
      <w:r>
        <w:fldChar w:fldCharType="separate"/>
      </w:r>
      <w:r>
        <w:rPr>
          <w:rStyle w:val="21"/>
          <w:rFonts w:hint="eastAsia"/>
        </w:rPr>
        <w:t>13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通往非封闭空间或户外的户门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_Toc185153269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6EC3A9B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"_Toc185153270" </w:instrText>
      </w:r>
      <w:r>
        <w:fldChar w:fldCharType="separate"/>
      </w:r>
      <w:r>
        <w:rPr>
          <w:rStyle w:val="21"/>
          <w:rFonts w:hint="eastAsia"/>
        </w:rPr>
        <w:t>14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可开启面积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_Toc185153270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F911B48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"_Toc185153271" </w:instrText>
      </w:r>
      <w:r>
        <w:fldChar w:fldCharType="separate"/>
      </w:r>
      <w:r>
        <w:rPr>
          <w:rStyle w:val="21"/>
          <w:rFonts w:hint="eastAsia"/>
        </w:rPr>
        <w:t>15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外窗热工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_Toc185153271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CD0843A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"_Toc185153272" </w:instrText>
      </w:r>
      <w:r>
        <w:fldChar w:fldCharType="separate"/>
      </w:r>
      <w:r>
        <w:rPr>
          <w:rStyle w:val="21"/>
          <w:rFonts w:hint="eastAsia"/>
          <w:lang w:val="en-GB"/>
        </w:rPr>
        <w:t>15.1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外窗构造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_Toc185153272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66D94A3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"_Toc185153273" </w:instrText>
      </w:r>
      <w:r>
        <w:fldChar w:fldCharType="separate"/>
      </w:r>
      <w:r>
        <w:rPr>
          <w:rStyle w:val="21"/>
          <w:rFonts w:hint="eastAsia"/>
          <w:lang w:val="en-GB"/>
        </w:rPr>
        <w:t>15.2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总体热工性能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_Toc185153273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9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4EC1CE4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"_Toc185153274" </w:instrText>
      </w:r>
      <w:r>
        <w:fldChar w:fldCharType="separate"/>
      </w:r>
      <w:r>
        <w:rPr>
          <w:rStyle w:val="21"/>
          <w:rFonts w:hint="eastAsia"/>
          <w:lang w:val="en-GB"/>
        </w:rPr>
        <w:t>15.3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外遮阳类型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_Toc185153274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411D0AFA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"_Toc185153275" </w:instrText>
      </w:r>
      <w:r>
        <w:fldChar w:fldCharType="separate"/>
      </w:r>
      <w:r>
        <w:rPr>
          <w:rStyle w:val="21"/>
          <w:rFonts w:hint="eastAsia"/>
          <w:lang w:val="en-GB"/>
        </w:rPr>
        <w:t>15.4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平均遮阳系数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_Toc185153275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10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123B02D9">
      <w:pPr>
        <w:pStyle w:val="17"/>
        <w:rPr>
          <w:rFonts w:hint="eastAsia"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"_Toc185153276" </w:instrText>
      </w:r>
      <w:r>
        <w:fldChar w:fldCharType="separate"/>
      </w:r>
      <w:r>
        <w:rPr>
          <w:rStyle w:val="21"/>
          <w:rFonts w:hint="eastAsia"/>
          <w:lang w:val="en-GB"/>
        </w:rPr>
        <w:t>15.5</w:t>
      </w:r>
      <w:r>
        <w:rPr>
          <w:rFonts w:hint="eastAsia" w:asciiTheme="minorHAnsi" w:hAnsiTheme="minorHAnsi" w:eastAsiaTheme="minorEastAsia" w:cstheme="minorBidi"/>
          <w:sz w:val="22"/>
          <w14:ligatures w14:val="standardContextual"/>
        </w:rPr>
        <w:tab/>
      </w:r>
      <w:r>
        <w:rPr>
          <w:rStyle w:val="21"/>
          <w:rFonts w:hint="eastAsia"/>
        </w:rPr>
        <w:t>外窗遮阳系数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_Toc185153276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CE8F321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"_Toc185153277" </w:instrText>
      </w:r>
      <w:r>
        <w:fldChar w:fldCharType="separate"/>
      </w:r>
      <w:r>
        <w:rPr>
          <w:rStyle w:val="21"/>
          <w:rFonts w:hint="eastAsia"/>
        </w:rPr>
        <w:t>16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凸窗透明部分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_Toc185153277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0FC430F4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"_Toc185153278" </w:instrText>
      </w:r>
      <w:r>
        <w:fldChar w:fldCharType="separate"/>
      </w:r>
      <w:r>
        <w:rPr>
          <w:rStyle w:val="21"/>
          <w:rFonts w:hint="eastAsia"/>
        </w:rPr>
        <w:t>17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凸窗板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_Toc185153278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7496ACC5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"_Toc185153279" </w:instrText>
      </w:r>
      <w:r>
        <w:fldChar w:fldCharType="separate"/>
      </w:r>
      <w:r>
        <w:rPr>
          <w:rStyle w:val="21"/>
          <w:rFonts w:hint="eastAsia"/>
        </w:rPr>
        <w:t>18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隔热检查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_Toc185153279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11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536F013E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"_Toc185153280" </w:instrText>
      </w:r>
      <w:r>
        <w:fldChar w:fldCharType="separate"/>
      </w:r>
      <w:r>
        <w:rPr>
          <w:rStyle w:val="21"/>
          <w:rFonts w:hint="eastAsia"/>
        </w:rPr>
        <w:t>19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外窗气密性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_Toc185153280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648F9524">
      <w:pPr>
        <w:pStyle w:val="16"/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"_Toc185153281" </w:instrText>
      </w:r>
      <w:r>
        <w:fldChar w:fldCharType="separate"/>
      </w:r>
      <w:r>
        <w:rPr>
          <w:rStyle w:val="21"/>
          <w:rFonts w:hint="eastAsia"/>
        </w:rPr>
        <w:t>20</w:t>
      </w:r>
      <w:r>
        <w:rPr>
          <w:rFonts w:hint="eastAsia"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结论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</w:instrText>
      </w:r>
      <w:r>
        <w:instrText xml:space="preserve">PAGEREF _Toc185153281 \h</w:instrText>
      </w:r>
      <w:r>
        <w:rPr>
          <w:rFonts w:hint="eastAsia"/>
        </w:rPr>
        <w:instrText xml:space="preserve"> </w:instrText>
      </w:r>
      <w:r>
        <w:fldChar w:fldCharType="separate"/>
      </w:r>
      <w:r>
        <w:t>12</w:t>
      </w:r>
      <w:r>
        <w:rPr>
          <w:rFonts w:hint="eastAsia"/>
        </w:rPr>
        <w:fldChar w:fldCharType="end"/>
      </w:r>
      <w:r>
        <w:rPr>
          <w:rFonts w:hint="eastAsia"/>
        </w:rPr>
        <w:fldChar w:fldCharType="end"/>
      </w:r>
    </w:p>
    <w:p w14:paraId="25AEA173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4B02FB07">
      <w:pPr>
        <w:pStyle w:val="16"/>
      </w:pPr>
    </w:p>
    <w:p w14:paraId="4C652005">
      <w:pPr>
        <w:pStyle w:val="2"/>
      </w:pPr>
      <w:bookmarkStart w:id="13" w:name="_Toc185153249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 w14:paraId="58F5B3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 w14:paraId="5E8A4FE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7B286D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名称"/>
            <w:r>
              <w:t>大理白族民居</w:t>
            </w:r>
            <w:bookmarkEnd w:id="15"/>
          </w:p>
        </w:tc>
      </w:tr>
      <w:tr w14:paraId="190B2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4ECA84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 w14:paraId="65FF952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工程地点"/>
            <w:r>
              <w:t>云南-大理</w:t>
            </w:r>
            <w:bookmarkEnd w:id="16"/>
          </w:p>
        </w:tc>
      </w:tr>
      <w:tr w14:paraId="1A39F5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1EB7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 w14:paraId="21830D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25.69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 w14:paraId="3B99E6D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100.19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33F4F2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3C81056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 w14:paraId="3CB9837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气候分区"/>
            <w:r>
              <w:t>温和</w:t>
            </w:r>
            <w:bookmarkEnd w:id="19"/>
          </w:p>
        </w:tc>
      </w:tr>
      <w:tr w14:paraId="20607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56F7A32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 w14:paraId="753C2B9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1015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  <w:r>
              <w:rPr>
                <w:rFonts w:hint="eastAsia" w:ascii="宋体" w:hAnsi="宋体"/>
              </w:rPr>
              <w:t>㎡</w:t>
            </w:r>
          </w:p>
        </w:tc>
      </w:tr>
      <w:tr w14:paraId="3F787C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FB4ACD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4156F16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14:paraId="03AE1D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0C5694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708399B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地上建筑高度"/>
            <w:r>
              <w:rPr>
                <w:rFonts w:hint="eastAsia" w:ascii="宋体" w:hAnsi="宋体"/>
                <w:lang w:val="en-US"/>
              </w:rPr>
              <w:t>9.9</w:t>
            </w:r>
            <w:bookmarkEnd w:id="23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4F8F3F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9AC1EA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6B204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3040.96</w:t>
            </w:r>
            <w:bookmarkEnd w:id="24"/>
          </w:p>
        </w:tc>
      </w:tr>
      <w:tr w14:paraId="280AD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8AAA7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73B9555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1550.02</w:t>
            </w:r>
            <w:bookmarkEnd w:id="25"/>
          </w:p>
        </w:tc>
      </w:tr>
      <w:tr w14:paraId="5B3D5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37F2E2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0119F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0</w:t>
            </w:r>
            <w:bookmarkEnd w:id="26"/>
          </w:p>
        </w:tc>
      </w:tr>
      <w:tr w14:paraId="355B0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5AC86C2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55EB0CE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7807B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FE3B5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5DC20A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  <w:bookmarkStart w:id="64" w:name="_GoBack"/>
            <w:bookmarkEnd w:id="64"/>
          </w:p>
        </w:tc>
      </w:tr>
      <w:tr w14:paraId="1E550C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5A9C5D7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3BBB5FC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bookmarkEnd w:id="14"/>
    </w:tbl>
    <w:p w14:paraId="3FC712F0">
      <w:pPr>
        <w:pStyle w:val="2"/>
      </w:pPr>
      <w:bookmarkStart w:id="30" w:name="_Toc185153250"/>
      <w:bookmarkStart w:id="31" w:name="TitleFormat"/>
      <w:r>
        <w:rPr>
          <w:rFonts w:hint="eastAsia"/>
        </w:rPr>
        <w:t>设计依据</w:t>
      </w:r>
      <w:bookmarkEnd w:id="30"/>
    </w:p>
    <w:bookmarkEnd w:id="31"/>
    <w:p w14:paraId="532E56E8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《夏热冬冷地区居住建筑节能设计标准》（JGJ 134-2010）</w:t>
      </w:r>
    </w:p>
    <w:p w14:paraId="33C8D45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 w14:paraId="3A86706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 w14:paraId="52923F95">
      <w:pPr>
        <w:pStyle w:val="2"/>
        <w:widowControl w:val="0"/>
        <w:jc w:val="both"/>
        <w:rPr>
          <w:kern w:val="2"/>
          <w:szCs w:val="24"/>
        </w:rPr>
      </w:pPr>
      <w:bookmarkStart w:id="33" w:name="_Toc185153251"/>
      <w:r>
        <w:rPr>
          <w:kern w:val="2"/>
          <w:szCs w:val="24"/>
        </w:rPr>
        <w:t>工程材料</w:t>
      </w:r>
      <w:bookmarkEnd w:id="33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14:paraId="144D70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 w14:paraId="4F9E2B1E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1E8FEA3"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27D536F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F6A735"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D79A3F4"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937951"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AA202AC">
            <w:pPr>
              <w:jc w:val="center"/>
            </w:pPr>
            <w:r>
              <w:t>备注</w:t>
            </w:r>
          </w:p>
        </w:tc>
      </w:tr>
      <w:tr w14:paraId="4C642E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 w14:paraId="79D08E5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0F0B355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D1CB219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E94A5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0D5BC9A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B1475A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 w14:paraId="660AEE48">
            <w:pPr>
              <w:jc w:val="center"/>
            </w:pPr>
          </w:p>
        </w:tc>
      </w:tr>
      <w:tr w14:paraId="6AA01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3A68303B">
            <w:r>
              <w:t>水泥砂浆</w:t>
            </w:r>
          </w:p>
        </w:tc>
        <w:tc>
          <w:tcPr>
            <w:tcW w:w="1018" w:type="dxa"/>
            <w:vAlign w:val="center"/>
          </w:tcPr>
          <w:p w14:paraId="4A0F18E1">
            <w:r>
              <w:t>0.930</w:t>
            </w:r>
          </w:p>
        </w:tc>
        <w:tc>
          <w:tcPr>
            <w:tcW w:w="1030" w:type="dxa"/>
            <w:vAlign w:val="center"/>
          </w:tcPr>
          <w:p w14:paraId="403A5A96">
            <w:r>
              <w:t>11.370</w:t>
            </w:r>
          </w:p>
        </w:tc>
        <w:tc>
          <w:tcPr>
            <w:tcW w:w="848" w:type="dxa"/>
            <w:vAlign w:val="center"/>
          </w:tcPr>
          <w:p w14:paraId="19B20715">
            <w:r>
              <w:t>1800.0</w:t>
            </w:r>
          </w:p>
        </w:tc>
        <w:tc>
          <w:tcPr>
            <w:tcW w:w="1018" w:type="dxa"/>
            <w:vAlign w:val="center"/>
          </w:tcPr>
          <w:p w14:paraId="5DC67B42">
            <w:r>
              <w:t>1050.0</w:t>
            </w:r>
          </w:p>
        </w:tc>
        <w:tc>
          <w:tcPr>
            <w:tcW w:w="1188" w:type="dxa"/>
            <w:vAlign w:val="center"/>
          </w:tcPr>
          <w:p w14:paraId="22736985">
            <w:r>
              <w:t>0.0210</w:t>
            </w:r>
          </w:p>
        </w:tc>
        <w:tc>
          <w:tcPr>
            <w:tcW w:w="1516" w:type="dxa"/>
            <w:vAlign w:val="center"/>
          </w:tcPr>
          <w:p w14:paraId="40A3E54A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548A03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1A96DAC3">
            <w:r>
              <w:t>石灰砂浆</w:t>
            </w:r>
          </w:p>
        </w:tc>
        <w:tc>
          <w:tcPr>
            <w:tcW w:w="1018" w:type="dxa"/>
            <w:vAlign w:val="center"/>
          </w:tcPr>
          <w:p w14:paraId="28533818">
            <w:r>
              <w:t>0.810</w:t>
            </w:r>
          </w:p>
        </w:tc>
        <w:tc>
          <w:tcPr>
            <w:tcW w:w="1030" w:type="dxa"/>
            <w:vAlign w:val="center"/>
          </w:tcPr>
          <w:p w14:paraId="1B9BAE9D">
            <w:r>
              <w:t>10.070</w:t>
            </w:r>
          </w:p>
        </w:tc>
        <w:tc>
          <w:tcPr>
            <w:tcW w:w="848" w:type="dxa"/>
            <w:vAlign w:val="center"/>
          </w:tcPr>
          <w:p w14:paraId="3E8671DC">
            <w:r>
              <w:t>1600.0</w:t>
            </w:r>
          </w:p>
        </w:tc>
        <w:tc>
          <w:tcPr>
            <w:tcW w:w="1018" w:type="dxa"/>
            <w:vAlign w:val="center"/>
          </w:tcPr>
          <w:p w14:paraId="46CAE0EF">
            <w:r>
              <w:t>1050.0</w:t>
            </w:r>
          </w:p>
        </w:tc>
        <w:tc>
          <w:tcPr>
            <w:tcW w:w="1188" w:type="dxa"/>
            <w:vAlign w:val="center"/>
          </w:tcPr>
          <w:p w14:paraId="70240CC2">
            <w:r>
              <w:t>0.0443</w:t>
            </w:r>
          </w:p>
        </w:tc>
        <w:tc>
          <w:tcPr>
            <w:tcW w:w="1516" w:type="dxa"/>
            <w:vAlign w:val="center"/>
          </w:tcPr>
          <w:p w14:paraId="320A69CF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138A0D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4DB2C657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E6FCB99">
            <w:r>
              <w:t>1.740</w:t>
            </w:r>
          </w:p>
        </w:tc>
        <w:tc>
          <w:tcPr>
            <w:tcW w:w="1030" w:type="dxa"/>
            <w:vAlign w:val="center"/>
          </w:tcPr>
          <w:p w14:paraId="01E29E2D">
            <w:r>
              <w:t>17.200</w:t>
            </w:r>
          </w:p>
        </w:tc>
        <w:tc>
          <w:tcPr>
            <w:tcW w:w="848" w:type="dxa"/>
            <w:vAlign w:val="center"/>
          </w:tcPr>
          <w:p w14:paraId="6DDAE5E8">
            <w:r>
              <w:t>2500.0</w:t>
            </w:r>
          </w:p>
        </w:tc>
        <w:tc>
          <w:tcPr>
            <w:tcW w:w="1018" w:type="dxa"/>
            <w:vAlign w:val="center"/>
          </w:tcPr>
          <w:p w14:paraId="01B2F304">
            <w:r>
              <w:t>920.0</w:t>
            </w:r>
          </w:p>
        </w:tc>
        <w:tc>
          <w:tcPr>
            <w:tcW w:w="1188" w:type="dxa"/>
            <w:vAlign w:val="center"/>
          </w:tcPr>
          <w:p w14:paraId="4921A310">
            <w:r>
              <w:t>0.0158</w:t>
            </w:r>
          </w:p>
        </w:tc>
        <w:tc>
          <w:tcPr>
            <w:tcW w:w="1516" w:type="dxa"/>
            <w:vAlign w:val="center"/>
          </w:tcPr>
          <w:p w14:paraId="2A798903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 w14:paraId="580FB0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323AD081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155DC2FA">
            <w:r>
              <w:t>0.030</w:t>
            </w:r>
          </w:p>
        </w:tc>
        <w:tc>
          <w:tcPr>
            <w:tcW w:w="1030" w:type="dxa"/>
            <w:vAlign w:val="center"/>
          </w:tcPr>
          <w:p w14:paraId="490DA9B1">
            <w:r>
              <w:t>0.340</w:t>
            </w:r>
          </w:p>
        </w:tc>
        <w:tc>
          <w:tcPr>
            <w:tcW w:w="848" w:type="dxa"/>
            <w:vAlign w:val="center"/>
          </w:tcPr>
          <w:p w14:paraId="2C33BFF9">
            <w:r>
              <w:t>35.0</w:t>
            </w:r>
          </w:p>
        </w:tc>
        <w:tc>
          <w:tcPr>
            <w:tcW w:w="1018" w:type="dxa"/>
            <w:vAlign w:val="center"/>
          </w:tcPr>
          <w:p w14:paraId="585870AC">
            <w:r>
              <w:t>1380.0</w:t>
            </w:r>
          </w:p>
        </w:tc>
        <w:tc>
          <w:tcPr>
            <w:tcW w:w="1188" w:type="dxa"/>
            <w:vAlign w:val="center"/>
          </w:tcPr>
          <w:p w14:paraId="53E75FAF">
            <w:r>
              <w:t>0.0000</w:t>
            </w:r>
          </w:p>
        </w:tc>
        <w:tc>
          <w:tcPr>
            <w:tcW w:w="1516" w:type="dxa"/>
            <w:vAlign w:val="center"/>
          </w:tcPr>
          <w:p w14:paraId="6E4E974F"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 w14:paraId="730153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6CF7DEF0"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 w14:paraId="7C307DD7">
            <w:r>
              <w:t>0.750</w:t>
            </w:r>
          </w:p>
        </w:tc>
        <w:tc>
          <w:tcPr>
            <w:tcW w:w="1030" w:type="dxa"/>
            <w:vAlign w:val="center"/>
          </w:tcPr>
          <w:p w14:paraId="6B58AD98">
            <w:r>
              <w:t>7.490</w:t>
            </w:r>
          </w:p>
        </w:tc>
        <w:tc>
          <w:tcPr>
            <w:tcW w:w="848" w:type="dxa"/>
            <w:vAlign w:val="center"/>
          </w:tcPr>
          <w:p w14:paraId="4408903D">
            <w:r>
              <w:t>1450.0</w:t>
            </w:r>
          </w:p>
        </w:tc>
        <w:tc>
          <w:tcPr>
            <w:tcW w:w="1018" w:type="dxa"/>
            <w:vAlign w:val="center"/>
          </w:tcPr>
          <w:p w14:paraId="17923CEB">
            <w:r>
              <w:t>709.4</w:t>
            </w:r>
          </w:p>
        </w:tc>
        <w:tc>
          <w:tcPr>
            <w:tcW w:w="1188" w:type="dxa"/>
            <w:vAlign w:val="center"/>
          </w:tcPr>
          <w:p w14:paraId="6037C528">
            <w:r>
              <w:t>0.0000</w:t>
            </w:r>
          </w:p>
        </w:tc>
        <w:tc>
          <w:tcPr>
            <w:tcW w:w="1516" w:type="dxa"/>
            <w:vAlign w:val="center"/>
          </w:tcPr>
          <w:p w14:paraId="56937BCD">
            <w:pPr>
              <w:rPr>
                <w:sz w:val="18"/>
                <w:szCs w:val="18"/>
              </w:rPr>
            </w:pPr>
          </w:p>
        </w:tc>
      </w:tr>
      <w:tr w14:paraId="23BBE5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14E82C92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2A02946A">
            <w:r>
              <w:t>0.060</w:t>
            </w:r>
          </w:p>
        </w:tc>
        <w:tc>
          <w:tcPr>
            <w:tcW w:w="1030" w:type="dxa"/>
            <w:vAlign w:val="center"/>
          </w:tcPr>
          <w:p w14:paraId="400462E6">
            <w:r>
              <w:t>0.950</w:t>
            </w:r>
          </w:p>
        </w:tc>
        <w:tc>
          <w:tcPr>
            <w:tcW w:w="848" w:type="dxa"/>
            <w:vAlign w:val="center"/>
          </w:tcPr>
          <w:p w14:paraId="0352FAD5">
            <w:r>
              <w:t>230.0</w:t>
            </w:r>
          </w:p>
        </w:tc>
        <w:tc>
          <w:tcPr>
            <w:tcW w:w="1018" w:type="dxa"/>
            <w:vAlign w:val="center"/>
          </w:tcPr>
          <w:p w14:paraId="216D78B9">
            <w:r>
              <w:t>900.0</w:t>
            </w:r>
          </w:p>
        </w:tc>
        <w:tc>
          <w:tcPr>
            <w:tcW w:w="1188" w:type="dxa"/>
            <w:vAlign w:val="center"/>
          </w:tcPr>
          <w:p w14:paraId="7FBD25A6">
            <w:r>
              <w:t>0.0000</w:t>
            </w:r>
          </w:p>
        </w:tc>
        <w:tc>
          <w:tcPr>
            <w:tcW w:w="1516" w:type="dxa"/>
            <w:vAlign w:val="center"/>
          </w:tcPr>
          <w:p w14:paraId="165A5D59">
            <w:pPr>
              <w:rPr>
                <w:sz w:val="18"/>
                <w:szCs w:val="18"/>
              </w:rPr>
            </w:pPr>
          </w:p>
        </w:tc>
      </w:tr>
      <w:tr w14:paraId="576F19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7A61C089">
            <w:r>
              <w:t>水泥砂浆（1）</w:t>
            </w:r>
          </w:p>
        </w:tc>
        <w:tc>
          <w:tcPr>
            <w:tcW w:w="1018" w:type="dxa"/>
            <w:vAlign w:val="center"/>
          </w:tcPr>
          <w:p w14:paraId="13244D12">
            <w:r>
              <w:t>0.930</w:t>
            </w:r>
          </w:p>
        </w:tc>
        <w:tc>
          <w:tcPr>
            <w:tcW w:w="1030" w:type="dxa"/>
            <w:vAlign w:val="center"/>
          </w:tcPr>
          <w:p w14:paraId="72AD6468">
            <w:r>
              <w:t>11.306</w:t>
            </w:r>
          </w:p>
        </w:tc>
        <w:tc>
          <w:tcPr>
            <w:tcW w:w="848" w:type="dxa"/>
            <w:vAlign w:val="center"/>
          </w:tcPr>
          <w:p w14:paraId="00F1E4D1">
            <w:r>
              <w:t>1800.0</w:t>
            </w:r>
          </w:p>
        </w:tc>
        <w:tc>
          <w:tcPr>
            <w:tcW w:w="1018" w:type="dxa"/>
            <w:vAlign w:val="center"/>
          </w:tcPr>
          <w:p w14:paraId="5AE3E34A">
            <w:r>
              <w:t>1050.0</w:t>
            </w:r>
          </w:p>
        </w:tc>
        <w:tc>
          <w:tcPr>
            <w:tcW w:w="1188" w:type="dxa"/>
            <w:vAlign w:val="center"/>
          </w:tcPr>
          <w:p w14:paraId="73938504">
            <w:r>
              <w:t>0.0000</w:t>
            </w:r>
          </w:p>
        </w:tc>
        <w:tc>
          <w:tcPr>
            <w:tcW w:w="1516" w:type="dxa"/>
            <w:vAlign w:val="center"/>
          </w:tcPr>
          <w:p w14:paraId="7D62EEC6">
            <w:pPr>
              <w:rPr>
                <w:sz w:val="18"/>
                <w:szCs w:val="18"/>
              </w:rPr>
            </w:pPr>
          </w:p>
        </w:tc>
      </w:tr>
      <w:tr w14:paraId="5499E6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5C3B5295">
            <w:r>
              <w:t>SY无机活性外墙保温隔热系统（干粉、板材）经济适用型</w:t>
            </w:r>
          </w:p>
        </w:tc>
        <w:tc>
          <w:tcPr>
            <w:tcW w:w="1018" w:type="dxa"/>
            <w:vAlign w:val="center"/>
          </w:tcPr>
          <w:p w14:paraId="6ADBFFAF">
            <w:r>
              <w:t>0.042</w:t>
            </w:r>
          </w:p>
        </w:tc>
        <w:tc>
          <w:tcPr>
            <w:tcW w:w="1030" w:type="dxa"/>
            <w:vAlign w:val="center"/>
          </w:tcPr>
          <w:p w14:paraId="14ECC973">
            <w:r>
              <w:t>3.650</w:t>
            </w:r>
          </w:p>
        </w:tc>
        <w:tc>
          <w:tcPr>
            <w:tcW w:w="848" w:type="dxa"/>
            <w:vAlign w:val="center"/>
          </w:tcPr>
          <w:p w14:paraId="5AF8F168">
            <w:r>
              <w:t>321.0</w:t>
            </w:r>
          </w:p>
        </w:tc>
        <w:tc>
          <w:tcPr>
            <w:tcW w:w="1018" w:type="dxa"/>
            <w:vAlign w:val="center"/>
          </w:tcPr>
          <w:p w14:paraId="1B51F834">
            <w:r>
              <w:t>13588.3</w:t>
            </w:r>
          </w:p>
        </w:tc>
        <w:tc>
          <w:tcPr>
            <w:tcW w:w="1188" w:type="dxa"/>
            <w:vAlign w:val="center"/>
          </w:tcPr>
          <w:p w14:paraId="32AB9911">
            <w:r>
              <w:t>0.0000</w:t>
            </w:r>
          </w:p>
        </w:tc>
        <w:tc>
          <w:tcPr>
            <w:tcW w:w="1516" w:type="dxa"/>
            <w:vAlign w:val="center"/>
          </w:tcPr>
          <w:p w14:paraId="7C1BE129">
            <w:pPr>
              <w:rPr>
                <w:sz w:val="18"/>
                <w:szCs w:val="18"/>
              </w:rPr>
            </w:pPr>
          </w:p>
        </w:tc>
      </w:tr>
    </w:tbl>
    <w:p w14:paraId="2F35E2D0">
      <w:pPr>
        <w:pStyle w:val="2"/>
        <w:widowControl w:val="0"/>
        <w:jc w:val="both"/>
        <w:rPr>
          <w:kern w:val="2"/>
          <w:szCs w:val="24"/>
        </w:rPr>
      </w:pPr>
      <w:bookmarkStart w:id="34" w:name="_Toc185153252"/>
      <w:r>
        <w:rPr>
          <w:kern w:val="2"/>
          <w:szCs w:val="24"/>
        </w:rPr>
        <w:t>体形系数</w:t>
      </w:r>
      <w:bookmarkEnd w:id="3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1CE6D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414B0C98">
            <w:r>
              <w:t>外表面积</w:t>
            </w:r>
          </w:p>
        </w:tc>
        <w:tc>
          <w:tcPr>
            <w:tcW w:w="6820" w:type="dxa"/>
            <w:vAlign w:val="center"/>
          </w:tcPr>
          <w:p w14:paraId="772F048C">
            <w:r>
              <w:t>1550.02</w:t>
            </w:r>
          </w:p>
        </w:tc>
      </w:tr>
      <w:tr w14:paraId="5A42E5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473FADDE">
            <w:r>
              <w:t>建筑体积</w:t>
            </w:r>
          </w:p>
        </w:tc>
        <w:tc>
          <w:tcPr>
            <w:tcW w:w="6820" w:type="dxa"/>
            <w:vAlign w:val="center"/>
          </w:tcPr>
          <w:p w14:paraId="70FDF8E9">
            <w:r>
              <w:t>3040.96</w:t>
            </w:r>
          </w:p>
        </w:tc>
      </w:tr>
      <w:tr w14:paraId="60950C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53700304">
            <w:r>
              <w:t>体形系数</w:t>
            </w:r>
          </w:p>
        </w:tc>
        <w:tc>
          <w:tcPr>
            <w:tcW w:w="6820" w:type="dxa"/>
            <w:vAlign w:val="center"/>
          </w:tcPr>
          <w:p w14:paraId="0B308CC5">
            <w:r>
              <w:t>0.51</w:t>
            </w:r>
          </w:p>
        </w:tc>
      </w:tr>
      <w:tr w14:paraId="1C3526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51132727">
            <w:r>
              <w:t>标准依据</w:t>
            </w:r>
          </w:p>
        </w:tc>
        <w:tc>
          <w:tcPr>
            <w:tcW w:w="6820" w:type="dxa"/>
            <w:vAlign w:val="center"/>
          </w:tcPr>
          <w:p w14:paraId="66D1DDC1">
            <w:r>
              <w:t>《夏热冬冷地区居住建筑节能设计标准》（JGJ 134-2010）第4.0.3条</w:t>
            </w:r>
          </w:p>
        </w:tc>
      </w:tr>
      <w:tr w14:paraId="151DF5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3E03B05A">
            <w:r>
              <w:t>标准要求</w:t>
            </w:r>
          </w:p>
        </w:tc>
        <w:tc>
          <w:tcPr>
            <w:tcW w:w="6820" w:type="dxa"/>
            <w:vAlign w:val="center"/>
          </w:tcPr>
          <w:p w14:paraId="2E913EAB">
            <w:r>
              <w:t>体形系数宜符合表4.0.3的规定(s≤0.55)</w:t>
            </w:r>
          </w:p>
        </w:tc>
      </w:tr>
      <w:tr w14:paraId="4DF7AD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394DA4EC">
            <w:r>
              <w:t>结论</w:t>
            </w:r>
          </w:p>
        </w:tc>
        <w:tc>
          <w:tcPr>
            <w:tcW w:w="6820" w:type="dxa"/>
            <w:vAlign w:val="center"/>
          </w:tcPr>
          <w:p w14:paraId="72BCBEFC">
            <w:r>
              <w:t>满足</w:t>
            </w:r>
          </w:p>
        </w:tc>
      </w:tr>
    </w:tbl>
    <w:p w14:paraId="31D36CD0">
      <w:pPr>
        <w:pStyle w:val="2"/>
        <w:widowControl w:val="0"/>
        <w:jc w:val="both"/>
        <w:rPr>
          <w:kern w:val="2"/>
          <w:szCs w:val="24"/>
        </w:rPr>
      </w:pPr>
      <w:bookmarkStart w:id="35" w:name="_Toc185153253"/>
      <w:r>
        <w:rPr>
          <w:kern w:val="2"/>
          <w:szCs w:val="24"/>
        </w:rPr>
        <w:t>窗墙比</w:t>
      </w:r>
      <w:bookmarkEnd w:id="3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590"/>
        <w:gridCol w:w="1415"/>
        <w:gridCol w:w="1415"/>
        <w:gridCol w:w="1658"/>
        <w:gridCol w:w="1658"/>
      </w:tblGrid>
      <w:tr w14:paraId="71E877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shd w:val="clear" w:color="auto" w:fill="E6E6E6"/>
            <w:vAlign w:val="center"/>
          </w:tcPr>
          <w:p w14:paraId="17022B27">
            <w:pPr>
              <w:jc w:val="center"/>
            </w:pPr>
            <w:r>
              <w:t>户型</w:t>
            </w:r>
          </w:p>
        </w:tc>
        <w:tc>
          <w:tcPr>
            <w:tcW w:w="1590" w:type="dxa"/>
            <w:shd w:val="clear" w:color="auto" w:fill="E6E6E6"/>
            <w:vAlign w:val="center"/>
          </w:tcPr>
          <w:p w14:paraId="493E2480">
            <w:pPr>
              <w:jc w:val="center"/>
            </w:pPr>
            <w:r>
              <w:t>房间编号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00B1837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4ACEE63">
            <w:pPr>
              <w:jc w:val="center"/>
            </w:pPr>
            <w:r>
              <w:t>窗墙比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29424846">
            <w:pPr>
              <w:jc w:val="center"/>
            </w:pPr>
            <w:r>
              <w:t>窗墙比限值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6EDB6617">
            <w:pPr>
              <w:jc w:val="center"/>
            </w:pPr>
            <w:r>
              <w:t>结论</w:t>
            </w:r>
          </w:p>
        </w:tc>
      </w:tr>
      <w:tr w14:paraId="3EB805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restart"/>
            <w:vAlign w:val="center"/>
          </w:tcPr>
          <w:p w14:paraId="7E316FEF">
            <w:r>
              <w:t>1-C</w:t>
            </w:r>
          </w:p>
        </w:tc>
        <w:tc>
          <w:tcPr>
            <w:tcW w:w="1590" w:type="dxa"/>
            <w:vAlign w:val="center"/>
          </w:tcPr>
          <w:p w14:paraId="49A01BA2">
            <w:r>
              <w:t>1006</w:t>
            </w:r>
          </w:p>
        </w:tc>
        <w:tc>
          <w:tcPr>
            <w:tcW w:w="1415" w:type="dxa"/>
            <w:vAlign w:val="center"/>
          </w:tcPr>
          <w:p w14:paraId="1E5100C7">
            <w:r>
              <w:t>北</w:t>
            </w:r>
          </w:p>
        </w:tc>
        <w:tc>
          <w:tcPr>
            <w:tcW w:w="1415" w:type="dxa"/>
            <w:vAlign w:val="center"/>
          </w:tcPr>
          <w:p w14:paraId="24978D7D">
            <w:r>
              <w:t>0.17</w:t>
            </w:r>
          </w:p>
        </w:tc>
        <w:tc>
          <w:tcPr>
            <w:tcW w:w="1658" w:type="dxa"/>
            <w:vAlign w:val="center"/>
          </w:tcPr>
          <w:p w14:paraId="651BBAEA">
            <w:r>
              <w:t>0.40</w:t>
            </w:r>
          </w:p>
        </w:tc>
        <w:tc>
          <w:tcPr>
            <w:tcW w:w="1658" w:type="dxa"/>
            <w:vAlign w:val="center"/>
          </w:tcPr>
          <w:p w14:paraId="73DEA049">
            <w:r>
              <w:t>满足</w:t>
            </w:r>
          </w:p>
        </w:tc>
      </w:tr>
      <w:tr w14:paraId="3378B7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34B16E9D"/>
        </w:tc>
        <w:tc>
          <w:tcPr>
            <w:tcW w:w="1590" w:type="dxa"/>
            <w:vAlign w:val="center"/>
          </w:tcPr>
          <w:p w14:paraId="15ED439F">
            <w:r>
              <w:t>1003</w:t>
            </w:r>
          </w:p>
        </w:tc>
        <w:tc>
          <w:tcPr>
            <w:tcW w:w="1415" w:type="dxa"/>
            <w:vAlign w:val="center"/>
          </w:tcPr>
          <w:p w14:paraId="4A47E249">
            <w:r>
              <w:t>北</w:t>
            </w:r>
          </w:p>
        </w:tc>
        <w:tc>
          <w:tcPr>
            <w:tcW w:w="1415" w:type="dxa"/>
            <w:vAlign w:val="center"/>
          </w:tcPr>
          <w:p w14:paraId="42C0D4D9">
            <w:r>
              <w:t>0.17</w:t>
            </w:r>
          </w:p>
        </w:tc>
        <w:tc>
          <w:tcPr>
            <w:tcW w:w="1658" w:type="dxa"/>
            <w:vAlign w:val="center"/>
          </w:tcPr>
          <w:p w14:paraId="7AB269DC">
            <w:r>
              <w:t>0.40</w:t>
            </w:r>
          </w:p>
        </w:tc>
        <w:tc>
          <w:tcPr>
            <w:tcW w:w="1658" w:type="dxa"/>
            <w:vAlign w:val="center"/>
          </w:tcPr>
          <w:p w14:paraId="299425BE">
            <w:r>
              <w:t>满足</w:t>
            </w:r>
          </w:p>
        </w:tc>
      </w:tr>
      <w:tr w14:paraId="14BEAA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39275C2B"/>
        </w:tc>
        <w:tc>
          <w:tcPr>
            <w:tcW w:w="1590" w:type="dxa"/>
            <w:vAlign w:val="center"/>
          </w:tcPr>
          <w:p w14:paraId="3607A853">
            <w:r>
              <w:t>1009</w:t>
            </w:r>
          </w:p>
        </w:tc>
        <w:tc>
          <w:tcPr>
            <w:tcW w:w="1415" w:type="dxa"/>
            <w:vAlign w:val="center"/>
          </w:tcPr>
          <w:p w14:paraId="5ED155A9">
            <w:r>
              <w:t>南</w:t>
            </w:r>
          </w:p>
        </w:tc>
        <w:tc>
          <w:tcPr>
            <w:tcW w:w="1415" w:type="dxa"/>
            <w:vAlign w:val="center"/>
          </w:tcPr>
          <w:p w14:paraId="1FD0289C">
            <w:r>
              <w:t>0.16</w:t>
            </w:r>
          </w:p>
        </w:tc>
        <w:tc>
          <w:tcPr>
            <w:tcW w:w="1658" w:type="dxa"/>
            <w:vAlign w:val="center"/>
          </w:tcPr>
          <w:p w14:paraId="0FB2B7F3">
            <w:r>
              <w:t>0.45</w:t>
            </w:r>
          </w:p>
        </w:tc>
        <w:tc>
          <w:tcPr>
            <w:tcW w:w="1658" w:type="dxa"/>
            <w:vAlign w:val="center"/>
          </w:tcPr>
          <w:p w14:paraId="56479F7F">
            <w:r>
              <w:t>满足</w:t>
            </w:r>
          </w:p>
        </w:tc>
      </w:tr>
      <w:tr w14:paraId="31F826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71923391"/>
        </w:tc>
        <w:tc>
          <w:tcPr>
            <w:tcW w:w="1590" w:type="dxa"/>
            <w:vAlign w:val="center"/>
          </w:tcPr>
          <w:p w14:paraId="10D1319F">
            <w:r>
              <w:t>1005</w:t>
            </w:r>
          </w:p>
        </w:tc>
        <w:tc>
          <w:tcPr>
            <w:tcW w:w="1415" w:type="dxa"/>
            <w:vAlign w:val="center"/>
          </w:tcPr>
          <w:p w14:paraId="446962A0">
            <w:r>
              <w:t>东</w:t>
            </w:r>
          </w:p>
        </w:tc>
        <w:tc>
          <w:tcPr>
            <w:tcW w:w="1415" w:type="dxa"/>
            <w:vAlign w:val="center"/>
          </w:tcPr>
          <w:p w14:paraId="19F96101">
            <w:r>
              <w:t>0.15</w:t>
            </w:r>
          </w:p>
        </w:tc>
        <w:tc>
          <w:tcPr>
            <w:tcW w:w="1658" w:type="dxa"/>
            <w:vAlign w:val="center"/>
          </w:tcPr>
          <w:p w14:paraId="0F0B24C7">
            <w:r>
              <w:t>0.35</w:t>
            </w:r>
          </w:p>
        </w:tc>
        <w:tc>
          <w:tcPr>
            <w:tcW w:w="1658" w:type="dxa"/>
            <w:vAlign w:val="center"/>
          </w:tcPr>
          <w:p w14:paraId="398EAFB9">
            <w:r>
              <w:t>满足</w:t>
            </w:r>
          </w:p>
        </w:tc>
      </w:tr>
      <w:tr w14:paraId="2547B4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17E3EB84"/>
        </w:tc>
        <w:tc>
          <w:tcPr>
            <w:tcW w:w="1590" w:type="dxa"/>
            <w:vAlign w:val="center"/>
          </w:tcPr>
          <w:p w14:paraId="1DCEEFDC">
            <w:r>
              <w:t>1004</w:t>
            </w:r>
          </w:p>
        </w:tc>
        <w:tc>
          <w:tcPr>
            <w:tcW w:w="1415" w:type="dxa"/>
            <w:vAlign w:val="center"/>
          </w:tcPr>
          <w:p w14:paraId="26D49AA6">
            <w:r>
              <w:t>东</w:t>
            </w:r>
          </w:p>
        </w:tc>
        <w:tc>
          <w:tcPr>
            <w:tcW w:w="1415" w:type="dxa"/>
            <w:vAlign w:val="center"/>
          </w:tcPr>
          <w:p w14:paraId="453D8FF8">
            <w:r>
              <w:t>0.15</w:t>
            </w:r>
          </w:p>
        </w:tc>
        <w:tc>
          <w:tcPr>
            <w:tcW w:w="1658" w:type="dxa"/>
            <w:vAlign w:val="center"/>
          </w:tcPr>
          <w:p w14:paraId="65C909BD">
            <w:r>
              <w:t>0.35</w:t>
            </w:r>
          </w:p>
        </w:tc>
        <w:tc>
          <w:tcPr>
            <w:tcW w:w="1658" w:type="dxa"/>
            <w:vAlign w:val="center"/>
          </w:tcPr>
          <w:p w14:paraId="6C878008">
            <w:r>
              <w:t>满足</w:t>
            </w:r>
          </w:p>
        </w:tc>
      </w:tr>
      <w:tr w14:paraId="62E34A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4AD4692A"/>
        </w:tc>
        <w:tc>
          <w:tcPr>
            <w:tcW w:w="1590" w:type="dxa"/>
            <w:vAlign w:val="center"/>
          </w:tcPr>
          <w:p w14:paraId="51D33A70">
            <w:r>
              <w:t>1002</w:t>
            </w:r>
          </w:p>
        </w:tc>
        <w:tc>
          <w:tcPr>
            <w:tcW w:w="1415" w:type="dxa"/>
            <w:vAlign w:val="center"/>
          </w:tcPr>
          <w:p w14:paraId="2F75ADC9">
            <w:r>
              <w:t>东</w:t>
            </w:r>
          </w:p>
        </w:tc>
        <w:tc>
          <w:tcPr>
            <w:tcW w:w="1415" w:type="dxa"/>
            <w:vAlign w:val="center"/>
          </w:tcPr>
          <w:p w14:paraId="5098BC5A">
            <w:r>
              <w:t>0.14</w:t>
            </w:r>
          </w:p>
        </w:tc>
        <w:tc>
          <w:tcPr>
            <w:tcW w:w="1658" w:type="dxa"/>
            <w:vAlign w:val="center"/>
          </w:tcPr>
          <w:p w14:paraId="0E7EBBB7">
            <w:r>
              <w:t>0.35</w:t>
            </w:r>
          </w:p>
        </w:tc>
        <w:tc>
          <w:tcPr>
            <w:tcW w:w="1658" w:type="dxa"/>
            <w:vAlign w:val="center"/>
          </w:tcPr>
          <w:p w14:paraId="2EF407FD">
            <w:r>
              <w:t>满足</w:t>
            </w:r>
          </w:p>
        </w:tc>
      </w:tr>
      <w:tr w14:paraId="669469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44B5B468"/>
        </w:tc>
        <w:tc>
          <w:tcPr>
            <w:tcW w:w="1590" w:type="dxa"/>
            <w:vAlign w:val="center"/>
          </w:tcPr>
          <w:p w14:paraId="09D6CB88">
            <w:r>
              <w:t>1001</w:t>
            </w:r>
          </w:p>
        </w:tc>
        <w:tc>
          <w:tcPr>
            <w:tcW w:w="1415" w:type="dxa"/>
            <w:vAlign w:val="center"/>
          </w:tcPr>
          <w:p w14:paraId="104ADA67">
            <w:r>
              <w:t>南</w:t>
            </w:r>
          </w:p>
        </w:tc>
        <w:tc>
          <w:tcPr>
            <w:tcW w:w="1415" w:type="dxa"/>
            <w:vAlign w:val="center"/>
          </w:tcPr>
          <w:p w14:paraId="22A96B86">
            <w:r>
              <w:t>0.13</w:t>
            </w:r>
          </w:p>
        </w:tc>
        <w:tc>
          <w:tcPr>
            <w:tcW w:w="1658" w:type="dxa"/>
            <w:vAlign w:val="center"/>
          </w:tcPr>
          <w:p w14:paraId="588EBFCE">
            <w:r>
              <w:t>0.45</w:t>
            </w:r>
          </w:p>
        </w:tc>
        <w:tc>
          <w:tcPr>
            <w:tcW w:w="1658" w:type="dxa"/>
            <w:vAlign w:val="center"/>
          </w:tcPr>
          <w:p w14:paraId="776130A7">
            <w:r>
              <w:t>满足</w:t>
            </w:r>
          </w:p>
        </w:tc>
      </w:tr>
      <w:tr w14:paraId="23A026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6698D23D"/>
        </w:tc>
        <w:tc>
          <w:tcPr>
            <w:tcW w:w="1590" w:type="dxa"/>
            <w:vAlign w:val="center"/>
          </w:tcPr>
          <w:p w14:paraId="0FC66680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14:paraId="4956E509"/>
        </w:tc>
        <w:tc>
          <w:tcPr>
            <w:tcW w:w="1658" w:type="dxa"/>
            <w:vAlign w:val="center"/>
          </w:tcPr>
          <w:p w14:paraId="259D6E60">
            <w:r>
              <w:t>满足</w:t>
            </w:r>
          </w:p>
        </w:tc>
      </w:tr>
      <w:tr w14:paraId="1DF154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restart"/>
            <w:vAlign w:val="center"/>
          </w:tcPr>
          <w:p w14:paraId="51E37DE1">
            <w:r>
              <w:t>1-B</w:t>
            </w:r>
          </w:p>
        </w:tc>
        <w:tc>
          <w:tcPr>
            <w:tcW w:w="1590" w:type="dxa"/>
            <w:vAlign w:val="center"/>
          </w:tcPr>
          <w:p w14:paraId="1F60FBEE">
            <w:r>
              <w:t>2011</w:t>
            </w:r>
          </w:p>
        </w:tc>
        <w:tc>
          <w:tcPr>
            <w:tcW w:w="1415" w:type="dxa"/>
            <w:vAlign w:val="center"/>
          </w:tcPr>
          <w:p w14:paraId="66AD8F1C">
            <w:r>
              <w:t>北</w:t>
            </w:r>
          </w:p>
        </w:tc>
        <w:tc>
          <w:tcPr>
            <w:tcW w:w="1415" w:type="dxa"/>
            <w:vAlign w:val="center"/>
          </w:tcPr>
          <w:p w14:paraId="2B58011C">
            <w:r>
              <w:t>0.23</w:t>
            </w:r>
          </w:p>
        </w:tc>
        <w:tc>
          <w:tcPr>
            <w:tcW w:w="1658" w:type="dxa"/>
            <w:vAlign w:val="center"/>
          </w:tcPr>
          <w:p w14:paraId="6A2F6423">
            <w:r>
              <w:t>0.40</w:t>
            </w:r>
          </w:p>
        </w:tc>
        <w:tc>
          <w:tcPr>
            <w:tcW w:w="1658" w:type="dxa"/>
            <w:vAlign w:val="center"/>
          </w:tcPr>
          <w:p w14:paraId="3721922B">
            <w:r>
              <w:t>满足</w:t>
            </w:r>
          </w:p>
        </w:tc>
      </w:tr>
      <w:tr w14:paraId="033078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4E3D437A"/>
        </w:tc>
        <w:tc>
          <w:tcPr>
            <w:tcW w:w="1590" w:type="dxa"/>
            <w:vAlign w:val="center"/>
          </w:tcPr>
          <w:p w14:paraId="1F52902A">
            <w:r>
              <w:t>2008</w:t>
            </w:r>
          </w:p>
        </w:tc>
        <w:tc>
          <w:tcPr>
            <w:tcW w:w="1415" w:type="dxa"/>
            <w:vAlign w:val="center"/>
          </w:tcPr>
          <w:p w14:paraId="3D7163DD">
            <w:r>
              <w:t>北</w:t>
            </w:r>
          </w:p>
        </w:tc>
        <w:tc>
          <w:tcPr>
            <w:tcW w:w="1415" w:type="dxa"/>
            <w:vAlign w:val="center"/>
          </w:tcPr>
          <w:p w14:paraId="4210EF80">
            <w:r>
              <w:t>0.24</w:t>
            </w:r>
          </w:p>
        </w:tc>
        <w:tc>
          <w:tcPr>
            <w:tcW w:w="1658" w:type="dxa"/>
            <w:vAlign w:val="center"/>
          </w:tcPr>
          <w:p w14:paraId="1EC0CFA7">
            <w:r>
              <w:t>0.40</w:t>
            </w:r>
          </w:p>
        </w:tc>
        <w:tc>
          <w:tcPr>
            <w:tcW w:w="1658" w:type="dxa"/>
            <w:vAlign w:val="center"/>
          </w:tcPr>
          <w:p w14:paraId="65EAFE73">
            <w:r>
              <w:t>满足</w:t>
            </w:r>
          </w:p>
        </w:tc>
      </w:tr>
      <w:tr w14:paraId="1A73C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75819CAA"/>
        </w:tc>
        <w:tc>
          <w:tcPr>
            <w:tcW w:w="1590" w:type="dxa"/>
            <w:vAlign w:val="center"/>
          </w:tcPr>
          <w:p w14:paraId="0864242B">
            <w:r>
              <w:t>2006</w:t>
            </w:r>
          </w:p>
        </w:tc>
        <w:tc>
          <w:tcPr>
            <w:tcW w:w="1415" w:type="dxa"/>
            <w:vAlign w:val="center"/>
          </w:tcPr>
          <w:p w14:paraId="04CC3A26">
            <w:r>
              <w:t>北</w:t>
            </w:r>
          </w:p>
        </w:tc>
        <w:tc>
          <w:tcPr>
            <w:tcW w:w="1415" w:type="dxa"/>
            <w:vAlign w:val="center"/>
          </w:tcPr>
          <w:p w14:paraId="29DF83F2">
            <w:r>
              <w:t>0.24</w:t>
            </w:r>
          </w:p>
        </w:tc>
        <w:tc>
          <w:tcPr>
            <w:tcW w:w="1658" w:type="dxa"/>
            <w:vAlign w:val="center"/>
          </w:tcPr>
          <w:p w14:paraId="7ED5A0F8">
            <w:r>
              <w:t>0.40</w:t>
            </w:r>
          </w:p>
        </w:tc>
        <w:tc>
          <w:tcPr>
            <w:tcW w:w="1658" w:type="dxa"/>
            <w:vAlign w:val="center"/>
          </w:tcPr>
          <w:p w14:paraId="648D43ED">
            <w:r>
              <w:t>满足</w:t>
            </w:r>
          </w:p>
        </w:tc>
      </w:tr>
      <w:tr w14:paraId="2661C2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65F69594"/>
        </w:tc>
        <w:tc>
          <w:tcPr>
            <w:tcW w:w="1590" w:type="dxa"/>
            <w:vAlign w:val="center"/>
          </w:tcPr>
          <w:p w14:paraId="3FD541A2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14:paraId="7343A8C8"/>
        </w:tc>
        <w:tc>
          <w:tcPr>
            <w:tcW w:w="1658" w:type="dxa"/>
            <w:vAlign w:val="center"/>
          </w:tcPr>
          <w:p w14:paraId="05AF050F">
            <w:r>
              <w:t>满足</w:t>
            </w:r>
          </w:p>
        </w:tc>
      </w:tr>
      <w:tr w14:paraId="39B7A0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restart"/>
            <w:vAlign w:val="center"/>
          </w:tcPr>
          <w:p w14:paraId="0F6CAF5C">
            <w:r>
              <w:t>1-A</w:t>
            </w:r>
          </w:p>
        </w:tc>
        <w:tc>
          <w:tcPr>
            <w:tcW w:w="1590" w:type="dxa"/>
            <w:vAlign w:val="center"/>
          </w:tcPr>
          <w:p w14:paraId="57901524">
            <w:r>
              <w:t>2011</w:t>
            </w:r>
          </w:p>
        </w:tc>
        <w:tc>
          <w:tcPr>
            <w:tcW w:w="1415" w:type="dxa"/>
            <w:vAlign w:val="center"/>
          </w:tcPr>
          <w:p w14:paraId="4D87F32C">
            <w:r>
              <w:t>北</w:t>
            </w:r>
          </w:p>
        </w:tc>
        <w:tc>
          <w:tcPr>
            <w:tcW w:w="1415" w:type="dxa"/>
            <w:vAlign w:val="center"/>
          </w:tcPr>
          <w:p w14:paraId="7388CACE">
            <w:r>
              <w:t>0.23</w:t>
            </w:r>
          </w:p>
        </w:tc>
        <w:tc>
          <w:tcPr>
            <w:tcW w:w="1658" w:type="dxa"/>
            <w:vAlign w:val="center"/>
          </w:tcPr>
          <w:p w14:paraId="61D92949">
            <w:r>
              <w:t>0.40</w:t>
            </w:r>
          </w:p>
        </w:tc>
        <w:tc>
          <w:tcPr>
            <w:tcW w:w="1658" w:type="dxa"/>
            <w:vAlign w:val="center"/>
          </w:tcPr>
          <w:p w14:paraId="6311B773">
            <w:r>
              <w:t>满足</w:t>
            </w:r>
          </w:p>
        </w:tc>
      </w:tr>
      <w:tr w14:paraId="0A4C9F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5486D44D"/>
        </w:tc>
        <w:tc>
          <w:tcPr>
            <w:tcW w:w="1590" w:type="dxa"/>
            <w:vAlign w:val="center"/>
          </w:tcPr>
          <w:p w14:paraId="538B5E4B">
            <w:r>
              <w:t>2008</w:t>
            </w:r>
          </w:p>
        </w:tc>
        <w:tc>
          <w:tcPr>
            <w:tcW w:w="1415" w:type="dxa"/>
            <w:vAlign w:val="center"/>
          </w:tcPr>
          <w:p w14:paraId="24AD58A9">
            <w:r>
              <w:t>北</w:t>
            </w:r>
          </w:p>
        </w:tc>
        <w:tc>
          <w:tcPr>
            <w:tcW w:w="1415" w:type="dxa"/>
            <w:vAlign w:val="center"/>
          </w:tcPr>
          <w:p w14:paraId="292F1713">
            <w:r>
              <w:t>0.24</w:t>
            </w:r>
          </w:p>
        </w:tc>
        <w:tc>
          <w:tcPr>
            <w:tcW w:w="1658" w:type="dxa"/>
            <w:vAlign w:val="center"/>
          </w:tcPr>
          <w:p w14:paraId="0E94F8EA">
            <w:r>
              <w:t>0.40</w:t>
            </w:r>
          </w:p>
        </w:tc>
        <w:tc>
          <w:tcPr>
            <w:tcW w:w="1658" w:type="dxa"/>
            <w:vAlign w:val="center"/>
          </w:tcPr>
          <w:p w14:paraId="041DE7A7">
            <w:r>
              <w:t>满足</w:t>
            </w:r>
          </w:p>
        </w:tc>
      </w:tr>
      <w:tr w14:paraId="1008CE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388DD7F1"/>
        </w:tc>
        <w:tc>
          <w:tcPr>
            <w:tcW w:w="1590" w:type="dxa"/>
            <w:vAlign w:val="center"/>
          </w:tcPr>
          <w:p w14:paraId="34A2183C">
            <w:r>
              <w:t>2006</w:t>
            </w:r>
          </w:p>
        </w:tc>
        <w:tc>
          <w:tcPr>
            <w:tcW w:w="1415" w:type="dxa"/>
            <w:vAlign w:val="center"/>
          </w:tcPr>
          <w:p w14:paraId="49888DEA">
            <w:r>
              <w:t>北</w:t>
            </w:r>
          </w:p>
        </w:tc>
        <w:tc>
          <w:tcPr>
            <w:tcW w:w="1415" w:type="dxa"/>
            <w:vAlign w:val="center"/>
          </w:tcPr>
          <w:p w14:paraId="16B914DD">
            <w:r>
              <w:t>0.24</w:t>
            </w:r>
          </w:p>
        </w:tc>
        <w:tc>
          <w:tcPr>
            <w:tcW w:w="1658" w:type="dxa"/>
            <w:vAlign w:val="center"/>
          </w:tcPr>
          <w:p w14:paraId="5562275E">
            <w:r>
              <w:t>0.40</w:t>
            </w:r>
          </w:p>
        </w:tc>
        <w:tc>
          <w:tcPr>
            <w:tcW w:w="1658" w:type="dxa"/>
            <w:vAlign w:val="center"/>
          </w:tcPr>
          <w:p w14:paraId="318D2D1F">
            <w:r>
              <w:t>满足</w:t>
            </w:r>
          </w:p>
        </w:tc>
      </w:tr>
      <w:tr w14:paraId="2396E0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Merge w:val="continue"/>
            <w:vAlign w:val="center"/>
          </w:tcPr>
          <w:p w14:paraId="3CDEA00F"/>
        </w:tc>
        <w:tc>
          <w:tcPr>
            <w:tcW w:w="1590" w:type="dxa"/>
            <w:vAlign w:val="center"/>
          </w:tcPr>
          <w:p w14:paraId="43AF3B9C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14:paraId="348EB98C"/>
        </w:tc>
        <w:tc>
          <w:tcPr>
            <w:tcW w:w="1658" w:type="dxa"/>
            <w:vAlign w:val="center"/>
          </w:tcPr>
          <w:p w14:paraId="6270FC96">
            <w:r>
              <w:t>满足</w:t>
            </w:r>
          </w:p>
        </w:tc>
      </w:tr>
      <w:tr w14:paraId="497105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shd w:val="clear" w:color="auto" w:fill="E6E6E6"/>
            <w:vAlign w:val="center"/>
          </w:tcPr>
          <w:p w14:paraId="6E28EE8C">
            <w:r>
              <w:t>标准依据</w:t>
            </w:r>
          </w:p>
        </w:tc>
        <w:tc>
          <w:tcPr>
            <w:tcW w:w="7736" w:type="dxa"/>
            <w:gridSpan w:val="5"/>
            <w:vAlign w:val="center"/>
          </w:tcPr>
          <w:p w14:paraId="3354709D">
            <w:r>
              <w:t>《夏热冬冷地区居住建筑节能设计标准》（JGJ 134-2010）第4.0.5</w:t>
            </w:r>
          </w:p>
        </w:tc>
      </w:tr>
      <w:tr w14:paraId="074950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shd w:val="clear" w:color="auto" w:fill="E6E6E6"/>
            <w:vAlign w:val="center"/>
          </w:tcPr>
          <w:p w14:paraId="0FE686F7">
            <w:r>
              <w:t>标准要求</w:t>
            </w:r>
          </w:p>
        </w:tc>
        <w:tc>
          <w:tcPr>
            <w:tcW w:w="7736" w:type="dxa"/>
            <w:gridSpan w:val="5"/>
            <w:vAlign w:val="center"/>
          </w:tcPr>
          <w:p w14:paraId="19D47997">
            <w:r>
              <w:t>每套户型允许一个房间的窗墙比超限值，且不大于0.6</w:t>
            </w:r>
          </w:p>
        </w:tc>
      </w:tr>
      <w:tr w14:paraId="6F7816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shd w:val="clear" w:color="auto" w:fill="E6E6E6"/>
            <w:vAlign w:val="center"/>
          </w:tcPr>
          <w:p w14:paraId="22ABA6C0">
            <w:r>
              <w:t>结论</w:t>
            </w:r>
          </w:p>
        </w:tc>
        <w:tc>
          <w:tcPr>
            <w:tcW w:w="7736" w:type="dxa"/>
            <w:gridSpan w:val="5"/>
            <w:vAlign w:val="center"/>
          </w:tcPr>
          <w:p w14:paraId="2E28D4CA">
            <w:r>
              <w:t>满足</w:t>
            </w:r>
          </w:p>
        </w:tc>
      </w:tr>
    </w:tbl>
    <w:p w14:paraId="6CFDA99F">
      <w:pPr>
        <w:pStyle w:val="4"/>
        <w:widowControl w:val="0"/>
        <w:rPr>
          <w:kern w:val="2"/>
        </w:rPr>
      </w:pPr>
      <w:bookmarkStart w:id="36" w:name="_Toc185153254"/>
      <w:r>
        <w:rPr>
          <w:kern w:val="2"/>
        </w:rPr>
        <w:t>外窗表</w:t>
      </w:r>
      <w:bookmarkEnd w:id="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14:paraId="096B17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 w14:paraId="5A612495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BC550A7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3BB3FF6B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35A832B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4266AD3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80ED67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C476142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 w14:paraId="684456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 w14:paraId="6C80437E">
            <w:r>
              <w:t>南向</w:t>
            </w:r>
            <w:r>
              <w:br w:type="textWrapping"/>
            </w:r>
            <w:r>
              <w:t>5.85</w:t>
            </w:r>
          </w:p>
        </w:tc>
        <w:tc>
          <w:tcPr>
            <w:tcW w:w="1562" w:type="dxa"/>
            <w:vAlign w:val="center"/>
          </w:tcPr>
          <w:p w14:paraId="0FAA256C">
            <w:r>
              <w:t>C0915</w:t>
            </w:r>
          </w:p>
        </w:tc>
        <w:tc>
          <w:tcPr>
            <w:tcW w:w="1386" w:type="dxa"/>
            <w:vAlign w:val="center"/>
          </w:tcPr>
          <w:p w14:paraId="0D6A6266">
            <w:r>
              <w:t>0.90×1.50</w:t>
            </w:r>
          </w:p>
        </w:tc>
        <w:tc>
          <w:tcPr>
            <w:tcW w:w="1528" w:type="dxa"/>
            <w:vAlign w:val="center"/>
          </w:tcPr>
          <w:p w14:paraId="454DA571">
            <w:r>
              <w:t>1</w:t>
            </w:r>
          </w:p>
        </w:tc>
        <w:tc>
          <w:tcPr>
            <w:tcW w:w="1171" w:type="dxa"/>
            <w:vAlign w:val="center"/>
          </w:tcPr>
          <w:p w14:paraId="4ED0B757">
            <w:r>
              <w:t>1</w:t>
            </w:r>
          </w:p>
        </w:tc>
        <w:tc>
          <w:tcPr>
            <w:tcW w:w="1262" w:type="dxa"/>
            <w:vAlign w:val="center"/>
          </w:tcPr>
          <w:p w14:paraId="381675E6">
            <w:r>
              <w:t>1.35</w:t>
            </w:r>
          </w:p>
        </w:tc>
        <w:tc>
          <w:tcPr>
            <w:tcW w:w="1262" w:type="dxa"/>
            <w:vAlign w:val="center"/>
          </w:tcPr>
          <w:p w14:paraId="50B5C49B">
            <w:r>
              <w:t>1.35</w:t>
            </w:r>
          </w:p>
        </w:tc>
      </w:tr>
      <w:tr w14:paraId="18EE10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20AA334B"/>
        </w:tc>
        <w:tc>
          <w:tcPr>
            <w:tcW w:w="1562" w:type="dxa"/>
            <w:vAlign w:val="center"/>
          </w:tcPr>
          <w:p w14:paraId="3C7E9A44">
            <w:r>
              <w:t>C1515</w:t>
            </w:r>
          </w:p>
        </w:tc>
        <w:tc>
          <w:tcPr>
            <w:tcW w:w="1386" w:type="dxa"/>
            <w:vAlign w:val="center"/>
          </w:tcPr>
          <w:p w14:paraId="5FF0EA42">
            <w:r>
              <w:t>1.50×1.50</w:t>
            </w:r>
          </w:p>
        </w:tc>
        <w:tc>
          <w:tcPr>
            <w:tcW w:w="1528" w:type="dxa"/>
            <w:vAlign w:val="center"/>
          </w:tcPr>
          <w:p w14:paraId="3857D1B9">
            <w:r>
              <w:t>1</w:t>
            </w:r>
          </w:p>
        </w:tc>
        <w:tc>
          <w:tcPr>
            <w:tcW w:w="1171" w:type="dxa"/>
            <w:vAlign w:val="center"/>
          </w:tcPr>
          <w:p w14:paraId="1C1587B1">
            <w:r>
              <w:t>2</w:t>
            </w:r>
          </w:p>
        </w:tc>
        <w:tc>
          <w:tcPr>
            <w:tcW w:w="1262" w:type="dxa"/>
            <w:vAlign w:val="center"/>
          </w:tcPr>
          <w:p w14:paraId="010350D8">
            <w:r>
              <w:t>2.25</w:t>
            </w:r>
          </w:p>
        </w:tc>
        <w:tc>
          <w:tcPr>
            <w:tcW w:w="1262" w:type="dxa"/>
            <w:vAlign w:val="center"/>
          </w:tcPr>
          <w:p w14:paraId="77412324">
            <w:r>
              <w:t>4.50</w:t>
            </w:r>
          </w:p>
        </w:tc>
      </w:tr>
      <w:tr w14:paraId="57F0EB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 w14:paraId="7FFC87AB">
            <w:r>
              <w:t>北向</w:t>
            </w:r>
            <w:r>
              <w:br w:type="textWrapping"/>
            </w:r>
            <w:r>
              <w:t>26.10</w:t>
            </w:r>
          </w:p>
        </w:tc>
        <w:tc>
          <w:tcPr>
            <w:tcW w:w="1562" w:type="dxa"/>
            <w:vAlign w:val="center"/>
          </w:tcPr>
          <w:p w14:paraId="15EDA4A8">
            <w:r>
              <w:t>C1215</w:t>
            </w:r>
          </w:p>
        </w:tc>
        <w:tc>
          <w:tcPr>
            <w:tcW w:w="1386" w:type="dxa"/>
            <w:vAlign w:val="center"/>
          </w:tcPr>
          <w:p w14:paraId="58D28C7C">
            <w:r>
              <w:t>1.20×1.50</w:t>
            </w:r>
          </w:p>
        </w:tc>
        <w:tc>
          <w:tcPr>
            <w:tcW w:w="1528" w:type="dxa"/>
            <w:vAlign w:val="center"/>
          </w:tcPr>
          <w:p w14:paraId="20644784">
            <w:r>
              <w:t>1~3</w:t>
            </w:r>
          </w:p>
        </w:tc>
        <w:tc>
          <w:tcPr>
            <w:tcW w:w="1171" w:type="dxa"/>
            <w:vAlign w:val="center"/>
          </w:tcPr>
          <w:p w14:paraId="42185DF5">
            <w:r>
              <w:t>5</w:t>
            </w:r>
          </w:p>
        </w:tc>
        <w:tc>
          <w:tcPr>
            <w:tcW w:w="1262" w:type="dxa"/>
            <w:vAlign w:val="center"/>
          </w:tcPr>
          <w:p w14:paraId="3BD95306">
            <w:r>
              <w:t>1.80</w:t>
            </w:r>
          </w:p>
        </w:tc>
        <w:tc>
          <w:tcPr>
            <w:tcW w:w="1262" w:type="dxa"/>
            <w:vAlign w:val="center"/>
          </w:tcPr>
          <w:p w14:paraId="1B52F0E9">
            <w:r>
              <w:t>9.00</w:t>
            </w:r>
          </w:p>
        </w:tc>
      </w:tr>
      <w:tr w14:paraId="10B160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50843A5E"/>
        </w:tc>
        <w:tc>
          <w:tcPr>
            <w:tcW w:w="1562" w:type="dxa"/>
            <w:vAlign w:val="center"/>
          </w:tcPr>
          <w:p w14:paraId="7BC00176">
            <w:r>
              <w:t>C1515</w:t>
            </w:r>
          </w:p>
        </w:tc>
        <w:tc>
          <w:tcPr>
            <w:tcW w:w="1386" w:type="dxa"/>
            <w:vAlign w:val="center"/>
          </w:tcPr>
          <w:p w14:paraId="1004F97E">
            <w:r>
              <w:t>1.50×1.50</w:t>
            </w:r>
          </w:p>
        </w:tc>
        <w:tc>
          <w:tcPr>
            <w:tcW w:w="1528" w:type="dxa"/>
            <w:vAlign w:val="center"/>
          </w:tcPr>
          <w:p w14:paraId="29E4005C">
            <w:r>
              <w:t>1</w:t>
            </w:r>
          </w:p>
        </w:tc>
        <w:tc>
          <w:tcPr>
            <w:tcW w:w="1171" w:type="dxa"/>
            <w:vAlign w:val="center"/>
          </w:tcPr>
          <w:p w14:paraId="2AEE9BFF">
            <w:r>
              <w:t>2</w:t>
            </w:r>
          </w:p>
        </w:tc>
        <w:tc>
          <w:tcPr>
            <w:tcW w:w="1262" w:type="dxa"/>
            <w:vAlign w:val="center"/>
          </w:tcPr>
          <w:p w14:paraId="1EE33F8F">
            <w:r>
              <w:t>2.25</w:t>
            </w:r>
          </w:p>
        </w:tc>
        <w:tc>
          <w:tcPr>
            <w:tcW w:w="1262" w:type="dxa"/>
            <w:vAlign w:val="center"/>
          </w:tcPr>
          <w:p w14:paraId="0F0A1417">
            <w:r>
              <w:t>4.50</w:t>
            </w:r>
          </w:p>
        </w:tc>
      </w:tr>
      <w:tr w14:paraId="3D30D2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7FC5F29A"/>
        </w:tc>
        <w:tc>
          <w:tcPr>
            <w:tcW w:w="1562" w:type="dxa"/>
            <w:vAlign w:val="center"/>
          </w:tcPr>
          <w:p w14:paraId="67F8F41B">
            <w:r>
              <w:t>C2115</w:t>
            </w:r>
          </w:p>
        </w:tc>
        <w:tc>
          <w:tcPr>
            <w:tcW w:w="1386" w:type="dxa"/>
            <w:vAlign w:val="center"/>
          </w:tcPr>
          <w:p w14:paraId="54B99AE1">
            <w:r>
              <w:t>2.10×1.50</w:t>
            </w:r>
          </w:p>
        </w:tc>
        <w:tc>
          <w:tcPr>
            <w:tcW w:w="1528" w:type="dxa"/>
            <w:vAlign w:val="center"/>
          </w:tcPr>
          <w:p w14:paraId="6F77993B">
            <w:r>
              <w:t>2~3</w:t>
            </w:r>
          </w:p>
        </w:tc>
        <w:tc>
          <w:tcPr>
            <w:tcW w:w="1171" w:type="dxa"/>
            <w:vAlign w:val="center"/>
          </w:tcPr>
          <w:p w14:paraId="5A3E5110">
            <w:r>
              <w:t>4</w:t>
            </w:r>
          </w:p>
        </w:tc>
        <w:tc>
          <w:tcPr>
            <w:tcW w:w="1262" w:type="dxa"/>
            <w:vAlign w:val="center"/>
          </w:tcPr>
          <w:p w14:paraId="23B8AA8E">
            <w:r>
              <w:t>3.15</w:t>
            </w:r>
          </w:p>
        </w:tc>
        <w:tc>
          <w:tcPr>
            <w:tcW w:w="1262" w:type="dxa"/>
            <w:vAlign w:val="center"/>
          </w:tcPr>
          <w:p w14:paraId="7E73D7F5">
            <w:r>
              <w:t>12.60</w:t>
            </w:r>
          </w:p>
        </w:tc>
      </w:tr>
      <w:tr w14:paraId="3B7F68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 w14:paraId="14F74D43">
            <w:r>
              <w:t>东向</w:t>
            </w:r>
            <w:r>
              <w:br w:type="textWrapping"/>
            </w:r>
            <w:r>
              <w:t>6.30</w:t>
            </w:r>
          </w:p>
        </w:tc>
        <w:tc>
          <w:tcPr>
            <w:tcW w:w="1562" w:type="dxa"/>
            <w:vAlign w:val="center"/>
          </w:tcPr>
          <w:p w14:paraId="6E5BC593">
            <w:r>
              <w:t>C0915</w:t>
            </w:r>
          </w:p>
        </w:tc>
        <w:tc>
          <w:tcPr>
            <w:tcW w:w="1386" w:type="dxa"/>
            <w:vAlign w:val="center"/>
          </w:tcPr>
          <w:p w14:paraId="51B7881F">
            <w:r>
              <w:t>0.90×1.50</w:t>
            </w:r>
          </w:p>
        </w:tc>
        <w:tc>
          <w:tcPr>
            <w:tcW w:w="1528" w:type="dxa"/>
            <w:vAlign w:val="center"/>
          </w:tcPr>
          <w:p w14:paraId="08EDE083">
            <w:r>
              <w:t>1</w:t>
            </w:r>
          </w:p>
        </w:tc>
        <w:tc>
          <w:tcPr>
            <w:tcW w:w="1171" w:type="dxa"/>
            <w:vAlign w:val="center"/>
          </w:tcPr>
          <w:p w14:paraId="28CAAD80">
            <w:r>
              <w:t>2</w:t>
            </w:r>
          </w:p>
        </w:tc>
        <w:tc>
          <w:tcPr>
            <w:tcW w:w="1262" w:type="dxa"/>
            <w:vAlign w:val="center"/>
          </w:tcPr>
          <w:p w14:paraId="026ECBEA">
            <w:r>
              <w:t>1.35</w:t>
            </w:r>
          </w:p>
        </w:tc>
        <w:tc>
          <w:tcPr>
            <w:tcW w:w="1262" w:type="dxa"/>
            <w:vAlign w:val="center"/>
          </w:tcPr>
          <w:p w14:paraId="6F917D43">
            <w:r>
              <w:t>2.70</w:t>
            </w:r>
          </w:p>
        </w:tc>
      </w:tr>
      <w:tr w14:paraId="511A3C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 w14:paraId="21D71750"/>
        </w:tc>
        <w:tc>
          <w:tcPr>
            <w:tcW w:w="1562" w:type="dxa"/>
            <w:vAlign w:val="center"/>
          </w:tcPr>
          <w:p w14:paraId="53A6247D">
            <w:r>
              <w:t>C1215</w:t>
            </w:r>
          </w:p>
        </w:tc>
        <w:tc>
          <w:tcPr>
            <w:tcW w:w="1386" w:type="dxa"/>
            <w:vAlign w:val="center"/>
          </w:tcPr>
          <w:p w14:paraId="27D2B3BE">
            <w:r>
              <w:t>1.20×1.50</w:t>
            </w:r>
          </w:p>
        </w:tc>
        <w:tc>
          <w:tcPr>
            <w:tcW w:w="1528" w:type="dxa"/>
            <w:vAlign w:val="center"/>
          </w:tcPr>
          <w:p w14:paraId="59463BD1">
            <w:r>
              <w:t>1</w:t>
            </w:r>
          </w:p>
        </w:tc>
        <w:tc>
          <w:tcPr>
            <w:tcW w:w="1171" w:type="dxa"/>
            <w:vAlign w:val="center"/>
          </w:tcPr>
          <w:p w14:paraId="767198D0">
            <w:r>
              <w:t>2</w:t>
            </w:r>
          </w:p>
        </w:tc>
        <w:tc>
          <w:tcPr>
            <w:tcW w:w="1262" w:type="dxa"/>
            <w:vAlign w:val="center"/>
          </w:tcPr>
          <w:p w14:paraId="7F00663C">
            <w:r>
              <w:t>1.80</w:t>
            </w:r>
          </w:p>
        </w:tc>
        <w:tc>
          <w:tcPr>
            <w:tcW w:w="1262" w:type="dxa"/>
            <w:vAlign w:val="center"/>
          </w:tcPr>
          <w:p w14:paraId="4D5F039B">
            <w:r>
              <w:t>3.60</w:t>
            </w:r>
          </w:p>
        </w:tc>
      </w:tr>
    </w:tbl>
    <w:p w14:paraId="768584FD">
      <w:pPr>
        <w:pStyle w:val="2"/>
        <w:widowControl w:val="0"/>
        <w:jc w:val="both"/>
        <w:rPr>
          <w:kern w:val="2"/>
          <w:szCs w:val="24"/>
        </w:rPr>
      </w:pPr>
      <w:bookmarkStart w:id="37" w:name="_Toc185153255"/>
      <w:r>
        <w:rPr>
          <w:kern w:val="2"/>
          <w:szCs w:val="24"/>
        </w:rPr>
        <w:t>屋顶构造</w:t>
      </w:r>
      <w:bookmarkEnd w:id="37"/>
    </w:p>
    <w:p w14:paraId="7B4BCAC7">
      <w:pPr>
        <w:pStyle w:val="4"/>
        <w:widowControl w:val="0"/>
        <w:rPr>
          <w:kern w:val="2"/>
        </w:rPr>
      </w:pPr>
      <w:bookmarkStart w:id="38" w:name="_Toc185153256"/>
      <w:r>
        <w:rPr>
          <w:kern w:val="2"/>
        </w:rPr>
        <w:t>屋顶构造一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FC3C1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25AF31A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1082CC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76AF9E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3BFC45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499B9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E1BB81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E315B0">
            <w:pPr>
              <w:jc w:val="center"/>
            </w:pPr>
            <w:r>
              <w:t>热惰性指标</w:t>
            </w:r>
          </w:p>
        </w:tc>
      </w:tr>
      <w:tr w14:paraId="7EADBF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43F280E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947EA9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FEB5E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958170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937EB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709123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7CCC12">
            <w:pPr>
              <w:jc w:val="center"/>
            </w:pPr>
            <w:r>
              <w:t>D=R*S</w:t>
            </w:r>
          </w:p>
        </w:tc>
      </w:tr>
      <w:tr w14:paraId="6F3A7D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A857BED">
            <w:r>
              <w:t>水泥砂浆（1）</w:t>
            </w:r>
          </w:p>
        </w:tc>
        <w:tc>
          <w:tcPr>
            <w:tcW w:w="848" w:type="dxa"/>
            <w:vAlign w:val="center"/>
          </w:tcPr>
          <w:p w14:paraId="1DF028F6">
            <w:r>
              <w:t>20</w:t>
            </w:r>
          </w:p>
        </w:tc>
        <w:tc>
          <w:tcPr>
            <w:tcW w:w="1075" w:type="dxa"/>
            <w:vAlign w:val="center"/>
          </w:tcPr>
          <w:p w14:paraId="2160347E">
            <w:r>
              <w:t>0.930</w:t>
            </w:r>
          </w:p>
        </w:tc>
        <w:tc>
          <w:tcPr>
            <w:tcW w:w="1075" w:type="dxa"/>
            <w:vAlign w:val="center"/>
          </w:tcPr>
          <w:p w14:paraId="02CA986C">
            <w:r>
              <w:t>11.306</w:t>
            </w:r>
          </w:p>
        </w:tc>
        <w:tc>
          <w:tcPr>
            <w:tcW w:w="848" w:type="dxa"/>
            <w:vAlign w:val="center"/>
          </w:tcPr>
          <w:p w14:paraId="31462820">
            <w:r>
              <w:t>1.00</w:t>
            </w:r>
          </w:p>
        </w:tc>
        <w:tc>
          <w:tcPr>
            <w:tcW w:w="1075" w:type="dxa"/>
            <w:vAlign w:val="center"/>
          </w:tcPr>
          <w:p w14:paraId="6B7E12A4">
            <w:r>
              <w:t>0.022</w:t>
            </w:r>
          </w:p>
        </w:tc>
        <w:tc>
          <w:tcPr>
            <w:tcW w:w="1064" w:type="dxa"/>
            <w:vAlign w:val="center"/>
          </w:tcPr>
          <w:p w14:paraId="5E9E0534">
            <w:r>
              <w:t>0.243</w:t>
            </w:r>
          </w:p>
        </w:tc>
      </w:tr>
      <w:tr w14:paraId="05820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1F9CAA4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56DFB80A">
            <w:r>
              <w:t>20</w:t>
            </w:r>
          </w:p>
        </w:tc>
        <w:tc>
          <w:tcPr>
            <w:tcW w:w="1075" w:type="dxa"/>
            <w:vAlign w:val="center"/>
          </w:tcPr>
          <w:p w14:paraId="5FA435E4">
            <w:r>
              <w:t>0.060</w:t>
            </w:r>
          </w:p>
        </w:tc>
        <w:tc>
          <w:tcPr>
            <w:tcW w:w="1075" w:type="dxa"/>
            <w:vAlign w:val="center"/>
          </w:tcPr>
          <w:p w14:paraId="39B45900">
            <w:r>
              <w:t>0.950</w:t>
            </w:r>
          </w:p>
        </w:tc>
        <w:tc>
          <w:tcPr>
            <w:tcW w:w="848" w:type="dxa"/>
            <w:vAlign w:val="center"/>
          </w:tcPr>
          <w:p w14:paraId="56C7216D">
            <w:r>
              <w:t>1.00</w:t>
            </w:r>
          </w:p>
        </w:tc>
        <w:tc>
          <w:tcPr>
            <w:tcW w:w="1075" w:type="dxa"/>
            <w:vAlign w:val="center"/>
          </w:tcPr>
          <w:p w14:paraId="305A36EE">
            <w:r>
              <w:t>0.333</w:t>
            </w:r>
          </w:p>
        </w:tc>
        <w:tc>
          <w:tcPr>
            <w:tcW w:w="1064" w:type="dxa"/>
            <w:vAlign w:val="center"/>
          </w:tcPr>
          <w:p w14:paraId="0FFA0442">
            <w:r>
              <w:t>0.317</w:t>
            </w:r>
          </w:p>
        </w:tc>
      </w:tr>
      <w:tr w14:paraId="2C6281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8B3762C">
            <w:r>
              <w:t>SY无机活性外墙保温隔热系统（干粉、板材）经济适用型</w:t>
            </w:r>
          </w:p>
        </w:tc>
        <w:tc>
          <w:tcPr>
            <w:tcW w:w="848" w:type="dxa"/>
            <w:vAlign w:val="center"/>
          </w:tcPr>
          <w:p w14:paraId="47C96DCB">
            <w:r>
              <w:t>20</w:t>
            </w:r>
          </w:p>
        </w:tc>
        <w:tc>
          <w:tcPr>
            <w:tcW w:w="1075" w:type="dxa"/>
            <w:vAlign w:val="center"/>
          </w:tcPr>
          <w:p w14:paraId="1585EF99">
            <w:r>
              <w:t>0.042</w:t>
            </w:r>
          </w:p>
        </w:tc>
        <w:tc>
          <w:tcPr>
            <w:tcW w:w="1075" w:type="dxa"/>
            <w:vAlign w:val="center"/>
          </w:tcPr>
          <w:p w14:paraId="4E4574CE">
            <w:r>
              <w:t>3.650</w:t>
            </w:r>
          </w:p>
        </w:tc>
        <w:tc>
          <w:tcPr>
            <w:tcW w:w="848" w:type="dxa"/>
            <w:vAlign w:val="center"/>
          </w:tcPr>
          <w:p w14:paraId="599EF3D4">
            <w:r>
              <w:t>1.00</w:t>
            </w:r>
          </w:p>
        </w:tc>
        <w:tc>
          <w:tcPr>
            <w:tcW w:w="1075" w:type="dxa"/>
            <w:vAlign w:val="center"/>
          </w:tcPr>
          <w:p w14:paraId="41FCE28F">
            <w:r>
              <w:t>0.476</w:t>
            </w:r>
          </w:p>
        </w:tc>
        <w:tc>
          <w:tcPr>
            <w:tcW w:w="1064" w:type="dxa"/>
            <w:vAlign w:val="center"/>
          </w:tcPr>
          <w:p w14:paraId="1D8C59EC">
            <w:r>
              <w:t>1.738</w:t>
            </w:r>
          </w:p>
        </w:tc>
      </w:tr>
      <w:tr w14:paraId="45C126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A1407F4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D820F41">
            <w:r>
              <w:t>20</w:t>
            </w:r>
          </w:p>
        </w:tc>
        <w:tc>
          <w:tcPr>
            <w:tcW w:w="1075" w:type="dxa"/>
            <w:vAlign w:val="center"/>
          </w:tcPr>
          <w:p w14:paraId="119014DF">
            <w:r>
              <w:t>0.030</w:t>
            </w:r>
          </w:p>
        </w:tc>
        <w:tc>
          <w:tcPr>
            <w:tcW w:w="1075" w:type="dxa"/>
            <w:vAlign w:val="center"/>
          </w:tcPr>
          <w:p w14:paraId="5F7D63D6">
            <w:r>
              <w:t>0.340</w:t>
            </w:r>
          </w:p>
        </w:tc>
        <w:tc>
          <w:tcPr>
            <w:tcW w:w="848" w:type="dxa"/>
            <w:vAlign w:val="center"/>
          </w:tcPr>
          <w:p w14:paraId="686BE4C1">
            <w:r>
              <w:t>1.00</w:t>
            </w:r>
          </w:p>
        </w:tc>
        <w:tc>
          <w:tcPr>
            <w:tcW w:w="1075" w:type="dxa"/>
            <w:vAlign w:val="center"/>
          </w:tcPr>
          <w:p w14:paraId="0E339C0E">
            <w:r>
              <w:t>0.667</w:t>
            </w:r>
          </w:p>
        </w:tc>
        <w:tc>
          <w:tcPr>
            <w:tcW w:w="1064" w:type="dxa"/>
            <w:vAlign w:val="center"/>
          </w:tcPr>
          <w:p w14:paraId="6CF673B0">
            <w:r>
              <w:t>0.227</w:t>
            </w:r>
          </w:p>
        </w:tc>
      </w:tr>
      <w:tr w14:paraId="147D75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DEAA31F">
            <w:r>
              <w:t>SY无机活性外墙保温隔热系统（干粉、板材）经济适用型</w:t>
            </w:r>
          </w:p>
        </w:tc>
        <w:tc>
          <w:tcPr>
            <w:tcW w:w="848" w:type="dxa"/>
            <w:vAlign w:val="center"/>
          </w:tcPr>
          <w:p w14:paraId="4D80991A">
            <w:r>
              <w:t>20</w:t>
            </w:r>
          </w:p>
        </w:tc>
        <w:tc>
          <w:tcPr>
            <w:tcW w:w="1075" w:type="dxa"/>
            <w:vAlign w:val="center"/>
          </w:tcPr>
          <w:p w14:paraId="597E672A">
            <w:r>
              <w:t>0.042</w:t>
            </w:r>
          </w:p>
        </w:tc>
        <w:tc>
          <w:tcPr>
            <w:tcW w:w="1075" w:type="dxa"/>
            <w:vAlign w:val="center"/>
          </w:tcPr>
          <w:p w14:paraId="6148A599">
            <w:r>
              <w:t>3.650</w:t>
            </w:r>
          </w:p>
        </w:tc>
        <w:tc>
          <w:tcPr>
            <w:tcW w:w="848" w:type="dxa"/>
            <w:vAlign w:val="center"/>
          </w:tcPr>
          <w:p w14:paraId="3B05DBA3">
            <w:r>
              <w:t>1.00</w:t>
            </w:r>
          </w:p>
        </w:tc>
        <w:tc>
          <w:tcPr>
            <w:tcW w:w="1075" w:type="dxa"/>
            <w:vAlign w:val="center"/>
          </w:tcPr>
          <w:p w14:paraId="6AC7DC1F">
            <w:r>
              <w:t>0.476</w:t>
            </w:r>
          </w:p>
        </w:tc>
        <w:tc>
          <w:tcPr>
            <w:tcW w:w="1064" w:type="dxa"/>
            <w:vAlign w:val="center"/>
          </w:tcPr>
          <w:p w14:paraId="10547E49">
            <w:r>
              <w:t>1.738</w:t>
            </w:r>
          </w:p>
        </w:tc>
      </w:tr>
      <w:tr w14:paraId="7601C0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C019A2B">
            <w:r>
              <w:t>各层之和∑</w:t>
            </w:r>
          </w:p>
        </w:tc>
        <w:tc>
          <w:tcPr>
            <w:tcW w:w="848" w:type="dxa"/>
            <w:vAlign w:val="center"/>
          </w:tcPr>
          <w:p w14:paraId="548440E8">
            <w:r>
              <w:t>100</w:t>
            </w:r>
          </w:p>
        </w:tc>
        <w:tc>
          <w:tcPr>
            <w:tcW w:w="1075" w:type="dxa"/>
            <w:vAlign w:val="center"/>
          </w:tcPr>
          <w:p w14:paraId="70BAE396">
            <w:r>
              <w:t>－</w:t>
            </w:r>
          </w:p>
        </w:tc>
        <w:tc>
          <w:tcPr>
            <w:tcW w:w="1075" w:type="dxa"/>
            <w:vAlign w:val="center"/>
          </w:tcPr>
          <w:p w14:paraId="4CB9F37E">
            <w:r>
              <w:t>－</w:t>
            </w:r>
          </w:p>
        </w:tc>
        <w:tc>
          <w:tcPr>
            <w:tcW w:w="848" w:type="dxa"/>
            <w:vAlign w:val="center"/>
          </w:tcPr>
          <w:p w14:paraId="14BF084F">
            <w:r>
              <w:t>－</w:t>
            </w:r>
          </w:p>
        </w:tc>
        <w:tc>
          <w:tcPr>
            <w:tcW w:w="1075" w:type="dxa"/>
            <w:vAlign w:val="center"/>
          </w:tcPr>
          <w:p w14:paraId="7FAE88E0">
            <w:r>
              <w:t>1.974</w:t>
            </w:r>
          </w:p>
        </w:tc>
        <w:tc>
          <w:tcPr>
            <w:tcW w:w="1064" w:type="dxa"/>
            <w:vAlign w:val="center"/>
          </w:tcPr>
          <w:p w14:paraId="65C5F2D5">
            <w:r>
              <w:t>4.263</w:t>
            </w:r>
          </w:p>
        </w:tc>
      </w:tr>
      <w:tr w14:paraId="69A035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3C356BCA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874F321">
            <w:pPr>
              <w:jc w:val="center"/>
            </w:pPr>
            <w:r>
              <w:t>0.75[默认]</w:t>
            </w:r>
          </w:p>
        </w:tc>
      </w:tr>
      <w:tr w14:paraId="60C447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423204CF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13EF5CB5">
            <w:pPr>
              <w:jc w:val="center"/>
            </w:pPr>
            <w:r>
              <w:t>0.47</w:t>
            </w:r>
          </w:p>
        </w:tc>
      </w:tr>
      <w:tr w14:paraId="5E6CA6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64FC7D9E">
            <w:r>
              <w:t>标准依据</w:t>
            </w:r>
          </w:p>
        </w:tc>
        <w:tc>
          <w:tcPr>
            <w:tcW w:w="5985" w:type="dxa"/>
            <w:gridSpan w:val="6"/>
          </w:tcPr>
          <w:p w14:paraId="456C14F4">
            <w:r>
              <w:t>《夏热冬冷地区居住建筑节能设计标准》（JGJ 134-2010）第4.0.4条</w:t>
            </w:r>
          </w:p>
        </w:tc>
      </w:tr>
      <w:tr w14:paraId="491836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093AE432">
            <w:r>
              <w:t>标准要求</w:t>
            </w:r>
          </w:p>
        </w:tc>
        <w:tc>
          <w:tcPr>
            <w:tcW w:w="5985" w:type="dxa"/>
            <w:gridSpan w:val="6"/>
          </w:tcPr>
          <w:p w14:paraId="33511826">
            <w:r>
              <w:t>K应满足表4.0.4的规定(K≤0.60)</w:t>
            </w:r>
          </w:p>
        </w:tc>
      </w:tr>
      <w:tr w14:paraId="6A6EB1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40E839A2">
            <w:r>
              <w:t>结论</w:t>
            </w:r>
          </w:p>
        </w:tc>
        <w:tc>
          <w:tcPr>
            <w:tcW w:w="5985" w:type="dxa"/>
            <w:gridSpan w:val="6"/>
          </w:tcPr>
          <w:p w14:paraId="27F7D9E3">
            <w:r>
              <w:t>满足</w:t>
            </w:r>
          </w:p>
        </w:tc>
      </w:tr>
    </w:tbl>
    <w:p w14:paraId="33A52BBA">
      <w:pPr>
        <w:widowControl w:val="0"/>
        <w:jc w:val="both"/>
        <w:rPr>
          <w:kern w:val="2"/>
          <w:szCs w:val="24"/>
          <w:lang w:val="en-US"/>
        </w:rPr>
      </w:pPr>
    </w:p>
    <w:p w14:paraId="628B3B69">
      <w:pPr>
        <w:pStyle w:val="2"/>
        <w:widowControl w:val="0"/>
        <w:jc w:val="both"/>
        <w:rPr>
          <w:kern w:val="2"/>
          <w:szCs w:val="24"/>
        </w:rPr>
      </w:pPr>
      <w:bookmarkStart w:id="39" w:name="_Toc185153257"/>
      <w:r>
        <w:rPr>
          <w:kern w:val="2"/>
          <w:szCs w:val="24"/>
        </w:rPr>
        <w:t>外墙构造</w:t>
      </w:r>
      <w:bookmarkEnd w:id="39"/>
    </w:p>
    <w:p w14:paraId="127317DE">
      <w:pPr>
        <w:pStyle w:val="4"/>
        <w:widowControl w:val="0"/>
        <w:rPr>
          <w:kern w:val="2"/>
        </w:rPr>
      </w:pPr>
      <w:bookmarkStart w:id="40" w:name="_Toc185153258"/>
      <w:r>
        <w:rPr>
          <w:kern w:val="2"/>
        </w:rPr>
        <w:t>外墙相关构造</w:t>
      </w:r>
      <w:bookmarkEnd w:id="40"/>
    </w:p>
    <w:p w14:paraId="646768A0">
      <w:pPr>
        <w:pStyle w:val="5"/>
        <w:widowControl w:val="0"/>
        <w:jc w:val="both"/>
        <w:rPr>
          <w:rFonts w:hint="eastAsia"/>
          <w:kern w:val="2"/>
          <w:szCs w:val="24"/>
        </w:rPr>
      </w:pPr>
      <w:bookmarkStart w:id="41" w:name="_Toc185153259"/>
      <w:r>
        <w:rPr>
          <w:kern w:val="2"/>
          <w:szCs w:val="24"/>
        </w:rPr>
        <w:t>外墙构造一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76EAB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6E25BF2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24279F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10C56B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727EBA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746BC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5792B4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A3BBF6">
            <w:pPr>
              <w:jc w:val="center"/>
            </w:pPr>
            <w:r>
              <w:t>热惰性指标</w:t>
            </w:r>
          </w:p>
        </w:tc>
      </w:tr>
      <w:tr w14:paraId="3C0EB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4BB727B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C7C8BB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092108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450E2B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3D4E6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F69E63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27204C">
            <w:pPr>
              <w:jc w:val="center"/>
            </w:pPr>
            <w:r>
              <w:t>D=R*S</w:t>
            </w:r>
          </w:p>
        </w:tc>
      </w:tr>
      <w:tr w14:paraId="6CFA86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CD1AA50">
            <w:r>
              <w:t>水泥砂浆</w:t>
            </w:r>
          </w:p>
        </w:tc>
        <w:tc>
          <w:tcPr>
            <w:tcW w:w="848" w:type="dxa"/>
            <w:vAlign w:val="center"/>
          </w:tcPr>
          <w:p w14:paraId="327F7503">
            <w:r>
              <w:t>20</w:t>
            </w:r>
          </w:p>
        </w:tc>
        <w:tc>
          <w:tcPr>
            <w:tcW w:w="1075" w:type="dxa"/>
            <w:vAlign w:val="center"/>
          </w:tcPr>
          <w:p w14:paraId="5EB8C589">
            <w:r>
              <w:t>0.930</w:t>
            </w:r>
          </w:p>
        </w:tc>
        <w:tc>
          <w:tcPr>
            <w:tcW w:w="1075" w:type="dxa"/>
            <w:vAlign w:val="center"/>
          </w:tcPr>
          <w:p w14:paraId="717F039D">
            <w:r>
              <w:t>11.370</w:t>
            </w:r>
          </w:p>
        </w:tc>
        <w:tc>
          <w:tcPr>
            <w:tcW w:w="848" w:type="dxa"/>
            <w:vAlign w:val="center"/>
          </w:tcPr>
          <w:p w14:paraId="30BA9EFD">
            <w:r>
              <w:t>1.00</w:t>
            </w:r>
          </w:p>
        </w:tc>
        <w:tc>
          <w:tcPr>
            <w:tcW w:w="1075" w:type="dxa"/>
            <w:vAlign w:val="center"/>
          </w:tcPr>
          <w:p w14:paraId="02721A9E">
            <w:r>
              <w:t>0.022</w:t>
            </w:r>
          </w:p>
        </w:tc>
        <w:tc>
          <w:tcPr>
            <w:tcW w:w="1064" w:type="dxa"/>
            <w:vAlign w:val="center"/>
          </w:tcPr>
          <w:p w14:paraId="6E73D68B">
            <w:r>
              <w:t>0.245</w:t>
            </w:r>
          </w:p>
        </w:tc>
      </w:tr>
      <w:tr w14:paraId="55748E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20EDA64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EDD2C48">
            <w:r>
              <w:t>20</w:t>
            </w:r>
          </w:p>
        </w:tc>
        <w:tc>
          <w:tcPr>
            <w:tcW w:w="1075" w:type="dxa"/>
            <w:vAlign w:val="center"/>
          </w:tcPr>
          <w:p w14:paraId="35F8ACF5">
            <w:r>
              <w:t>0.030</w:t>
            </w:r>
          </w:p>
        </w:tc>
        <w:tc>
          <w:tcPr>
            <w:tcW w:w="1075" w:type="dxa"/>
            <w:vAlign w:val="center"/>
          </w:tcPr>
          <w:p w14:paraId="201014F0">
            <w:r>
              <w:t>0.340</w:t>
            </w:r>
          </w:p>
        </w:tc>
        <w:tc>
          <w:tcPr>
            <w:tcW w:w="848" w:type="dxa"/>
            <w:vAlign w:val="center"/>
          </w:tcPr>
          <w:p w14:paraId="23FFFE2D">
            <w:r>
              <w:t>1.20</w:t>
            </w:r>
          </w:p>
        </w:tc>
        <w:tc>
          <w:tcPr>
            <w:tcW w:w="1075" w:type="dxa"/>
            <w:vAlign w:val="center"/>
          </w:tcPr>
          <w:p w14:paraId="2EC6C6A9">
            <w:r>
              <w:t>0.556</w:t>
            </w:r>
          </w:p>
        </w:tc>
        <w:tc>
          <w:tcPr>
            <w:tcW w:w="1064" w:type="dxa"/>
            <w:vAlign w:val="center"/>
          </w:tcPr>
          <w:p w14:paraId="1AC011B8">
            <w:r>
              <w:t>0.227</w:t>
            </w:r>
          </w:p>
        </w:tc>
      </w:tr>
      <w:tr w14:paraId="410713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39AB2DE">
            <w:r>
              <w:t>水泥砂浆</w:t>
            </w:r>
          </w:p>
        </w:tc>
        <w:tc>
          <w:tcPr>
            <w:tcW w:w="848" w:type="dxa"/>
            <w:vAlign w:val="center"/>
          </w:tcPr>
          <w:p w14:paraId="10CCDA06">
            <w:r>
              <w:t>20</w:t>
            </w:r>
          </w:p>
        </w:tc>
        <w:tc>
          <w:tcPr>
            <w:tcW w:w="1075" w:type="dxa"/>
            <w:vAlign w:val="center"/>
          </w:tcPr>
          <w:p w14:paraId="1DD4D6E6">
            <w:r>
              <w:t>0.930</w:t>
            </w:r>
          </w:p>
        </w:tc>
        <w:tc>
          <w:tcPr>
            <w:tcW w:w="1075" w:type="dxa"/>
            <w:vAlign w:val="center"/>
          </w:tcPr>
          <w:p w14:paraId="0944EA4F">
            <w:r>
              <w:t>11.370</w:t>
            </w:r>
          </w:p>
        </w:tc>
        <w:tc>
          <w:tcPr>
            <w:tcW w:w="848" w:type="dxa"/>
            <w:vAlign w:val="center"/>
          </w:tcPr>
          <w:p w14:paraId="33DD8761">
            <w:r>
              <w:t>1.00</w:t>
            </w:r>
          </w:p>
        </w:tc>
        <w:tc>
          <w:tcPr>
            <w:tcW w:w="1075" w:type="dxa"/>
            <w:vAlign w:val="center"/>
          </w:tcPr>
          <w:p w14:paraId="549F744C">
            <w:r>
              <w:t>0.022</w:t>
            </w:r>
          </w:p>
        </w:tc>
        <w:tc>
          <w:tcPr>
            <w:tcW w:w="1064" w:type="dxa"/>
            <w:vAlign w:val="center"/>
          </w:tcPr>
          <w:p w14:paraId="043D5C35">
            <w:r>
              <w:t>0.245</w:t>
            </w:r>
          </w:p>
        </w:tc>
      </w:tr>
      <w:tr w14:paraId="46C384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78402D2">
            <w:r>
              <w:t>钢筋混凝土</w:t>
            </w:r>
          </w:p>
        </w:tc>
        <w:tc>
          <w:tcPr>
            <w:tcW w:w="848" w:type="dxa"/>
            <w:vAlign w:val="center"/>
          </w:tcPr>
          <w:p w14:paraId="2E6D0CA7">
            <w:r>
              <w:t>200</w:t>
            </w:r>
          </w:p>
        </w:tc>
        <w:tc>
          <w:tcPr>
            <w:tcW w:w="1075" w:type="dxa"/>
            <w:vAlign w:val="center"/>
          </w:tcPr>
          <w:p w14:paraId="288B3EC2">
            <w:r>
              <w:t>1.740</w:t>
            </w:r>
          </w:p>
        </w:tc>
        <w:tc>
          <w:tcPr>
            <w:tcW w:w="1075" w:type="dxa"/>
            <w:vAlign w:val="center"/>
          </w:tcPr>
          <w:p w14:paraId="00F35506">
            <w:r>
              <w:t>17.200</w:t>
            </w:r>
          </w:p>
        </w:tc>
        <w:tc>
          <w:tcPr>
            <w:tcW w:w="848" w:type="dxa"/>
            <w:vAlign w:val="center"/>
          </w:tcPr>
          <w:p w14:paraId="121171AB">
            <w:r>
              <w:t>1.00</w:t>
            </w:r>
          </w:p>
        </w:tc>
        <w:tc>
          <w:tcPr>
            <w:tcW w:w="1075" w:type="dxa"/>
            <w:vAlign w:val="center"/>
          </w:tcPr>
          <w:p w14:paraId="42426039">
            <w:r>
              <w:t>0.115</w:t>
            </w:r>
          </w:p>
        </w:tc>
        <w:tc>
          <w:tcPr>
            <w:tcW w:w="1064" w:type="dxa"/>
            <w:vAlign w:val="center"/>
          </w:tcPr>
          <w:p w14:paraId="07724B68">
            <w:r>
              <w:t>1.977</w:t>
            </w:r>
          </w:p>
        </w:tc>
      </w:tr>
      <w:tr w14:paraId="547FCC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5C803BA">
            <w:r>
              <w:t>石灰砂浆</w:t>
            </w:r>
          </w:p>
        </w:tc>
        <w:tc>
          <w:tcPr>
            <w:tcW w:w="848" w:type="dxa"/>
            <w:vAlign w:val="center"/>
          </w:tcPr>
          <w:p w14:paraId="7543D1D4">
            <w:r>
              <w:t>20</w:t>
            </w:r>
          </w:p>
        </w:tc>
        <w:tc>
          <w:tcPr>
            <w:tcW w:w="1075" w:type="dxa"/>
            <w:vAlign w:val="center"/>
          </w:tcPr>
          <w:p w14:paraId="45D5BB5C">
            <w:r>
              <w:t>0.810</w:t>
            </w:r>
          </w:p>
        </w:tc>
        <w:tc>
          <w:tcPr>
            <w:tcW w:w="1075" w:type="dxa"/>
            <w:vAlign w:val="center"/>
          </w:tcPr>
          <w:p w14:paraId="33819050">
            <w:r>
              <w:t>10.070</w:t>
            </w:r>
          </w:p>
        </w:tc>
        <w:tc>
          <w:tcPr>
            <w:tcW w:w="848" w:type="dxa"/>
            <w:vAlign w:val="center"/>
          </w:tcPr>
          <w:p w14:paraId="0C8A2961">
            <w:r>
              <w:t>1.00</w:t>
            </w:r>
          </w:p>
        </w:tc>
        <w:tc>
          <w:tcPr>
            <w:tcW w:w="1075" w:type="dxa"/>
            <w:vAlign w:val="center"/>
          </w:tcPr>
          <w:p w14:paraId="2B621953">
            <w:r>
              <w:t>0.025</w:t>
            </w:r>
          </w:p>
        </w:tc>
        <w:tc>
          <w:tcPr>
            <w:tcW w:w="1064" w:type="dxa"/>
            <w:vAlign w:val="center"/>
          </w:tcPr>
          <w:p w14:paraId="6D7249A2">
            <w:r>
              <w:t>0.249</w:t>
            </w:r>
          </w:p>
        </w:tc>
      </w:tr>
      <w:tr w14:paraId="482490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5E0C58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B071CA4">
            <w:r>
              <w:t>20</w:t>
            </w:r>
          </w:p>
        </w:tc>
        <w:tc>
          <w:tcPr>
            <w:tcW w:w="1075" w:type="dxa"/>
            <w:vAlign w:val="center"/>
          </w:tcPr>
          <w:p w14:paraId="3AE2B3CB">
            <w:r>
              <w:t>0.030</w:t>
            </w:r>
          </w:p>
        </w:tc>
        <w:tc>
          <w:tcPr>
            <w:tcW w:w="1075" w:type="dxa"/>
            <w:vAlign w:val="center"/>
          </w:tcPr>
          <w:p w14:paraId="26184206">
            <w:r>
              <w:t>0.340</w:t>
            </w:r>
          </w:p>
        </w:tc>
        <w:tc>
          <w:tcPr>
            <w:tcW w:w="848" w:type="dxa"/>
            <w:vAlign w:val="center"/>
          </w:tcPr>
          <w:p w14:paraId="0BA99A67">
            <w:r>
              <w:t>1.00</w:t>
            </w:r>
          </w:p>
        </w:tc>
        <w:tc>
          <w:tcPr>
            <w:tcW w:w="1075" w:type="dxa"/>
            <w:vAlign w:val="center"/>
          </w:tcPr>
          <w:p w14:paraId="04951A11">
            <w:r>
              <w:t>0.667</w:t>
            </w:r>
          </w:p>
        </w:tc>
        <w:tc>
          <w:tcPr>
            <w:tcW w:w="1064" w:type="dxa"/>
            <w:vAlign w:val="center"/>
          </w:tcPr>
          <w:p w14:paraId="6715BDF0">
            <w:r>
              <w:t>0.227</w:t>
            </w:r>
          </w:p>
        </w:tc>
      </w:tr>
      <w:tr w14:paraId="7305D9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DBA2A10">
            <w:r>
              <w:t>SY无机活性外墙保温隔热系统（干粉、板材）经济适用型</w:t>
            </w:r>
          </w:p>
        </w:tc>
        <w:tc>
          <w:tcPr>
            <w:tcW w:w="848" w:type="dxa"/>
            <w:vAlign w:val="center"/>
          </w:tcPr>
          <w:p w14:paraId="29EC8D1E">
            <w:r>
              <w:t>20</w:t>
            </w:r>
          </w:p>
        </w:tc>
        <w:tc>
          <w:tcPr>
            <w:tcW w:w="1075" w:type="dxa"/>
            <w:vAlign w:val="center"/>
          </w:tcPr>
          <w:p w14:paraId="72EE818D">
            <w:r>
              <w:t>0.042</w:t>
            </w:r>
          </w:p>
        </w:tc>
        <w:tc>
          <w:tcPr>
            <w:tcW w:w="1075" w:type="dxa"/>
            <w:vAlign w:val="center"/>
          </w:tcPr>
          <w:p w14:paraId="42ECED44">
            <w:r>
              <w:t>3.650</w:t>
            </w:r>
          </w:p>
        </w:tc>
        <w:tc>
          <w:tcPr>
            <w:tcW w:w="848" w:type="dxa"/>
            <w:vAlign w:val="center"/>
          </w:tcPr>
          <w:p w14:paraId="16572B0A">
            <w:r>
              <w:t>1.00</w:t>
            </w:r>
          </w:p>
        </w:tc>
        <w:tc>
          <w:tcPr>
            <w:tcW w:w="1075" w:type="dxa"/>
            <w:vAlign w:val="center"/>
          </w:tcPr>
          <w:p w14:paraId="291AD03D">
            <w:r>
              <w:t>0.476</w:t>
            </w:r>
          </w:p>
        </w:tc>
        <w:tc>
          <w:tcPr>
            <w:tcW w:w="1064" w:type="dxa"/>
            <w:vAlign w:val="center"/>
          </w:tcPr>
          <w:p w14:paraId="04B37115">
            <w:r>
              <w:t>1.738</w:t>
            </w:r>
          </w:p>
        </w:tc>
      </w:tr>
      <w:tr w14:paraId="1D116B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2796114">
            <w:r>
              <w:t>各层之和∑</w:t>
            </w:r>
          </w:p>
        </w:tc>
        <w:tc>
          <w:tcPr>
            <w:tcW w:w="848" w:type="dxa"/>
            <w:vAlign w:val="center"/>
          </w:tcPr>
          <w:p w14:paraId="458E1368">
            <w:r>
              <w:t>320</w:t>
            </w:r>
          </w:p>
        </w:tc>
        <w:tc>
          <w:tcPr>
            <w:tcW w:w="1075" w:type="dxa"/>
            <w:vAlign w:val="center"/>
          </w:tcPr>
          <w:p w14:paraId="768B6022">
            <w:r>
              <w:t>－</w:t>
            </w:r>
          </w:p>
        </w:tc>
        <w:tc>
          <w:tcPr>
            <w:tcW w:w="1075" w:type="dxa"/>
            <w:vAlign w:val="center"/>
          </w:tcPr>
          <w:p w14:paraId="5BF3F302">
            <w:r>
              <w:t>－</w:t>
            </w:r>
          </w:p>
        </w:tc>
        <w:tc>
          <w:tcPr>
            <w:tcW w:w="848" w:type="dxa"/>
            <w:vAlign w:val="center"/>
          </w:tcPr>
          <w:p w14:paraId="38BE7AE7">
            <w:r>
              <w:t>－</w:t>
            </w:r>
          </w:p>
        </w:tc>
        <w:tc>
          <w:tcPr>
            <w:tcW w:w="1075" w:type="dxa"/>
            <w:vAlign w:val="center"/>
          </w:tcPr>
          <w:p w14:paraId="7E7DCE53">
            <w:r>
              <w:t>1.881</w:t>
            </w:r>
          </w:p>
        </w:tc>
        <w:tc>
          <w:tcPr>
            <w:tcW w:w="1064" w:type="dxa"/>
            <w:vAlign w:val="center"/>
          </w:tcPr>
          <w:p w14:paraId="3B614143">
            <w:r>
              <w:t>4.906</w:t>
            </w:r>
          </w:p>
        </w:tc>
      </w:tr>
      <w:tr w14:paraId="7F8077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4059B8A1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D0CCF7B">
            <w:pPr>
              <w:jc w:val="center"/>
            </w:pPr>
            <w:r>
              <w:t>0.75[默认]</w:t>
            </w:r>
          </w:p>
        </w:tc>
      </w:tr>
      <w:tr w14:paraId="090EB9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7E65FCFA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29A70F9D">
            <w:pPr>
              <w:jc w:val="center"/>
            </w:pPr>
            <w:r>
              <w:t>0.49</w:t>
            </w:r>
          </w:p>
        </w:tc>
      </w:tr>
    </w:tbl>
    <w:p w14:paraId="14E3B817">
      <w:pPr>
        <w:pStyle w:val="5"/>
        <w:widowControl w:val="0"/>
        <w:jc w:val="both"/>
        <w:rPr>
          <w:rFonts w:hint="eastAsia"/>
          <w:kern w:val="2"/>
          <w:szCs w:val="24"/>
        </w:rPr>
      </w:pPr>
      <w:bookmarkStart w:id="42" w:name="_Toc185153260"/>
      <w:r>
        <w:rPr>
          <w:kern w:val="2"/>
          <w:szCs w:val="24"/>
        </w:rPr>
        <w:t>热桥柱构造一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D206F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7F1A06A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7ED6CB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02E936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B990B0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F0822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BD3629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D37447">
            <w:pPr>
              <w:jc w:val="center"/>
            </w:pPr>
            <w:r>
              <w:t>热惰性指标</w:t>
            </w:r>
          </w:p>
        </w:tc>
      </w:tr>
      <w:tr w14:paraId="1906EB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106E0B8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8BCFDD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637CC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B76777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091367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3A21B9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2C7EBC">
            <w:pPr>
              <w:jc w:val="center"/>
            </w:pPr>
            <w:r>
              <w:t>D=R*S</w:t>
            </w:r>
          </w:p>
        </w:tc>
      </w:tr>
      <w:tr w14:paraId="41A5F5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994F5A1">
            <w:r>
              <w:t>水泥砂浆</w:t>
            </w:r>
          </w:p>
        </w:tc>
        <w:tc>
          <w:tcPr>
            <w:tcW w:w="848" w:type="dxa"/>
            <w:vAlign w:val="center"/>
          </w:tcPr>
          <w:p w14:paraId="229FECDE">
            <w:r>
              <w:t>20</w:t>
            </w:r>
          </w:p>
        </w:tc>
        <w:tc>
          <w:tcPr>
            <w:tcW w:w="1075" w:type="dxa"/>
            <w:vAlign w:val="center"/>
          </w:tcPr>
          <w:p w14:paraId="6C4ED025">
            <w:r>
              <w:t>0.930</w:t>
            </w:r>
          </w:p>
        </w:tc>
        <w:tc>
          <w:tcPr>
            <w:tcW w:w="1075" w:type="dxa"/>
            <w:vAlign w:val="center"/>
          </w:tcPr>
          <w:p w14:paraId="269410EE">
            <w:r>
              <w:t>11.370</w:t>
            </w:r>
          </w:p>
        </w:tc>
        <w:tc>
          <w:tcPr>
            <w:tcW w:w="848" w:type="dxa"/>
            <w:vAlign w:val="center"/>
          </w:tcPr>
          <w:p w14:paraId="195A4D1C">
            <w:r>
              <w:t>1.00</w:t>
            </w:r>
          </w:p>
        </w:tc>
        <w:tc>
          <w:tcPr>
            <w:tcW w:w="1075" w:type="dxa"/>
            <w:vAlign w:val="center"/>
          </w:tcPr>
          <w:p w14:paraId="384CEC10">
            <w:r>
              <w:t>0.022</w:t>
            </w:r>
          </w:p>
        </w:tc>
        <w:tc>
          <w:tcPr>
            <w:tcW w:w="1064" w:type="dxa"/>
            <w:vAlign w:val="center"/>
          </w:tcPr>
          <w:p w14:paraId="7A08E0D3">
            <w:r>
              <w:t>0.245</w:t>
            </w:r>
          </w:p>
        </w:tc>
      </w:tr>
      <w:tr w14:paraId="30F96B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6CD5924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EE17545">
            <w:r>
              <w:t>20</w:t>
            </w:r>
          </w:p>
        </w:tc>
        <w:tc>
          <w:tcPr>
            <w:tcW w:w="1075" w:type="dxa"/>
            <w:vAlign w:val="center"/>
          </w:tcPr>
          <w:p w14:paraId="0A5CC4F1">
            <w:r>
              <w:t>0.030</w:t>
            </w:r>
          </w:p>
        </w:tc>
        <w:tc>
          <w:tcPr>
            <w:tcW w:w="1075" w:type="dxa"/>
            <w:vAlign w:val="center"/>
          </w:tcPr>
          <w:p w14:paraId="23FC021B">
            <w:r>
              <w:t>0.340</w:t>
            </w:r>
          </w:p>
        </w:tc>
        <w:tc>
          <w:tcPr>
            <w:tcW w:w="848" w:type="dxa"/>
            <w:vAlign w:val="center"/>
          </w:tcPr>
          <w:p w14:paraId="15E99443">
            <w:r>
              <w:t>1.20</w:t>
            </w:r>
          </w:p>
        </w:tc>
        <w:tc>
          <w:tcPr>
            <w:tcW w:w="1075" w:type="dxa"/>
            <w:vAlign w:val="center"/>
          </w:tcPr>
          <w:p w14:paraId="3CE988A2">
            <w:r>
              <w:t>0.556</w:t>
            </w:r>
          </w:p>
        </w:tc>
        <w:tc>
          <w:tcPr>
            <w:tcW w:w="1064" w:type="dxa"/>
            <w:vAlign w:val="center"/>
          </w:tcPr>
          <w:p w14:paraId="662B94D4">
            <w:r>
              <w:t>0.227</w:t>
            </w:r>
          </w:p>
        </w:tc>
      </w:tr>
      <w:tr w14:paraId="79C81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B8B8F22">
            <w:r>
              <w:t>水泥砂浆</w:t>
            </w:r>
          </w:p>
        </w:tc>
        <w:tc>
          <w:tcPr>
            <w:tcW w:w="848" w:type="dxa"/>
            <w:vAlign w:val="center"/>
          </w:tcPr>
          <w:p w14:paraId="63FEEFE7">
            <w:r>
              <w:t>20</w:t>
            </w:r>
          </w:p>
        </w:tc>
        <w:tc>
          <w:tcPr>
            <w:tcW w:w="1075" w:type="dxa"/>
            <w:vAlign w:val="center"/>
          </w:tcPr>
          <w:p w14:paraId="46466821">
            <w:r>
              <w:t>0.930</w:t>
            </w:r>
          </w:p>
        </w:tc>
        <w:tc>
          <w:tcPr>
            <w:tcW w:w="1075" w:type="dxa"/>
            <w:vAlign w:val="center"/>
          </w:tcPr>
          <w:p w14:paraId="16159375">
            <w:r>
              <w:t>11.370</w:t>
            </w:r>
          </w:p>
        </w:tc>
        <w:tc>
          <w:tcPr>
            <w:tcW w:w="848" w:type="dxa"/>
            <w:vAlign w:val="center"/>
          </w:tcPr>
          <w:p w14:paraId="54C69E55">
            <w:r>
              <w:t>1.00</w:t>
            </w:r>
          </w:p>
        </w:tc>
        <w:tc>
          <w:tcPr>
            <w:tcW w:w="1075" w:type="dxa"/>
            <w:vAlign w:val="center"/>
          </w:tcPr>
          <w:p w14:paraId="62B510DF">
            <w:r>
              <w:t>0.022</w:t>
            </w:r>
          </w:p>
        </w:tc>
        <w:tc>
          <w:tcPr>
            <w:tcW w:w="1064" w:type="dxa"/>
            <w:vAlign w:val="center"/>
          </w:tcPr>
          <w:p w14:paraId="57552DBA">
            <w:r>
              <w:t>0.245</w:t>
            </w:r>
          </w:p>
        </w:tc>
      </w:tr>
      <w:tr w14:paraId="660AE1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BFE31BE">
            <w:r>
              <w:t>钢筋混凝土</w:t>
            </w:r>
          </w:p>
        </w:tc>
        <w:tc>
          <w:tcPr>
            <w:tcW w:w="848" w:type="dxa"/>
            <w:vAlign w:val="center"/>
          </w:tcPr>
          <w:p w14:paraId="31C6F741">
            <w:r>
              <w:t>200</w:t>
            </w:r>
          </w:p>
        </w:tc>
        <w:tc>
          <w:tcPr>
            <w:tcW w:w="1075" w:type="dxa"/>
            <w:vAlign w:val="center"/>
          </w:tcPr>
          <w:p w14:paraId="3908390D">
            <w:r>
              <w:t>1.740</w:t>
            </w:r>
          </w:p>
        </w:tc>
        <w:tc>
          <w:tcPr>
            <w:tcW w:w="1075" w:type="dxa"/>
            <w:vAlign w:val="center"/>
          </w:tcPr>
          <w:p w14:paraId="0B8189A8">
            <w:r>
              <w:t>17.200</w:t>
            </w:r>
          </w:p>
        </w:tc>
        <w:tc>
          <w:tcPr>
            <w:tcW w:w="848" w:type="dxa"/>
            <w:vAlign w:val="center"/>
          </w:tcPr>
          <w:p w14:paraId="038AB505">
            <w:r>
              <w:t>1.00</w:t>
            </w:r>
          </w:p>
        </w:tc>
        <w:tc>
          <w:tcPr>
            <w:tcW w:w="1075" w:type="dxa"/>
            <w:vAlign w:val="center"/>
          </w:tcPr>
          <w:p w14:paraId="7B4F4320">
            <w:r>
              <w:t>0.115</w:t>
            </w:r>
          </w:p>
        </w:tc>
        <w:tc>
          <w:tcPr>
            <w:tcW w:w="1064" w:type="dxa"/>
            <w:vAlign w:val="center"/>
          </w:tcPr>
          <w:p w14:paraId="2ACF1950">
            <w:r>
              <w:t>1.977</w:t>
            </w:r>
          </w:p>
        </w:tc>
      </w:tr>
      <w:tr w14:paraId="129DB4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A6AE136">
            <w:r>
              <w:t>石灰砂浆</w:t>
            </w:r>
          </w:p>
        </w:tc>
        <w:tc>
          <w:tcPr>
            <w:tcW w:w="848" w:type="dxa"/>
            <w:vAlign w:val="center"/>
          </w:tcPr>
          <w:p w14:paraId="014EBFFE">
            <w:r>
              <w:t>20</w:t>
            </w:r>
          </w:p>
        </w:tc>
        <w:tc>
          <w:tcPr>
            <w:tcW w:w="1075" w:type="dxa"/>
            <w:vAlign w:val="center"/>
          </w:tcPr>
          <w:p w14:paraId="452831EA">
            <w:r>
              <w:t>0.810</w:t>
            </w:r>
          </w:p>
        </w:tc>
        <w:tc>
          <w:tcPr>
            <w:tcW w:w="1075" w:type="dxa"/>
            <w:vAlign w:val="center"/>
          </w:tcPr>
          <w:p w14:paraId="320FB228">
            <w:r>
              <w:t>10.070</w:t>
            </w:r>
          </w:p>
        </w:tc>
        <w:tc>
          <w:tcPr>
            <w:tcW w:w="848" w:type="dxa"/>
            <w:vAlign w:val="center"/>
          </w:tcPr>
          <w:p w14:paraId="1F3266CD">
            <w:r>
              <w:t>1.00</w:t>
            </w:r>
          </w:p>
        </w:tc>
        <w:tc>
          <w:tcPr>
            <w:tcW w:w="1075" w:type="dxa"/>
            <w:vAlign w:val="center"/>
          </w:tcPr>
          <w:p w14:paraId="6B9E77C6">
            <w:r>
              <w:t>0.025</w:t>
            </w:r>
          </w:p>
        </w:tc>
        <w:tc>
          <w:tcPr>
            <w:tcW w:w="1064" w:type="dxa"/>
            <w:vAlign w:val="center"/>
          </w:tcPr>
          <w:p w14:paraId="3965D4B3">
            <w:r>
              <w:t>0.249</w:t>
            </w:r>
          </w:p>
        </w:tc>
      </w:tr>
      <w:tr w14:paraId="407A77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7323F56">
            <w:r>
              <w:t>各层之和∑</w:t>
            </w:r>
          </w:p>
        </w:tc>
        <w:tc>
          <w:tcPr>
            <w:tcW w:w="848" w:type="dxa"/>
            <w:vAlign w:val="center"/>
          </w:tcPr>
          <w:p w14:paraId="6DB4A746">
            <w:r>
              <w:t>280</w:t>
            </w:r>
          </w:p>
        </w:tc>
        <w:tc>
          <w:tcPr>
            <w:tcW w:w="1075" w:type="dxa"/>
            <w:vAlign w:val="center"/>
          </w:tcPr>
          <w:p w14:paraId="46820AE3">
            <w:r>
              <w:t>－</w:t>
            </w:r>
          </w:p>
        </w:tc>
        <w:tc>
          <w:tcPr>
            <w:tcW w:w="1075" w:type="dxa"/>
            <w:vAlign w:val="center"/>
          </w:tcPr>
          <w:p w14:paraId="05E87405">
            <w:r>
              <w:t>－</w:t>
            </w:r>
          </w:p>
        </w:tc>
        <w:tc>
          <w:tcPr>
            <w:tcW w:w="848" w:type="dxa"/>
            <w:vAlign w:val="center"/>
          </w:tcPr>
          <w:p w14:paraId="41B79738">
            <w:r>
              <w:t>－</w:t>
            </w:r>
          </w:p>
        </w:tc>
        <w:tc>
          <w:tcPr>
            <w:tcW w:w="1075" w:type="dxa"/>
            <w:vAlign w:val="center"/>
          </w:tcPr>
          <w:p w14:paraId="3B310A0C">
            <w:r>
              <w:t>0.738</w:t>
            </w:r>
          </w:p>
        </w:tc>
        <w:tc>
          <w:tcPr>
            <w:tcW w:w="1064" w:type="dxa"/>
            <w:vAlign w:val="center"/>
          </w:tcPr>
          <w:p w14:paraId="635B4BDE">
            <w:r>
              <w:t>2.941</w:t>
            </w:r>
          </w:p>
        </w:tc>
      </w:tr>
      <w:tr w14:paraId="248FFE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3555288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F01D689">
            <w:pPr>
              <w:jc w:val="center"/>
            </w:pPr>
            <w:r>
              <w:t>0.75[默认]</w:t>
            </w:r>
          </w:p>
        </w:tc>
      </w:tr>
      <w:tr w14:paraId="4E34EF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43200EA3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3FDE4CCB">
            <w:pPr>
              <w:jc w:val="center"/>
            </w:pPr>
            <w:r>
              <w:t>1.13</w:t>
            </w:r>
          </w:p>
        </w:tc>
      </w:tr>
    </w:tbl>
    <w:p w14:paraId="5FE13097">
      <w:pPr>
        <w:pStyle w:val="4"/>
        <w:widowControl w:val="0"/>
        <w:rPr>
          <w:kern w:val="2"/>
        </w:rPr>
      </w:pPr>
      <w:bookmarkStart w:id="43" w:name="_Toc185153261"/>
      <w:r>
        <w:rPr>
          <w:kern w:val="2"/>
        </w:rPr>
        <w:t>外墙平均热工特性</w:t>
      </w:r>
      <w:bookmarkEnd w:id="43"/>
    </w:p>
    <w:p w14:paraId="5D1200D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65A142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16B85A0F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963AC4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FD49D19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A9B8D3D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C86501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7BBC158"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8F54D3F">
            <w:pPr>
              <w:jc w:val="center"/>
            </w:pPr>
            <w:r>
              <w:t>太阳辐射吸收系数</w:t>
            </w:r>
          </w:p>
        </w:tc>
      </w:tr>
      <w:tr w14:paraId="447E09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76820A4F">
            <w:r>
              <w:t>外墙构造一</w:t>
            </w:r>
          </w:p>
        </w:tc>
        <w:tc>
          <w:tcPr>
            <w:tcW w:w="950" w:type="dxa"/>
            <w:vAlign w:val="center"/>
          </w:tcPr>
          <w:p w14:paraId="75D26DA9">
            <w:r>
              <w:t>主墙体</w:t>
            </w:r>
          </w:p>
        </w:tc>
        <w:tc>
          <w:tcPr>
            <w:tcW w:w="990" w:type="dxa"/>
            <w:vAlign w:val="center"/>
          </w:tcPr>
          <w:p w14:paraId="24C5DB11">
            <w:r>
              <w:t>257.56</w:t>
            </w:r>
          </w:p>
        </w:tc>
        <w:tc>
          <w:tcPr>
            <w:tcW w:w="922" w:type="dxa"/>
            <w:vAlign w:val="center"/>
          </w:tcPr>
          <w:p w14:paraId="5571D997">
            <w:r>
              <w:t>0.934</w:t>
            </w:r>
          </w:p>
        </w:tc>
        <w:tc>
          <w:tcPr>
            <w:tcW w:w="1305" w:type="dxa"/>
            <w:vAlign w:val="center"/>
          </w:tcPr>
          <w:p w14:paraId="0BB55B76">
            <w:r>
              <w:t>0.49</w:t>
            </w:r>
          </w:p>
        </w:tc>
        <w:tc>
          <w:tcPr>
            <w:tcW w:w="1107" w:type="dxa"/>
            <w:vAlign w:val="center"/>
          </w:tcPr>
          <w:p w14:paraId="47827D08">
            <w:r>
              <w:t>4.91</w:t>
            </w:r>
          </w:p>
        </w:tc>
        <w:tc>
          <w:tcPr>
            <w:tcW w:w="1107" w:type="dxa"/>
            <w:vAlign w:val="center"/>
          </w:tcPr>
          <w:p w14:paraId="74037A77">
            <w:r>
              <w:t>0.75</w:t>
            </w:r>
          </w:p>
        </w:tc>
      </w:tr>
      <w:tr w14:paraId="655445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324F1207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1E735CFA">
            <w:r>
              <w:t>热桥柱</w:t>
            </w:r>
          </w:p>
        </w:tc>
        <w:tc>
          <w:tcPr>
            <w:tcW w:w="990" w:type="dxa"/>
            <w:vAlign w:val="center"/>
          </w:tcPr>
          <w:p w14:paraId="4AC2B2C5">
            <w:r>
              <w:t>18.27</w:t>
            </w:r>
          </w:p>
        </w:tc>
        <w:tc>
          <w:tcPr>
            <w:tcW w:w="922" w:type="dxa"/>
            <w:vAlign w:val="center"/>
          </w:tcPr>
          <w:p w14:paraId="2A510224">
            <w:r>
              <w:t>0.066</w:t>
            </w:r>
          </w:p>
        </w:tc>
        <w:tc>
          <w:tcPr>
            <w:tcW w:w="1305" w:type="dxa"/>
            <w:vAlign w:val="center"/>
          </w:tcPr>
          <w:p w14:paraId="00CBD900">
            <w:r>
              <w:t>1.13</w:t>
            </w:r>
          </w:p>
        </w:tc>
        <w:tc>
          <w:tcPr>
            <w:tcW w:w="1107" w:type="dxa"/>
            <w:vAlign w:val="center"/>
          </w:tcPr>
          <w:p w14:paraId="27509823">
            <w:r>
              <w:t>2.94</w:t>
            </w:r>
          </w:p>
        </w:tc>
        <w:tc>
          <w:tcPr>
            <w:tcW w:w="1107" w:type="dxa"/>
            <w:vAlign w:val="center"/>
          </w:tcPr>
          <w:p w14:paraId="59E946F7">
            <w:r>
              <w:t>0.75</w:t>
            </w:r>
          </w:p>
        </w:tc>
      </w:tr>
      <w:tr w14:paraId="2C24F3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6CF3EC78">
            <w:r>
              <w:t>合计</w:t>
            </w:r>
          </w:p>
        </w:tc>
        <w:tc>
          <w:tcPr>
            <w:tcW w:w="950" w:type="dxa"/>
            <w:vAlign w:val="center"/>
          </w:tcPr>
          <w:p w14:paraId="64C3B2B3"/>
        </w:tc>
        <w:tc>
          <w:tcPr>
            <w:tcW w:w="990" w:type="dxa"/>
            <w:vAlign w:val="center"/>
          </w:tcPr>
          <w:p w14:paraId="42AB67A7">
            <w:r>
              <w:t>275.83</w:t>
            </w:r>
          </w:p>
        </w:tc>
        <w:tc>
          <w:tcPr>
            <w:tcW w:w="922" w:type="dxa"/>
            <w:vAlign w:val="center"/>
          </w:tcPr>
          <w:p w14:paraId="44B4375A">
            <w:r>
              <w:t>1.000</w:t>
            </w:r>
          </w:p>
        </w:tc>
        <w:tc>
          <w:tcPr>
            <w:tcW w:w="1305" w:type="dxa"/>
            <w:vAlign w:val="center"/>
          </w:tcPr>
          <w:p w14:paraId="50BC4EB0">
            <w:r>
              <w:t>0.53</w:t>
            </w:r>
          </w:p>
        </w:tc>
        <w:tc>
          <w:tcPr>
            <w:tcW w:w="1107" w:type="dxa"/>
            <w:vAlign w:val="center"/>
          </w:tcPr>
          <w:p w14:paraId="63238B5B">
            <w:r>
              <w:t>4.78</w:t>
            </w:r>
          </w:p>
        </w:tc>
        <w:tc>
          <w:tcPr>
            <w:tcW w:w="1107" w:type="dxa"/>
            <w:vAlign w:val="center"/>
          </w:tcPr>
          <w:p w14:paraId="65A5FE98">
            <w:r>
              <w:t>0.75</w:t>
            </w:r>
          </w:p>
        </w:tc>
      </w:tr>
    </w:tbl>
    <w:p w14:paraId="20A1068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199B72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5C841E64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38EC8C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7B87991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B1C8744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07E228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1FE90CB"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E05A518">
            <w:pPr>
              <w:jc w:val="center"/>
            </w:pPr>
            <w:r>
              <w:t>太阳辐射吸收系数</w:t>
            </w:r>
          </w:p>
        </w:tc>
      </w:tr>
      <w:tr w14:paraId="32BC08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7B805D03">
            <w:r>
              <w:t>外墙构造一</w:t>
            </w:r>
          </w:p>
        </w:tc>
        <w:tc>
          <w:tcPr>
            <w:tcW w:w="950" w:type="dxa"/>
            <w:vAlign w:val="center"/>
          </w:tcPr>
          <w:p w14:paraId="067D3182">
            <w:r>
              <w:t>主墙体</w:t>
            </w:r>
          </w:p>
        </w:tc>
        <w:tc>
          <w:tcPr>
            <w:tcW w:w="990" w:type="dxa"/>
            <w:vAlign w:val="center"/>
          </w:tcPr>
          <w:p w14:paraId="0BE0ED9F">
            <w:r>
              <w:t>228.51</w:t>
            </w:r>
          </w:p>
        </w:tc>
        <w:tc>
          <w:tcPr>
            <w:tcW w:w="922" w:type="dxa"/>
            <w:vAlign w:val="center"/>
          </w:tcPr>
          <w:p w14:paraId="4F089260">
            <w:r>
              <w:t>0.921</w:t>
            </w:r>
          </w:p>
        </w:tc>
        <w:tc>
          <w:tcPr>
            <w:tcW w:w="1305" w:type="dxa"/>
            <w:vAlign w:val="center"/>
          </w:tcPr>
          <w:p w14:paraId="16E44DC3">
            <w:r>
              <w:t>0.49</w:t>
            </w:r>
          </w:p>
        </w:tc>
        <w:tc>
          <w:tcPr>
            <w:tcW w:w="1107" w:type="dxa"/>
            <w:vAlign w:val="center"/>
          </w:tcPr>
          <w:p w14:paraId="4F87DFFF">
            <w:r>
              <w:t>4.91</w:t>
            </w:r>
          </w:p>
        </w:tc>
        <w:tc>
          <w:tcPr>
            <w:tcW w:w="1107" w:type="dxa"/>
            <w:vAlign w:val="center"/>
          </w:tcPr>
          <w:p w14:paraId="2AA90F48">
            <w:r>
              <w:t>0.75</w:t>
            </w:r>
          </w:p>
        </w:tc>
      </w:tr>
      <w:tr w14:paraId="29E68C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7294BFC8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4F8E61A1">
            <w:r>
              <w:t>热桥柱</w:t>
            </w:r>
          </w:p>
        </w:tc>
        <w:tc>
          <w:tcPr>
            <w:tcW w:w="990" w:type="dxa"/>
            <w:vAlign w:val="center"/>
          </w:tcPr>
          <w:p w14:paraId="24442EA3">
            <w:r>
              <w:t>19.69</w:t>
            </w:r>
          </w:p>
        </w:tc>
        <w:tc>
          <w:tcPr>
            <w:tcW w:w="922" w:type="dxa"/>
            <w:vAlign w:val="center"/>
          </w:tcPr>
          <w:p w14:paraId="66BDF230">
            <w:r>
              <w:t>0.079</w:t>
            </w:r>
          </w:p>
        </w:tc>
        <w:tc>
          <w:tcPr>
            <w:tcW w:w="1305" w:type="dxa"/>
            <w:vAlign w:val="center"/>
          </w:tcPr>
          <w:p w14:paraId="20010683">
            <w:r>
              <w:t>1.13</w:t>
            </w:r>
          </w:p>
        </w:tc>
        <w:tc>
          <w:tcPr>
            <w:tcW w:w="1107" w:type="dxa"/>
            <w:vAlign w:val="center"/>
          </w:tcPr>
          <w:p w14:paraId="626398B8">
            <w:r>
              <w:t>2.94</w:t>
            </w:r>
          </w:p>
        </w:tc>
        <w:tc>
          <w:tcPr>
            <w:tcW w:w="1107" w:type="dxa"/>
            <w:vAlign w:val="center"/>
          </w:tcPr>
          <w:p w14:paraId="21E6AF79">
            <w:r>
              <w:t>0.75</w:t>
            </w:r>
          </w:p>
        </w:tc>
      </w:tr>
      <w:tr w14:paraId="6D8D81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0CAD9D89">
            <w:r>
              <w:t>合计</w:t>
            </w:r>
          </w:p>
        </w:tc>
        <w:tc>
          <w:tcPr>
            <w:tcW w:w="950" w:type="dxa"/>
            <w:vAlign w:val="center"/>
          </w:tcPr>
          <w:p w14:paraId="7B814837"/>
        </w:tc>
        <w:tc>
          <w:tcPr>
            <w:tcW w:w="990" w:type="dxa"/>
            <w:vAlign w:val="center"/>
          </w:tcPr>
          <w:p w14:paraId="29BC4FB5">
            <w:r>
              <w:t>248.19</w:t>
            </w:r>
          </w:p>
        </w:tc>
        <w:tc>
          <w:tcPr>
            <w:tcW w:w="922" w:type="dxa"/>
            <w:vAlign w:val="center"/>
          </w:tcPr>
          <w:p w14:paraId="384A919F">
            <w:r>
              <w:t>1.000</w:t>
            </w:r>
          </w:p>
        </w:tc>
        <w:tc>
          <w:tcPr>
            <w:tcW w:w="1305" w:type="dxa"/>
            <w:vAlign w:val="center"/>
          </w:tcPr>
          <w:p w14:paraId="1FC14373">
            <w:r>
              <w:t>0.54</w:t>
            </w:r>
          </w:p>
        </w:tc>
        <w:tc>
          <w:tcPr>
            <w:tcW w:w="1107" w:type="dxa"/>
            <w:vAlign w:val="center"/>
          </w:tcPr>
          <w:p w14:paraId="54455F94">
            <w:r>
              <w:t>4.75</w:t>
            </w:r>
          </w:p>
        </w:tc>
        <w:tc>
          <w:tcPr>
            <w:tcW w:w="1107" w:type="dxa"/>
            <w:vAlign w:val="center"/>
          </w:tcPr>
          <w:p w14:paraId="04709194">
            <w:r>
              <w:t>0.75</w:t>
            </w:r>
          </w:p>
        </w:tc>
      </w:tr>
    </w:tbl>
    <w:p w14:paraId="68BF476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6F2BF4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0D232BA3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94DD14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9633C94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F17F027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464E1B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D33B8EB"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449D2E2">
            <w:pPr>
              <w:jc w:val="center"/>
            </w:pPr>
            <w:r>
              <w:t>太阳辐射吸收系数</w:t>
            </w:r>
          </w:p>
        </w:tc>
      </w:tr>
      <w:tr w14:paraId="29B7FE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045C42DC">
            <w:r>
              <w:t>外墙构造一</w:t>
            </w:r>
          </w:p>
        </w:tc>
        <w:tc>
          <w:tcPr>
            <w:tcW w:w="950" w:type="dxa"/>
            <w:vAlign w:val="center"/>
          </w:tcPr>
          <w:p w14:paraId="627D9D4E">
            <w:r>
              <w:t>主墙体</w:t>
            </w:r>
          </w:p>
        </w:tc>
        <w:tc>
          <w:tcPr>
            <w:tcW w:w="990" w:type="dxa"/>
            <w:vAlign w:val="center"/>
          </w:tcPr>
          <w:p w14:paraId="080899B3">
            <w:r>
              <w:t>213.20</w:t>
            </w:r>
          </w:p>
        </w:tc>
        <w:tc>
          <w:tcPr>
            <w:tcW w:w="922" w:type="dxa"/>
            <w:vAlign w:val="center"/>
          </w:tcPr>
          <w:p w14:paraId="4CFD0BC5">
            <w:r>
              <w:t>0.943</w:t>
            </w:r>
          </w:p>
        </w:tc>
        <w:tc>
          <w:tcPr>
            <w:tcW w:w="1305" w:type="dxa"/>
            <w:vAlign w:val="center"/>
          </w:tcPr>
          <w:p w14:paraId="22B950B2">
            <w:r>
              <w:t>0.49</w:t>
            </w:r>
          </w:p>
        </w:tc>
        <w:tc>
          <w:tcPr>
            <w:tcW w:w="1107" w:type="dxa"/>
            <w:vAlign w:val="center"/>
          </w:tcPr>
          <w:p w14:paraId="3A59851F">
            <w:r>
              <w:t>4.91</w:t>
            </w:r>
          </w:p>
        </w:tc>
        <w:tc>
          <w:tcPr>
            <w:tcW w:w="1107" w:type="dxa"/>
            <w:vAlign w:val="center"/>
          </w:tcPr>
          <w:p w14:paraId="1754C28B">
            <w:r>
              <w:t>0.75</w:t>
            </w:r>
          </w:p>
        </w:tc>
      </w:tr>
      <w:tr w14:paraId="6F8F7E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12AC4515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75E2E767">
            <w:r>
              <w:t>热桥柱</w:t>
            </w:r>
          </w:p>
        </w:tc>
        <w:tc>
          <w:tcPr>
            <w:tcW w:w="990" w:type="dxa"/>
            <w:vAlign w:val="center"/>
          </w:tcPr>
          <w:p w14:paraId="1CD46423">
            <w:r>
              <w:t>12.95</w:t>
            </w:r>
          </w:p>
        </w:tc>
        <w:tc>
          <w:tcPr>
            <w:tcW w:w="922" w:type="dxa"/>
            <w:vAlign w:val="center"/>
          </w:tcPr>
          <w:p w14:paraId="1B126729">
            <w:r>
              <w:t>0.057</w:t>
            </w:r>
          </w:p>
        </w:tc>
        <w:tc>
          <w:tcPr>
            <w:tcW w:w="1305" w:type="dxa"/>
            <w:vAlign w:val="center"/>
          </w:tcPr>
          <w:p w14:paraId="2C0C5E92">
            <w:r>
              <w:t>1.13</w:t>
            </w:r>
          </w:p>
        </w:tc>
        <w:tc>
          <w:tcPr>
            <w:tcW w:w="1107" w:type="dxa"/>
            <w:vAlign w:val="center"/>
          </w:tcPr>
          <w:p w14:paraId="7194D63C">
            <w:r>
              <w:t>2.94</w:t>
            </w:r>
          </w:p>
        </w:tc>
        <w:tc>
          <w:tcPr>
            <w:tcW w:w="1107" w:type="dxa"/>
            <w:vAlign w:val="center"/>
          </w:tcPr>
          <w:p w14:paraId="75EBBBC5">
            <w:r>
              <w:t>0.75</w:t>
            </w:r>
          </w:p>
        </w:tc>
      </w:tr>
      <w:tr w14:paraId="70D06B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6EE3EB46">
            <w:r>
              <w:t>合计</w:t>
            </w:r>
          </w:p>
        </w:tc>
        <w:tc>
          <w:tcPr>
            <w:tcW w:w="950" w:type="dxa"/>
            <w:vAlign w:val="center"/>
          </w:tcPr>
          <w:p w14:paraId="38C5D6F0"/>
        </w:tc>
        <w:tc>
          <w:tcPr>
            <w:tcW w:w="990" w:type="dxa"/>
            <w:vAlign w:val="center"/>
          </w:tcPr>
          <w:p w14:paraId="18D38E6E">
            <w:r>
              <w:t>226.14</w:t>
            </w:r>
          </w:p>
        </w:tc>
        <w:tc>
          <w:tcPr>
            <w:tcW w:w="922" w:type="dxa"/>
            <w:vAlign w:val="center"/>
          </w:tcPr>
          <w:p w14:paraId="070BD241">
            <w:r>
              <w:t>1.000</w:t>
            </w:r>
          </w:p>
        </w:tc>
        <w:tc>
          <w:tcPr>
            <w:tcW w:w="1305" w:type="dxa"/>
            <w:vAlign w:val="center"/>
          </w:tcPr>
          <w:p w14:paraId="6B8DB53E">
            <w:r>
              <w:t>0.53</w:t>
            </w:r>
          </w:p>
        </w:tc>
        <w:tc>
          <w:tcPr>
            <w:tcW w:w="1107" w:type="dxa"/>
            <w:vAlign w:val="center"/>
          </w:tcPr>
          <w:p w14:paraId="366EFD1E">
            <w:r>
              <w:t>4.79</w:t>
            </w:r>
          </w:p>
        </w:tc>
        <w:tc>
          <w:tcPr>
            <w:tcW w:w="1107" w:type="dxa"/>
            <w:vAlign w:val="center"/>
          </w:tcPr>
          <w:p w14:paraId="5AF12976">
            <w:r>
              <w:t>0.75</w:t>
            </w:r>
          </w:p>
        </w:tc>
      </w:tr>
    </w:tbl>
    <w:p w14:paraId="06AEAEB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7C48AF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7670AAAB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B50515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4C592F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30621DD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D4DE13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FC500B2"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3B89C16">
            <w:pPr>
              <w:jc w:val="center"/>
            </w:pPr>
            <w:r>
              <w:t>太阳辐射吸收系数</w:t>
            </w:r>
          </w:p>
        </w:tc>
      </w:tr>
      <w:tr w14:paraId="3F4736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0B7985AC">
            <w:r>
              <w:t>外墙构造一</w:t>
            </w:r>
          </w:p>
        </w:tc>
        <w:tc>
          <w:tcPr>
            <w:tcW w:w="950" w:type="dxa"/>
            <w:vAlign w:val="center"/>
          </w:tcPr>
          <w:p w14:paraId="5009DE97">
            <w:r>
              <w:t>主墙体</w:t>
            </w:r>
          </w:p>
        </w:tc>
        <w:tc>
          <w:tcPr>
            <w:tcW w:w="990" w:type="dxa"/>
            <w:vAlign w:val="center"/>
          </w:tcPr>
          <w:p w14:paraId="25AD2F28">
            <w:r>
              <w:t>269.38</w:t>
            </w:r>
          </w:p>
        </w:tc>
        <w:tc>
          <w:tcPr>
            <w:tcW w:w="922" w:type="dxa"/>
            <w:vAlign w:val="center"/>
          </w:tcPr>
          <w:p w14:paraId="7FF6E55F">
            <w:r>
              <w:t>0.928</w:t>
            </w:r>
          </w:p>
        </w:tc>
        <w:tc>
          <w:tcPr>
            <w:tcW w:w="1305" w:type="dxa"/>
            <w:vAlign w:val="center"/>
          </w:tcPr>
          <w:p w14:paraId="3DCA7788">
            <w:r>
              <w:t>0.49</w:t>
            </w:r>
          </w:p>
        </w:tc>
        <w:tc>
          <w:tcPr>
            <w:tcW w:w="1107" w:type="dxa"/>
            <w:vAlign w:val="center"/>
          </w:tcPr>
          <w:p w14:paraId="1B58665D">
            <w:r>
              <w:t>4.91</w:t>
            </w:r>
          </w:p>
        </w:tc>
        <w:tc>
          <w:tcPr>
            <w:tcW w:w="1107" w:type="dxa"/>
            <w:vAlign w:val="center"/>
          </w:tcPr>
          <w:p w14:paraId="295BBBFA">
            <w:r>
              <w:t>0.75</w:t>
            </w:r>
          </w:p>
        </w:tc>
      </w:tr>
      <w:tr w14:paraId="540EC2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2A0357D9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5D4DD6E7">
            <w:r>
              <w:t>热桥柱</w:t>
            </w:r>
          </w:p>
        </w:tc>
        <w:tc>
          <w:tcPr>
            <w:tcW w:w="990" w:type="dxa"/>
            <w:vAlign w:val="center"/>
          </w:tcPr>
          <w:p w14:paraId="0E3A492B">
            <w:r>
              <w:t>20.83</w:t>
            </w:r>
          </w:p>
        </w:tc>
        <w:tc>
          <w:tcPr>
            <w:tcW w:w="922" w:type="dxa"/>
            <w:vAlign w:val="center"/>
          </w:tcPr>
          <w:p w14:paraId="6D15A3A7">
            <w:r>
              <w:t>0.072</w:t>
            </w:r>
          </w:p>
        </w:tc>
        <w:tc>
          <w:tcPr>
            <w:tcW w:w="1305" w:type="dxa"/>
            <w:vAlign w:val="center"/>
          </w:tcPr>
          <w:p w14:paraId="72341DE0">
            <w:r>
              <w:t>1.13</w:t>
            </w:r>
          </w:p>
        </w:tc>
        <w:tc>
          <w:tcPr>
            <w:tcW w:w="1107" w:type="dxa"/>
            <w:vAlign w:val="center"/>
          </w:tcPr>
          <w:p w14:paraId="546AFCE8">
            <w:r>
              <w:t>2.94</w:t>
            </w:r>
          </w:p>
        </w:tc>
        <w:tc>
          <w:tcPr>
            <w:tcW w:w="1107" w:type="dxa"/>
            <w:vAlign w:val="center"/>
          </w:tcPr>
          <w:p w14:paraId="277524BA">
            <w:r>
              <w:t>0.75</w:t>
            </w:r>
          </w:p>
        </w:tc>
      </w:tr>
      <w:tr w14:paraId="3B19CB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553EBA16">
            <w:r>
              <w:t>合计</w:t>
            </w:r>
          </w:p>
        </w:tc>
        <w:tc>
          <w:tcPr>
            <w:tcW w:w="950" w:type="dxa"/>
            <w:vAlign w:val="center"/>
          </w:tcPr>
          <w:p w14:paraId="6275B79B"/>
        </w:tc>
        <w:tc>
          <w:tcPr>
            <w:tcW w:w="990" w:type="dxa"/>
            <w:vAlign w:val="center"/>
          </w:tcPr>
          <w:p w14:paraId="59119870">
            <w:r>
              <w:t>290.20</w:t>
            </w:r>
          </w:p>
        </w:tc>
        <w:tc>
          <w:tcPr>
            <w:tcW w:w="922" w:type="dxa"/>
            <w:vAlign w:val="center"/>
          </w:tcPr>
          <w:p w14:paraId="1311E671">
            <w:r>
              <w:t>1.000</w:t>
            </w:r>
          </w:p>
        </w:tc>
        <w:tc>
          <w:tcPr>
            <w:tcW w:w="1305" w:type="dxa"/>
            <w:vAlign w:val="center"/>
          </w:tcPr>
          <w:p w14:paraId="30C24A27">
            <w:r>
              <w:t>0.54</w:t>
            </w:r>
          </w:p>
        </w:tc>
        <w:tc>
          <w:tcPr>
            <w:tcW w:w="1107" w:type="dxa"/>
            <w:vAlign w:val="center"/>
          </w:tcPr>
          <w:p w14:paraId="28A3907D">
            <w:r>
              <w:t>4.76</w:t>
            </w:r>
          </w:p>
        </w:tc>
        <w:tc>
          <w:tcPr>
            <w:tcW w:w="1107" w:type="dxa"/>
            <w:vAlign w:val="center"/>
          </w:tcPr>
          <w:p w14:paraId="25EAC87B">
            <w:r>
              <w:t>0.75</w:t>
            </w:r>
          </w:p>
        </w:tc>
      </w:tr>
    </w:tbl>
    <w:p w14:paraId="67A3F61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031F8E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182567FE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E132A4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048D52E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5273056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B76190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CA9F2F6"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EDA98AA">
            <w:pPr>
              <w:jc w:val="center"/>
            </w:pPr>
            <w:r>
              <w:t>太阳辐射吸收系数</w:t>
            </w:r>
          </w:p>
        </w:tc>
      </w:tr>
      <w:tr w14:paraId="13CAB4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6CB118F3">
            <w:r>
              <w:t>外墙构造一</w:t>
            </w:r>
          </w:p>
        </w:tc>
        <w:tc>
          <w:tcPr>
            <w:tcW w:w="950" w:type="dxa"/>
            <w:vAlign w:val="center"/>
          </w:tcPr>
          <w:p w14:paraId="61171285">
            <w:r>
              <w:t>主墙体</w:t>
            </w:r>
          </w:p>
        </w:tc>
        <w:tc>
          <w:tcPr>
            <w:tcW w:w="990" w:type="dxa"/>
            <w:vAlign w:val="center"/>
          </w:tcPr>
          <w:p w14:paraId="4D2E6CFB">
            <w:r>
              <w:t>968.64</w:t>
            </w:r>
          </w:p>
        </w:tc>
        <w:tc>
          <w:tcPr>
            <w:tcW w:w="922" w:type="dxa"/>
            <w:vAlign w:val="center"/>
          </w:tcPr>
          <w:p w14:paraId="0917ABE8">
            <w:r>
              <w:t>0.931</w:t>
            </w:r>
          </w:p>
        </w:tc>
        <w:tc>
          <w:tcPr>
            <w:tcW w:w="1305" w:type="dxa"/>
            <w:vAlign w:val="center"/>
          </w:tcPr>
          <w:p w14:paraId="6C2AAB23">
            <w:r>
              <w:t>0.49</w:t>
            </w:r>
          </w:p>
        </w:tc>
        <w:tc>
          <w:tcPr>
            <w:tcW w:w="1107" w:type="dxa"/>
            <w:vAlign w:val="center"/>
          </w:tcPr>
          <w:p w14:paraId="3BF43EF9">
            <w:r>
              <w:t>4.91</w:t>
            </w:r>
          </w:p>
        </w:tc>
        <w:tc>
          <w:tcPr>
            <w:tcW w:w="1107" w:type="dxa"/>
            <w:vAlign w:val="center"/>
          </w:tcPr>
          <w:p w14:paraId="2420A79B">
            <w:r>
              <w:t>0.75</w:t>
            </w:r>
          </w:p>
        </w:tc>
      </w:tr>
      <w:tr w14:paraId="3A0DBA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6273193A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749BB590">
            <w:r>
              <w:t>热桥柱</w:t>
            </w:r>
          </w:p>
        </w:tc>
        <w:tc>
          <w:tcPr>
            <w:tcW w:w="990" w:type="dxa"/>
            <w:vAlign w:val="center"/>
          </w:tcPr>
          <w:p w14:paraId="149139F2">
            <w:r>
              <w:t>71.72</w:t>
            </w:r>
          </w:p>
        </w:tc>
        <w:tc>
          <w:tcPr>
            <w:tcW w:w="922" w:type="dxa"/>
            <w:vAlign w:val="center"/>
          </w:tcPr>
          <w:p w14:paraId="2268AA4B">
            <w:r>
              <w:t>0.069</w:t>
            </w:r>
          </w:p>
        </w:tc>
        <w:tc>
          <w:tcPr>
            <w:tcW w:w="1305" w:type="dxa"/>
            <w:vAlign w:val="center"/>
          </w:tcPr>
          <w:p w14:paraId="2459CDA0">
            <w:r>
              <w:t>1.13</w:t>
            </w:r>
          </w:p>
        </w:tc>
        <w:tc>
          <w:tcPr>
            <w:tcW w:w="1107" w:type="dxa"/>
            <w:vAlign w:val="center"/>
          </w:tcPr>
          <w:p w14:paraId="24322674">
            <w:r>
              <w:t>2.94</w:t>
            </w:r>
          </w:p>
        </w:tc>
        <w:tc>
          <w:tcPr>
            <w:tcW w:w="1107" w:type="dxa"/>
            <w:vAlign w:val="center"/>
          </w:tcPr>
          <w:p w14:paraId="32F9F3E0">
            <w:r>
              <w:t>0.75</w:t>
            </w:r>
          </w:p>
        </w:tc>
      </w:tr>
      <w:tr w14:paraId="062EEC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3BA5AC34">
            <w:r>
              <w:t>合计</w:t>
            </w:r>
          </w:p>
        </w:tc>
        <w:tc>
          <w:tcPr>
            <w:tcW w:w="950" w:type="dxa"/>
            <w:vAlign w:val="center"/>
          </w:tcPr>
          <w:p w14:paraId="5DCC19AF"/>
        </w:tc>
        <w:tc>
          <w:tcPr>
            <w:tcW w:w="990" w:type="dxa"/>
            <w:vAlign w:val="center"/>
          </w:tcPr>
          <w:p w14:paraId="7A0243C2">
            <w:r>
              <w:t>1040.36</w:t>
            </w:r>
          </w:p>
        </w:tc>
        <w:tc>
          <w:tcPr>
            <w:tcW w:w="922" w:type="dxa"/>
            <w:vAlign w:val="center"/>
          </w:tcPr>
          <w:p w14:paraId="43EE6CFA">
            <w:r>
              <w:t>1.000</w:t>
            </w:r>
          </w:p>
        </w:tc>
        <w:tc>
          <w:tcPr>
            <w:tcW w:w="1305" w:type="dxa"/>
            <w:vAlign w:val="center"/>
          </w:tcPr>
          <w:p w14:paraId="2CD78445">
            <w:r>
              <w:t>0.54</w:t>
            </w:r>
          </w:p>
        </w:tc>
        <w:tc>
          <w:tcPr>
            <w:tcW w:w="1107" w:type="dxa"/>
            <w:vAlign w:val="center"/>
          </w:tcPr>
          <w:p w14:paraId="62FA0F8D">
            <w:r>
              <w:t>4.77</w:t>
            </w:r>
          </w:p>
        </w:tc>
        <w:tc>
          <w:tcPr>
            <w:tcW w:w="1107" w:type="dxa"/>
            <w:vAlign w:val="center"/>
          </w:tcPr>
          <w:p w14:paraId="2E336ED0">
            <w:r>
              <w:t>0.75</w:t>
            </w:r>
          </w:p>
        </w:tc>
      </w:tr>
      <w:tr w14:paraId="15E203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5127EA58">
            <w:r>
              <w:t>标准依据</w:t>
            </w:r>
          </w:p>
        </w:tc>
        <w:tc>
          <w:tcPr>
            <w:tcW w:w="6381" w:type="dxa"/>
            <w:gridSpan w:val="6"/>
          </w:tcPr>
          <w:p w14:paraId="035603F2">
            <w:r>
              <w:t>《夏热冬冷地区居住建筑节能设计标准》（JGJ 134-2010）第4.0.4条</w:t>
            </w:r>
          </w:p>
        </w:tc>
      </w:tr>
      <w:tr w14:paraId="09BBE5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1AAB36E2">
            <w:r>
              <w:t>标准要求</w:t>
            </w:r>
          </w:p>
        </w:tc>
        <w:tc>
          <w:tcPr>
            <w:tcW w:w="6381" w:type="dxa"/>
            <w:gridSpan w:val="6"/>
          </w:tcPr>
          <w:p w14:paraId="3565495B">
            <w:r>
              <w:t>K应满足表4.0.4的规定(K≤1.00)</w:t>
            </w:r>
          </w:p>
        </w:tc>
      </w:tr>
      <w:tr w14:paraId="72B619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08717678">
            <w:r>
              <w:t>结论</w:t>
            </w:r>
          </w:p>
        </w:tc>
        <w:tc>
          <w:tcPr>
            <w:tcW w:w="6381" w:type="dxa"/>
            <w:gridSpan w:val="6"/>
          </w:tcPr>
          <w:p w14:paraId="03DA8F3F">
            <w:r>
              <w:t>满足</w:t>
            </w:r>
          </w:p>
        </w:tc>
      </w:tr>
    </w:tbl>
    <w:p w14:paraId="4EFB98D6">
      <w:pPr>
        <w:widowControl w:val="0"/>
        <w:jc w:val="both"/>
        <w:rPr>
          <w:kern w:val="2"/>
          <w:szCs w:val="24"/>
          <w:lang w:val="en-US"/>
        </w:rPr>
      </w:pPr>
    </w:p>
    <w:p w14:paraId="252322FC">
      <w:pPr>
        <w:pStyle w:val="2"/>
        <w:widowControl w:val="0"/>
        <w:jc w:val="both"/>
        <w:rPr>
          <w:kern w:val="2"/>
          <w:szCs w:val="24"/>
        </w:rPr>
      </w:pPr>
      <w:bookmarkStart w:id="44" w:name="_Toc185153262"/>
      <w:r>
        <w:rPr>
          <w:kern w:val="2"/>
          <w:szCs w:val="24"/>
        </w:rPr>
        <w:t>分户墙</w:t>
      </w:r>
      <w:bookmarkEnd w:id="44"/>
    </w:p>
    <w:p w14:paraId="5001DDD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72A82EBC">
      <w:pPr>
        <w:pStyle w:val="2"/>
        <w:widowControl w:val="0"/>
        <w:jc w:val="both"/>
        <w:rPr>
          <w:kern w:val="2"/>
          <w:szCs w:val="24"/>
        </w:rPr>
      </w:pPr>
      <w:bookmarkStart w:id="45" w:name="_Toc185153263"/>
      <w:r>
        <w:rPr>
          <w:kern w:val="2"/>
          <w:szCs w:val="24"/>
        </w:rPr>
        <w:t>楼梯间隔墙或封闭外走廊隔墙</w:t>
      </w:r>
      <w:bookmarkEnd w:id="45"/>
    </w:p>
    <w:p w14:paraId="3915D3E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156E9365">
      <w:pPr>
        <w:pStyle w:val="2"/>
        <w:widowControl w:val="0"/>
        <w:jc w:val="both"/>
        <w:rPr>
          <w:kern w:val="2"/>
          <w:szCs w:val="24"/>
        </w:rPr>
      </w:pPr>
      <w:bookmarkStart w:id="46" w:name="_Toc185153264"/>
      <w:r>
        <w:rPr>
          <w:kern w:val="2"/>
          <w:szCs w:val="24"/>
        </w:rPr>
        <w:t>架空或外挑楼板</w:t>
      </w:r>
      <w:bookmarkEnd w:id="46"/>
    </w:p>
    <w:p w14:paraId="4E193AB2">
      <w:pPr>
        <w:pStyle w:val="4"/>
        <w:widowControl w:val="0"/>
        <w:rPr>
          <w:kern w:val="2"/>
        </w:rPr>
      </w:pPr>
      <w:bookmarkStart w:id="47" w:name="_Toc185153265"/>
      <w:r>
        <w:rPr>
          <w:kern w:val="2"/>
        </w:rPr>
        <w:t>挑空楼板构造一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AC64F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38ED909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CFAC3F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0FAEC0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AFC8A0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B089E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A72C6B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600C57">
            <w:pPr>
              <w:jc w:val="center"/>
            </w:pPr>
            <w:r>
              <w:t>热惰性指标</w:t>
            </w:r>
          </w:p>
        </w:tc>
      </w:tr>
      <w:tr w14:paraId="0EEA64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44D2AF3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19790A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94B30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A3F584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0EC61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D1FAA8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89CF81">
            <w:pPr>
              <w:jc w:val="center"/>
            </w:pPr>
            <w:r>
              <w:t>D=R*S</w:t>
            </w:r>
          </w:p>
        </w:tc>
      </w:tr>
      <w:tr w14:paraId="54B3C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12BC2A1">
            <w:r>
              <w:t>水泥砂浆</w:t>
            </w:r>
          </w:p>
        </w:tc>
        <w:tc>
          <w:tcPr>
            <w:tcW w:w="848" w:type="dxa"/>
            <w:vAlign w:val="center"/>
          </w:tcPr>
          <w:p w14:paraId="16D6869D">
            <w:r>
              <w:t>20</w:t>
            </w:r>
          </w:p>
        </w:tc>
        <w:tc>
          <w:tcPr>
            <w:tcW w:w="1075" w:type="dxa"/>
            <w:vAlign w:val="center"/>
          </w:tcPr>
          <w:p w14:paraId="3EF6ECA2">
            <w:r>
              <w:t>0.930</w:t>
            </w:r>
          </w:p>
        </w:tc>
        <w:tc>
          <w:tcPr>
            <w:tcW w:w="1075" w:type="dxa"/>
            <w:vAlign w:val="center"/>
          </w:tcPr>
          <w:p w14:paraId="21E0D427">
            <w:r>
              <w:t>11.370</w:t>
            </w:r>
          </w:p>
        </w:tc>
        <w:tc>
          <w:tcPr>
            <w:tcW w:w="848" w:type="dxa"/>
            <w:vAlign w:val="center"/>
          </w:tcPr>
          <w:p w14:paraId="493792B7">
            <w:r>
              <w:t>1.00</w:t>
            </w:r>
          </w:p>
        </w:tc>
        <w:tc>
          <w:tcPr>
            <w:tcW w:w="1075" w:type="dxa"/>
            <w:vAlign w:val="center"/>
          </w:tcPr>
          <w:p w14:paraId="7404594F">
            <w:r>
              <w:t>0.022</w:t>
            </w:r>
          </w:p>
        </w:tc>
        <w:tc>
          <w:tcPr>
            <w:tcW w:w="1064" w:type="dxa"/>
            <w:vAlign w:val="center"/>
          </w:tcPr>
          <w:p w14:paraId="65E31BF1">
            <w:r>
              <w:t>0.245</w:t>
            </w:r>
          </w:p>
        </w:tc>
      </w:tr>
      <w:tr w14:paraId="6A2196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0643547">
            <w:r>
              <w:t>钢筋混凝土</w:t>
            </w:r>
          </w:p>
        </w:tc>
        <w:tc>
          <w:tcPr>
            <w:tcW w:w="848" w:type="dxa"/>
            <w:vAlign w:val="center"/>
          </w:tcPr>
          <w:p w14:paraId="6F5CA7B4">
            <w:r>
              <w:t>120</w:t>
            </w:r>
          </w:p>
        </w:tc>
        <w:tc>
          <w:tcPr>
            <w:tcW w:w="1075" w:type="dxa"/>
            <w:vAlign w:val="center"/>
          </w:tcPr>
          <w:p w14:paraId="509A8619">
            <w:r>
              <w:t>1.740</w:t>
            </w:r>
          </w:p>
        </w:tc>
        <w:tc>
          <w:tcPr>
            <w:tcW w:w="1075" w:type="dxa"/>
            <w:vAlign w:val="center"/>
          </w:tcPr>
          <w:p w14:paraId="53174186">
            <w:r>
              <w:t>17.200</w:t>
            </w:r>
          </w:p>
        </w:tc>
        <w:tc>
          <w:tcPr>
            <w:tcW w:w="848" w:type="dxa"/>
            <w:vAlign w:val="center"/>
          </w:tcPr>
          <w:p w14:paraId="3E39A6B8">
            <w:r>
              <w:t>1.00</w:t>
            </w:r>
          </w:p>
        </w:tc>
        <w:tc>
          <w:tcPr>
            <w:tcW w:w="1075" w:type="dxa"/>
            <w:vAlign w:val="center"/>
          </w:tcPr>
          <w:p w14:paraId="44BDB00B">
            <w:r>
              <w:t>0.069</w:t>
            </w:r>
          </w:p>
        </w:tc>
        <w:tc>
          <w:tcPr>
            <w:tcW w:w="1064" w:type="dxa"/>
            <w:vAlign w:val="center"/>
          </w:tcPr>
          <w:p w14:paraId="3C176F9C">
            <w:r>
              <w:t>1.186</w:t>
            </w:r>
          </w:p>
        </w:tc>
      </w:tr>
      <w:tr w14:paraId="5C61E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5A31C3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D7EAA2B">
            <w:r>
              <w:t>20</w:t>
            </w:r>
          </w:p>
        </w:tc>
        <w:tc>
          <w:tcPr>
            <w:tcW w:w="1075" w:type="dxa"/>
            <w:vAlign w:val="center"/>
          </w:tcPr>
          <w:p w14:paraId="7F53304C">
            <w:r>
              <w:t>0.030</w:t>
            </w:r>
          </w:p>
        </w:tc>
        <w:tc>
          <w:tcPr>
            <w:tcW w:w="1075" w:type="dxa"/>
            <w:vAlign w:val="center"/>
          </w:tcPr>
          <w:p w14:paraId="3570DD67">
            <w:r>
              <w:t>0.340</w:t>
            </w:r>
          </w:p>
        </w:tc>
        <w:tc>
          <w:tcPr>
            <w:tcW w:w="848" w:type="dxa"/>
            <w:vAlign w:val="center"/>
          </w:tcPr>
          <w:p w14:paraId="45EA93C1">
            <w:r>
              <w:t>1.00</w:t>
            </w:r>
          </w:p>
        </w:tc>
        <w:tc>
          <w:tcPr>
            <w:tcW w:w="1075" w:type="dxa"/>
            <w:vAlign w:val="center"/>
          </w:tcPr>
          <w:p w14:paraId="53333D10">
            <w:r>
              <w:t>0.667</w:t>
            </w:r>
          </w:p>
        </w:tc>
        <w:tc>
          <w:tcPr>
            <w:tcW w:w="1064" w:type="dxa"/>
            <w:vAlign w:val="center"/>
          </w:tcPr>
          <w:p w14:paraId="6FBA6281">
            <w:r>
              <w:t>0.227</w:t>
            </w:r>
          </w:p>
        </w:tc>
      </w:tr>
      <w:tr w14:paraId="194C17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37F17F6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2DC70E3D">
            <w:r>
              <w:t>20</w:t>
            </w:r>
          </w:p>
        </w:tc>
        <w:tc>
          <w:tcPr>
            <w:tcW w:w="1075" w:type="dxa"/>
            <w:vAlign w:val="center"/>
          </w:tcPr>
          <w:p w14:paraId="4879F3C8">
            <w:r>
              <w:t>0.060</w:t>
            </w:r>
          </w:p>
        </w:tc>
        <w:tc>
          <w:tcPr>
            <w:tcW w:w="1075" w:type="dxa"/>
            <w:vAlign w:val="center"/>
          </w:tcPr>
          <w:p w14:paraId="098A0D49">
            <w:r>
              <w:t>0.950</w:t>
            </w:r>
          </w:p>
        </w:tc>
        <w:tc>
          <w:tcPr>
            <w:tcW w:w="848" w:type="dxa"/>
            <w:vAlign w:val="center"/>
          </w:tcPr>
          <w:p w14:paraId="102C63E4">
            <w:r>
              <w:t>1.00</w:t>
            </w:r>
          </w:p>
        </w:tc>
        <w:tc>
          <w:tcPr>
            <w:tcW w:w="1075" w:type="dxa"/>
            <w:vAlign w:val="center"/>
          </w:tcPr>
          <w:p w14:paraId="1200E86A">
            <w:r>
              <w:t>0.333</w:t>
            </w:r>
          </w:p>
        </w:tc>
        <w:tc>
          <w:tcPr>
            <w:tcW w:w="1064" w:type="dxa"/>
            <w:vAlign w:val="center"/>
          </w:tcPr>
          <w:p w14:paraId="47E0E208">
            <w:r>
              <w:t>0.317</w:t>
            </w:r>
          </w:p>
        </w:tc>
      </w:tr>
      <w:tr w14:paraId="7DEF3A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72439D5">
            <w:r>
              <w:t>各层之和∑</w:t>
            </w:r>
          </w:p>
        </w:tc>
        <w:tc>
          <w:tcPr>
            <w:tcW w:w="848" w:type="dxa"/>
            <w:vAlign w:val="center"/>
          </w:tcPr>
          <w:p w14:paraId="63CB5C78">
            <w:r>
              <w:t>180</w:t>
            </w:r>
          </w:p>
        </w:tc>
        <w:tc>
          <w:tcPr>
            <w:tcW w:w="1075" w:type="dxa"/>
            <w:vAlign w:val="center"/>
          </w:tcPr>
          <w:p w14:paraId="0BA75B5D">
            <w:r>
              <w:t>－</w:t>
            </w:r>
          </w:p>
        </w:tc>
        <w:tc>
          <w:tcPr>
            <w:tcW w:w="1075" w:type="dxa"/>
            <w:vAlign w:val="center"/>
          </w:tcPr>
          <w:p w14:paraId="2E68A440">
            <w:r>
              <w:t>－</w:t>
            </w:r>
          </w:p>
        </w:tc>
        <w:tc>
          <w:tcPr>
            <w:tcW w:w="848" w:type="dxa"/>
            <w:vAlign w:val="center"/>
          </w:tcPr>
          <w:p w14:paraId="7F71FE31">
            <w:r>
              <w:t>－</w:t>
            </w:r>
          </w:p>
        </w:tc>
        <w:tc>
          <w:tcPr>
            <w:tcW w:w="1075" w:type="dxa"/>
            <w:vAlign w:val="center"/>
          </w:tcPr>
          <w:p w14:paraId="5331A0ED">
            <w:r>
              <w:t>1.090</w:t>
            </w:r>
          </w:p>
        </w:tc>
        <w:tc>
          <w:tcPr>
            <w:tcW w:w="1064" w:type="dxa"/>
            <w:vAlign w:val="center"/>
          </w:tcPr>
          <w:p w14:paraId="31F77924">
            <w:r>
              <w:t>1.974</w:t>
            </w:r>
          </w:p>
        </w:tc>
      </w:tr>
      <w:tr w14:paraId="0CDAB7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5D96254F"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64222462">
            <w:pPr>
              <w:jc w:val="center"/>
            </w:pPr>
            <w:r>
              <w:t>0.81</w:t>
            </w:r>
          </w:p>
        </w:tc>
      </w:tr>
      <w:tr w14:paraId="7DD02E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3DCD7C12">
            <w:r>
              <w:t>标准依据</w:t>
            </w:r>
          </w:p>
        </w:tc>
        <w:tc>
          <w:tcPr>
            <w:tcW w:w="5985" w:type="dxa"/>
            <w:gridSpan w:val="6"/>
          </w:tcPr>
          <w:p w14:paraId="0F1D9B01">
            <w:r>
              <w:t>《夏热冬冷地区居住建筑节能设计标准》（JGJ 134-2010）第4.0.4条</w:t>
            </w:r>
          </w:p>
        </w:tc>
      </w:tr>
      <w:tr w14:paraId="1C6A2E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36904835">
            <w:r>
              <w:t>标准要求</w:t>
            </w:r>
          </w:p>
        </w:tc>
        <w:tc>
          <w:tcPr>
            <w:tcW w:w="5985" w:type="dxa"/>
            <w:gridSpan w:val="6"/>
          </w:tcPr>
          <w:p w14:paraId="582EF497">
            <w:r>
              <w:t>K应满足表4.0.4的规定(K≤1.00)</w:t>
            </w:r>
          </w:p>
        </w:tc>
      </w:tr>
      <w:tr w14:paraId="360840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30926888">
            <w:r>
              <w:t>结论</w:t>
            </w:r>
          </w:p>
        </w:tc>
        <w:tc>
          <w:tcPr>
            <w:tcW w:w="5985" w:type="dxa"/>
            <w:gridSpan w:val="6"/>
          </w:tcPr>
          <w:p w14:paraId="7BC0FF1F">
            <w:r>
              <w:t>满足</w:t>
            </w:r>
          </w:p>
        </w:tc>
      </w:tr>
    </w:tbl>
    <w:p w14:paraId="75A5DC6D">
      <w:pPr>
        <w:widowControl w:val="0"/>
        <w:jc w:val="both"/>
        <w:rPr>
          <w:kern w:val="2"/>
          <w:szCs w:val="24"/>
          <w:lang w:val="en-US"/>
        </w:rPr>
      </w:pPr>
    </w:p>
    <w:p w14:paraId="7706288C">
      <w:pPr>
        <w:pStyle w:val="2"/>
        <w:widowControl w:val="0"/>
        <w:jc w:val="both"/>
        <w:rPr>
          <w:kern w:val="2"/>
          <w:szCs w:val="24"/>
        </w:rPr>
      </w:pPr>
      <w:bookmarkStart w:id="48" w:name="_Toc185153266"/>
      <w:r>
        <w:rPr>
          <w:kern w:val="2"/>
          <w:szCs w:val="24"/>
        </w:rPr>
        <w:t>楼板</w:t>
      </w:r>
      <w:bookmarkEnd w:id="48"/>
    </w:p>
    <w:p w14:paraId="424E72E1">
      <w:pPr>
        <w:pStyle w:val="4"/>
        <w:widowControl w:val="0"/>
        <w:rPr>
          <w:kern w:val="2"/>
        </w:rPr>
      </w:pPr>
      <w:bookmarkStart w:id="49" w:name="_Toc185153267"/>
      <w:r>
        <w:rPr>
          <w:kern w:val="2"/>
        </w:rPr>
        <w:t>控温房间楼板构造一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1D4439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5699EA7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C5CBEC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2D0901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BF5743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836E6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2EF65A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ADB6A2">
            <w:pPr>
              <w:jc w:val="center"/>
            </w:pPr>
            <w:r>
              <w:t>热惰性指标</w:t>
            </w:r>
          </w:p>
        </w:tc>
      </w:tr>
      <w:tr w14:paraId="7C6F08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5D6B066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DE08FF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FF5FE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0E054C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EDDDD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639762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B35920">
            <w:pPr>
              <w:jc w:val="center"/>
            </w:pPr>
            <w:r>
              <w:t>D=R*S</w:t>
            </w:r>
          </w:p>
        </w:tc>
      </w:tr>
      <w:tr w14:paraId="25B4F7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A9C612E">
            <w:r>
              <w:t>水泥砂浆</w:t>
            </w:r>
          </w:p>
        </w:tc>
        <w:tc>
          <w:tcPr>
            <w:tcW w:w="848" w:type="dxa"/>
            <w:vAlign w:val="center"/>
          </w:tcPr>
          <w:p w14:paraId="6C490B22">
            <w:r>
              <w:t>20</w:t>
            </w:r>
          </w:p>
        </w:tc>
        <w:tc>
          <w:tcPr>
            <w:tcW w:w="1075" w:type="dxa"/>
            <w:vAlign w:val="center"/>
          </w:tcPr>
          <w:p w14:paraId="493D06FF">
            <w:r>
              <w:t>0.930</w:t>
            </w:r>
          </w:p>
        </w:tc>
        <w:tc>
          <w:tcPr>
            <w:tcW w:w="1075" w:type="dxa"/>
            <w:vAlign w:val="center"/>
          </w:tcPr>
          <w:p w14:paraId="454230FD">
            <w:r>
              <w:t>11.370</w:t>
            </w:r>
          </w:p>
        </w:tc>
        <w:tc>
          <w:tcPr>
            <w:tcW w:w="848" w:type="dxa"/>
            <w:vAlign w:val="center"/>
          </w:tcPr>
          <w:p w14:paraId="175E3746">
            <w:r>
              <w:t>1.00</w:t>
            </w:r>
          </w:p>
        </w:tc>
        <w:tc>
          <w:tcPr>
            <w:tcW w:w="1075" w:type="dxa"/>
            <w:vAlign w:val="center"/>
          </w:tcPr>
          <w:p w14:paraId="147B3859">
            <w:r>
              <w:t>0.022</w:t>
            </w:r>
          </w:p>
        </w:tc>
        <w:tc>
          <w:tcPr>
            <w:tcW w:w="1064" w:type="dxa"/>
            <w:vAlign w:val="center"/>
          </w:tcPr>
          <w:p w14:paraId="562D5F7C">
            <w:r>
              <w:t>0.245</w:t>
            </w:r>
          </w:p>
        </w:tc>
      </w:tr>
      <w:tr w14:paraId="062D8C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A9658CB">
            <w:r>
              <w:t>钢筋混凝土</w:t>
            </w:r>
          </w:p>
        </w:tc>
        <w:tc>
          <w:tcPr>
            <w:tcW w:w="848" w:type="dxa"/>
            <w:vAlign w:val="center"/>
          </w:tcPr>
          <w:p w14:paraId="64D9265B">
            <w:r>
              <w:t>120</w:t>
            </w:r>
          </w:p>
        </w:tc>
        <w:tc>
          <w:tcPr>
            <w:tcW w:w="1075" w:type="dxa"/>
            <w:vAlign w:val="center"/>
          </w:tcPr>
          <w:p w14:paraId="79A15D40">
            <w:r>
              <w:t>1.740</w:t>
            </w:r>
          </w:p>
        </w:tc>
        <w:tc>
          <w:tcPr>
            <w:tcW w:w="1075" w:type="dxa"/>
            <w:vAlign w:val="center"/>
          </w:tcPr>
          <w:p w14:paraId="3E836B8B">
            <w:r>
              <w:t>17.200</w:t>
            </w:r>
          </w:p>
        </w:tc>
        <w:tc>
          <w:tcPr>
            <w:tcW w:w="848" w:type="dxa"/>
            <w:vAlign w:val="center"/>
          </w:tcPr>
          <w:p w14:paraId="52C180BF">
            <w:r>
              <w:t>1.00</w:t>
            </w:r>
          </w:p>
        </w:tc>
        <w:tc>
          <w:tcPr>
            <w:tcW w:w="1075" w:type="dxa"/>
            <w:vAlign w:val="center"/>
          </w:tcPr>
          <w:p w14:paraId="647503A4">
            <w:r>
              <w:t>0.069</w:t>
            </w:r>
          </w:p>
        </w:tc>
        <w:tc>
          <w:tcPr>
            <w:tcW w:w="1064" w:type="dxa"/>
            <w:vAlign w:val="center"/>
          </w:tcPr>
          <w:p w14:paraId="781985C3">
            <w:r>
              <w:t>1.186</w:t>
            </w:r>
          </w:p>
        </w:tc>
      </w:tr>
      <w:tr w14:paraId="470513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C68F5EC">
            <w:r>
              <w:t>石灰砂浆</w:t>
            </w:r>
          </w:p>
        </w:tc>
        <w:tc>
          <w:tcPr>
            <w:tcW w:w="848" w:type="dxa"/>
            <w:vAlign w:val="center"/>
          </w:tcPr>
          <w:p w14:paraId="01AF0D58">
            <w:r>
              <w:t>20</w:t>
            </w:r>
          </w:p>
        </w:tc>
        <w:tc>
          <w:tcPr>
            <w:tcW w:w="1075" w:type="dxa"/>
            <w:vAlign w:val="center"/>
          </w:tcPr>
          <w:p w14:paraId="339F9BB2">
            <w:r>
              <w:t>0.810</w:t>
            </w:r>
          </w:p>
        </w:tc>
        <w:tc>
          <w:tcPr>
            <w:tcW w:w="1075" w:type="dxa"/>
            <w:vAlign w:val="center"/>
          </w:tcPr>
          <w:p w14:paraId="0D24D463">
            <w:r>
              <w:t>10.070</w:t>
            </w:r>
          </w:p>
        </w:tc>
        <w:tc>
          <w:tcPr>
            <w:tcW w:w="848" w:type="dxa"/>
            <w:vAlign w:val="center"/>
          </w:tcPr>
          <w:p w14:paraId="58F4807A">
            <w:r>
              <w:t>1.00</w:t>
            </w:r>
          </w:p>
        </w:tc>
        <w:tc>
          <w:tcPr>
            <w:tcW w:w="1075" w:type="dxa"/>
            <w:vAlign w:val="center"/>
          </w:tcPr>
          <w:p w14:paraId="36F1B019">
            <w:r>
              <w:t>0.025</w:t>
            </w:r>
          </w:p>
        </w:tc>
        <w:tc>
          <w:tcPr>
            <w:tcW w:w="1064" w:type="dxa"/>
            <w:vAlign w:val="center"/>
          </w:tcPr>
          <w:p w14:paraId="70FD7882">
            <w:r>
              <w:t>0.249</w:t>
            </w:r>
          </w:p>
        </w:tc>
      </w:tr>
      <w:tr w14:paraId="206210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8D2B431">
            <w:r>
              <w:t>各层之和∑</w:t>
            </w:r>
          </w:p>
        </w:tc>
        <w:tc>
          <w:tcPr>
            <w:tcW w:w="848" w:type="dxa"/>
            <w:vAlign w:val="center"/>
          </w:tcPr>
          <w:p w14:paraId="36578BAD">
            <w:r>
              <w:t>160</w:t>
            </w:r>
          </w:p>
        </w:tc>
        <w:tc>
          <w:tcPr>
            <w:tcW w:w="1075" w:type="dxa"/>
            <w:vAlign w:val="center"/>
          </w:tcPr>
          <w:p w14:paraId="57963773">
            <w:r>
              <w:t>－</w:t>
            </w:r>
          </w:p>
        </w:tc>
        <w:tc>
          <w:tcPr>
            <w:tcW w:w="1075" w:type="dxa"/>
            <w:vAlign w:val="center"/>
          </w:tcPr>
          <w:p w14:paraId="38DA1B2F">
            <w:r>
              <w:t>－</w:t>
            </w:r>
          </w:p>
        </w:tc>
        <w:tc>
          <w:tcPr>
            <w:tcW w:w="848" w:type="dxa"/>
            <w:vAlign w:val="center"/>
          </w:tcPr>
          <w:p w14:paraId="22519CD6">
            <w:r>
              <w:t>－</w:t>
            </w:r>
          </w:p>
        </w:tc>
        <w:tc>
          <w:tcPr>
            <w:tcW w:w="1075" w:type="dxa"/>
            <w:vAlign w:val="center"/>
          </w:tcPr>
          <w:p w14:paraId="2FFA9183">
            <w:r>
              <w:t>0.115</w:t>
            </w:r>
          </w:p>
        </w:tc>
        <w:tc>
          <w:tcPr>
            <w:tcW w:w="1064" w:type="dxa"/>
            <w:vAlign w:val="center"/>
          </w:tcPr>
          <w:p w14:paraId="3AAD2B47">
            <w:r>
              <w:t>1.679</w:t>
            </w:r>
          </w:p>
        </w:tc>
      </w:tr>
      <w:tr w14:paraId="43968A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6D283915">
            <w:r>
              <w:t>传热系数K=1/(0.22+∑R)</w:t>
            </w:r>
          </w:p>
        </w:tc>
        <w:tc>
          <w:tcPr>
            <w:tcW w:w="5985" w:type="dxa"/>
            <w:gridSpan w:val="6"/>
          </w:tcPr>
          <w:p w14:paraId="3B22DD74">
            <w:pPr>
              <w:jc w:val="center"/>
            </w:pPr>
            <w:r>
              <w:t>2.98</w:t>
            </w:r>
          </w:p>
        </w:tc>
      </w:tr>
      <w:tr w14:paraId="198ABB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0152D908">
            <w:r>
              <w:t>标准依据</w:t>
            </w:r>
          </w:p>
        </w:tc>
        <w:tc>
          <w:tcPr>
            <w:tcW w:w="5985" w:type="dxa"/>
            <w:gridSpan w:val="6"/>
          </w:tcPr>
          <w:p w14:paraId="625CB4A3">
            <w:r>
              <w:t>《夏热冬冷地区居住建筑节能设计标准》（JGJ 134-2010）第4.0.4条</w:t>
            </w:r>
          </w:p>
        </w:tc>
      </w:tr>
      <w:tr w14:paraId="1E3749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7A57D81F">
            <w:r>
              <w:t>标准要求</w:t>
            </w:r>
          </w:p>
        </w:tc>
        <w:tc>
          <w:tcPr>
            <w:tcW w:w="5985" w:type="dxa"/>
            <w:gridSpan w:val="6"/>
          </w:tcPr>
          <w:p w14:paraId="170B0E7B">
            <w:r>
              <w:t>K≤2.0</w:t>
            </w:r>
          </w:p>
        </w:tc>
      </w:tr>
      <w:tr w14:paraId="51464C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4A18B00C">
            <w:r>
              <w:t>结论</w:t>
            </w:r>
          </w:p>
        </w:tc>
        <w:tc>
          <w:tcPr>
            <w:tcW w:w="5985" w:type="dxa"/>
            <w:gridSpan w:val="6"/>
          </w:tcPr>
          <w:p w14:paraId="30268843">
            <w:r>
              <w:rPr>
                <w:color w:val="FF0000"/>
              </w:rPr>
              <w:t>不满足</w:t>
            </w:r>
          </w:p>
        </w:tc>
      </w:tr>
    </w:tbl>
    <w:p w14:paraId="10E83242">
      <w:pPr>
        <w:widowControl w:val="0"/>
        <w:jc w:val="both"/>
        <w:rPr>
          <w:kern w:val="2"/>
          <w:szCs w:val="24"/>
          <w:lang w:val="en-US"/>
        </w:rPr>
      </w:pPr>
    </w:p>
    <w:p w14:paraId="36DCBCE2">
      <w:pPr>
        <w:pStyle w:val="2"/>
        <w:widowControl w:val="0"/>
        <w:jc w:val="both"/>
        <w:rPr>
          <w:kern w:val="2"/>
          <w:szCs w:val="24"/>
        </w:rPr>
      </w:pPr>
      <w:bookmarkStart w:id="50" w:name="_Toc185153268"/>
      <w:r>
        <w:rPr>
          <w:kern w:val="2"/>
          <w:szCs w:val="24"/>
        </w:rPr>
        <w:t>通往封闭空间的户门</w:t>
      </w:r>
      <w:bookmarkEnd w:id="50"/>
    </w:p>
    <w:p w14:paraId="4D46F8B3">
      <w:pPr>
        <w:widowControl w:val="0"/>
        <w:jc w:val="both"/>
        <w:rPr>
          <w:kern w:val="2"/>
          <w:szCs w:val="24"/>
          <w:lang w:val="en-US"/>
        </w:rPr>
      </w:pPr>
    </w:p>
    <w:p w14:paraId="36BFD99F">
      <w:r>
        <w:tab/>
      </w:r>
      <w:r>
        <w:t>本工程无此项内容</w:t>
      </w:r>
    </w:p>
    <w:p w14:paraId="790C867E">
      <w:pPr>
        <w:pStyle w:val="2"/>
      </w:pPr>
      <w:bookmarkStart w:id="51" w:name="_Toc185153269"/>
      <w:r>
        <w:t>通往非封闭空间或户外的户门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1358"/>
        <w:gridCol w:w="1471"/>
        <w:gridCol w:w="2292"/>
        <w:gridCol w:w="1471"/>
      </w:tblGrid>
      <w:tr w14:paraId="393671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 w14:paraId="709098E4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6464C40">
            <w:pPr>
              <w:jc w:val="center"/>
            </w:pPr>
            <w:r>
              <w:t>面积(㎡)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01E822F9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41925757">
            <w:pPr>
              <w:jc w:val="center"/>
            </w:pPr>
            <w:r>
              <w:t>传热系数K [W/(㎡.K)]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262D76E2">
            <w:pPr>
              <w:jc w:val="center"/>
            </w:pPr>
            <w:r>
              <w:t>是否满足</w:t>
            </w:r>
          </w:p>
        </w:tc>
      </w:tr>
      <w:tr w14:paraId="03FC91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vAlign w:val="center"/>
          </w:tcPr>
          <w:p w14:paraId="789FAFB8">
            <w:r>
              <w:t>保温门（多功能门）</w:t>
            </w:r>
          </w:p>
        </w:tc>
        <w:tc>
          <w:tcPr>
            <w:tcW w:w="1358" w:type="dxa"/>
            <w:vAlign w:val="center"/>
          </w:tcPr>
          <w:p w14:paraId="21251BC8">
            <w:r>
              <w:t>22.05</w:t>
            </w:r>
          </w:p>
        </w:tc>
        <w:tc>
          <w:tcPr>
            <w:tcW w:w="1471" w:type="dxa"/>
            <w:vAlign w:val="center"/>
          </w:tcPr>
          <w:p w14:paraId="27A79DE7">
            <w:r>
              <w:t>1.000</w:t>
            </w:r>
          </w:p>
        </w:tc>
        <w:tc>
          <w:tcPr>
            <w:tcW w:w="2292" w:type="dxa"/>
            <w:vAlign w:val="center"/>
          </w:tcPr>
          <w:p w14:paraId="64615D04">
            <w:r>
              <w:t>1.97</w:t>
            </w:r>
          </w:p>
        </w:tc>
        <w:tc>
          <w:tcPr>
            <w:tcW w:w="1471" w:type="dxa"/>
            <w:vAlign w:val="center"/>
          </w:tcPr>
          <w:p w14:paraId="063A41D7">
            <w:r>
              <w:t>满足</w:t>
            </w:r>
          </w:p>
        </w:tc>
      </w:tr>
      <w:tr w14:paraId="457FF6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 w14:paraId="0B60DEAC">
            <w:r>
              <w:t>标准依据</w:t>
            </w:r>
          </w:p>
        </w:tc>
        <w:tc>
          <w:tcPr>
            <w:tcW w:w="6592" w:type="dxa"/>
            <w:gridSpan w:val="4"/>
          </w:tcPr>
          <w:p w14:paraId="1E4B3012">
            <w:r>
              <w:t>《夏热冬冷地区居住建筑节能设计标准》（JGJ 134-2010）第4.0.4条</w:t>
            </w:r>
          </w:p>
        </w:tc>
      </w:tr>
      <w:tr w14:paraId="305A40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 w14:paraId="59163183">
            <w:r>
              <w:t>标准要求</w:t>
            </w:r>
          </w:p>
        </w:tc>
        <w:tc>
          <w:tcPr>
            <w:tcW w:w="6592" w:type="dxa"/>
            <w:gridSpan w:val="4"/>
          </w:tcPr>
          <w:p w14:paraId="43766700">
            <w:r>
              <w:t>K≤2.0</w:t>
            </w:r>
          </w:p>
        </w:tc>
      </w:tr>
      <w:tr w14:paraId="7020F1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 w14:paraId="117764A2">
            <w:r>
              <w:t>结论</w:t>
            </w:r>
          </w:p>
        </w:tc>
        <w:tc>
          <w:tcPr>
            <w:tcW w:w="6592" w:type="dxa"/>
            <w:gridSpan w:val="4"/>
          </w:tcPr>
          <w:p w14:paraId="2C5C687B">
            <w:r>
              <w:t>满足</w:t>
            </w:r>
          </w:p>
        </w:tc>
      </w:tr>
    </w:tbl>
    <w:p w14:paraId="3ACC6CAB">
      <w:pPr>
        <w:pStyle w:val="2"/>
      </w:pPr>
      <w:bookmarkStart w:id="52" w:name="_Toc185153270"/>
      <w:r>
        <w:t>可开启面积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8"/>
      </w:tblGrid>
      <w:tr w14:paraId="52ACB1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shd w:val="clear" w:color="auto" w:fill="E6E6E6"/>
            <w:vAlign w:val="center"/>
          </w:tcPr>
          <w:p w14:paraId="4F71BA28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8FF68CC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596432E6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40184C2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94EF332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4D4B495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F2095DD">
            <w:pPr>
              <w:jc w:val="center"/>
            </w:pPr>
            <w:r>
              <w:t>门窗类型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22220B">
            <w:pPr>
              <w:jc w:val="center"/>
            </w:pPr>
            <w:r>
              <w:t>透光面积/房间面积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80C2E9">
            <w:pPr>
              <w:jc w:val="center"/>
            </w:pPr>
            <w:r>
              <w:t>开启面积/房间面积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EC21FFC">
            <w:pPr>
              <w:jc w:val="center"/>
            </w:pPr>
            <w:r>
              <w:t>外窗开启比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852015B">
            <w:pPr>
              <w:jc w:val="center"/>
            </w:pPr>
            <w:r>
              <w:t>幕墙开启比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6D0ACECE">
            <w:pPr>
              <w:jc w:val="center"/>
            </w:pPr>
            <w:r>
              <w:t>结论</w:t>
            </w:r>
          </w:p>
        </w:tc>
      </w:tr>
      <w:tr w14:paraId="49BD3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Align w:val="center"/>
          </w:tcPr>
          <w:p w14:paraId="461D38CB">
            <w:r>
              <w:t>2</w:t>
            </w:r>
          </w:p>
        </w:tc>
        <w:tc>
          <w:tcPr>
            <w:tcW w:w="962" w:type="dxa"/>
            <w:vAlign w:val="center"/>
          </w:tcPr>
          <w:p w14:paraId="6A188ED2">
            <w:r>
              <w:t>2011(最不利房间)</w:t>
            </w:r>
          </w:p>
        </w:tc>
        <w:tc>
          <w:tcPr>
            <w:tcW w:w="735" w:type="dxa"/>
            <w:gridSpan w:val="2"/>
            <w:vAlign w:val="center"/>
          </w:tcPr>
          <w:p w14:paraId="4B2C0EA4">
            <w:r>
              <w:t>8.52</w:t>
            </w:r>
          </w:p>
        </w:tc>
        <w:tc>
          <w:tcPr>
            <w:tcW w:w="962" w:type="dxa"/>
            <w:vAlign w:val="center"/>
          </w:tcPr>
          <w:p w14:paraId="743A892F">
            <w:r>
              <w:t>C1215</w:t>
            </w:r>
          </w:p>
        </w:tc>
        <w:tc>
          <w:tcPr>
            <w:tcW w:w="735" w:type="dxa"/>
            <w:vAlign w:val="center"/>
          </w:tcPr>
          <w:p w14:paraId="04ADC797">
            <w:r>
              <w:t>1.80</w:t>
            </w:r>
          </w:p>
        </w:tc>
        <w:tc>
          <w:tcPr>
            <w:tcW w:w="679" w:type="dxa"/>
            <w:vAlign w:val="center"/>
          </w:tcPr>
          <w:p w14:paraId="19CE948B">
            <w:r>
              <w:t>0.30</w:t>
            </w:r>
          </w:p>
        </w:tc>
        <w:tc>
          <w:tcPr>
            <w:tcW w:w="679" w:type="dxa"/>
            <w:vAlign w:val="center"/>
          </w:tcPr>
          <w:p w14:paraId="2525642D">
            <w:r>
              <w:t>外窗</w:t>
            </w:r>
          </w:p>
        </w:tc>
        <w:tc>
          <w:tcPr>
            <w:tcW w:w="848" w:type="dxa"/>
            <w:vAlign w:val="center"/>
          </w:tcPr>
          <w:p w14:paraId="2680D75C">
            <w:r>
              <w:t>0.21</w:t>
            </w:r>
          </w:p>
        </w:tc>
        <w:tc>
          <w:tcPr>
            <w:tcW w:w="848" w:type="dxa"/>
            <w:vAlign w:val="center"/>
          </w:tcPr>
          <w:p w14:paraId="37D2A310">
            <w:r>
              <w:t>0.06</w:t>
            </w:r>
          </w:p>
        </w:tc>
        <w:tc>
          <w:tcPr>
            <w:tcW w:w="679" w:type="dxa"/>
            <w:vAlign w:val="center"/>
          </w:tcPr>
          <w:p w14:paraId="26C670F5">
            <w:r>
              <w:t>0.30</w:t>
            </w:r>
          </w:p>
        </w:tc>
        <w:tc>
          <w:tcPr>
            <w:tcW w:w="679" w:type="dxa"/>
            <w:vAlign w:val="center"/>
          </w:tcPr>
          <w:p w14:paraId="25E8402C">
            <w:r>
              <w:t>－</w:t>
            </w:r>
          </w:p>
        </w:tc>
        <w:tc>
          <w:tcPr>
            <w:tcW w:w="803" w:type="dxa"/>
            <w:vAlign w:val="center"/>
          </w:tcPr>
          <w:p w14:paraId="59F2914E">
            <w:r>
              <w:t>满足</w:t>
            </w:r>
          </w:p>
        </w:tc>
      </w:tr>
      <w:tr w14:paraId="643642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7AB86DFE">
            <w:r>
              <w:t>标准依据</w:t>
            </w:r>
          </w:p>
        </w:tc>
        <w:tc>
          <w:tcPr>
            <w:tcW w:w="7069" w:type="dxa"/>
            <w:gridSpan w:val="10"/>
            <w:vAlign w:val="center"/>
          </w:tcPr>
          <w:p w14:paraId="106094B9">
            <w:r>
              <w:t>《夏热冬冷地区居住建筑节能设计标准》（JGJ 134-2010）第4.0.8条</w:t>
            </w:r>
          </w:p>
        </w:tc>
      </w:tr>
      <w:tr w14:paraId="1A3E58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10B3DBB2">
            <w:r>
              <w:t>标准要求</w:t>
            </w:r>
          </w:p>
        </w:tc>
        <w:tc>
          <w:tcPr>
            <w:tcW w:w="7069" w:type="dxa"/>
            <w:gridSpan w:val="10"/>
            <w:vAlign w:val="center"/>
          </w:tcPr>
          <w:p w14:paraId="5EFFE699">
            <w:r>
              <w:t>可开启面积不应小于地面积5%</w:t>
            </w:r>
          </w:p>
        </w:tc>
      </w:tr>
      <w:tr w14:paraId="0B5E1F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64D5BC9A">
            <w:r>
              <w:t>结论</w:t>
            </w:r>
          </w:p>
        </w:tc>
        <w:tc>
          <w:tcPr>
            <w:tcW w:w="7069" w:type="dxa"/>
            <w:gridSpan w:val="10"/>
            <w:vAlign w:val="center"/>
          </w:tcPr>
          <w:p w14:paraId="76B1502F">
            <w:r>
              <w:t>满足</w:t>
            </w:r>
          </w:p>
        </w:tc>
      </w:tr>
    </w:tbl>
    <w:p w14:paraId="34D8FE13">
      <w:r>
        <w:t>注：达标时只列出一项，不达标时列出全部不达标项</w:t>
      </w:r>
    </w:p>
    <w:p w14:paraId="0397F107"/>
    <w:p w14:paraId="77065003">
      <w:pPr>
        <w:pStyle w:val="2"/>
      </w:pPr>
      <w:bookmarkStart w:id="53" w:name="_Toc185153271"/>
      <w:r>
        <w:t>外窗热工</w:t>
      </w:r>
      <w:bookmarkEnd w:id="53"/>
    </w:p>
    <w:p w14:paraId="48388551">
      <w:pPr>
        <w:pStyle w:val="4"/>
      </w:pPr>
      <w:bookmarkStart w:id="54" w:name="_Toc185153272"/>
      <w:r>
        <w:t>外窗构造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14:paraId="6A5B34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 w14:paraId="3B5F4294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089EC8D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644AD52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3BA034C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21D52A7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9F8948E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067D4CB">
            <w:pPr>
              <w:jc w:val="center"/>
            </w:pPr>
            <w:r>
              <w:t>备注</w:t>
            </w:r>
          </w:p>
        </w:tc>
      </w:tr>
      <w:tr w14:paraId="6AE5C1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 w14:paraId="480C54BA">
            <w:r>
              <w:t>1</w:t>
            </w:r>
          </w:p>
        </w:tc>
        <w:tc>
          <w:tcPr>
            <w:tcW w:w="1867" w:type="dxa"/>
            <w:vAlign w:val="center"/>
          </w:tcPr>
          <w:p w14:paraId="1C1B51B8">
            <w:r>
              <w:t>12A钢铝单框双玻窗（平均）</w:t>
            </w:r>
          </w:p>
        </w:tc>
        <w:tc>
          <w:tcPr>
            <w:tcW w:w="826" w:type="dxa"/>
            <w:vAlign w:val="center"/>
          </w:tcPr>
          <w:p w14:paraId="5F1AB3C4">
            <w:r>
              <w:t>18</w:t>
            </w:r>
          </w:p>
        </w:tc>
        <w:tc>
          <w:tcPr>
            <w:tcW w:w="832" w:type="dxa"/>
            <w:vAlign w:val="center"/>
          </w:tcPr>
          <w:p w14:paraId="1E6F61B0">
            <w:r>
              <w:t>3.90</w:t>
            </w:r>
          </w:p>
        </w:tc>
        <w:tc>
          <w:tcPr>
            <w:tcW w:w="956" w:type="dxa"/>
            <w:vAlign w:val="center"/>
          </w:tcPr>
          <w:p w14:paraId="32035D9A">
            <w:r>
              <w:t>0.75</w:t>
            </w:r>
          </w:p>
        </w:tc>
        <w:tc>
          <w:tcPr>
            <w:tcW w:w="956" w:type="dxa"/>
            <w:vAlign w:val="center"/>
          </w:tcPr>
          <w:p w14:paraId="462AAD6B">
            <w:r>
              <w:t>0.800</w:t>
            </w:r>
          </w:p>
        </w:tc>
        <w:tc>
          <w:tcPr>
            <w:tcW w:w="2988" w:type="dxa"/>
            <w:vAlign w:val="center"/>
          </w:tcPr>
          <w:p w14:paraId="6E4BBEDB">
            <w:r>
              <w:t>来源《民用建筑热工设计规范》</w:t>
            </w:r>
          </w:p>
        </w:tc>
      </w:tr>
    </w:tbl>
    <w:p w14:paraId="0B37AC2F">
      <w:pPr>
        <w:pStyle w:val="4"/>
      </w:pPr>
      <w:bookmarkStart w:id="55" w:name="_Toc185153273"/>
      <w:r>
        <w:t>总体热工性能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14:paraId="5539D7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E6E6E6"/>
            <w:vAlign w:val="center"/>
          </w:tcPr>
          <w:p w14:paraId="71D53EBE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CD4FDA8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213C89C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C03D373">
            <w:pPr>
              <w:jc w:val="center"/>
            </w:pPr>
            <w:r>
              <w:t>K值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79D3C741">
            <w:pPr>
              <w:jc w:val="center"/>
            </w:pPr>
            <w:r>
              <w:t>K限值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8FF8B5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450767">
            <w:pPr>
              <w:jc w:val="center"/>
            </w:pPr>
            <w:r>
              <w:t>是否满足</w:t>
            </w:r>
          </w:p>
        </w:tc>
      </w:tr>
      <w:tr w14:paraId="2156D5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 w14:paraId="270C5417">
            <w:r>
              <w:t>南向</w:t>
            </w:r>
          </w:p>
        </w:tc>
        <w:tc>
          <w:tcPr>
            <w:tcW w:w="1301" w:type="dxa"/>
            <w:vAlign w:val="center"/>
          </w:tcPr>
          <w:p w14:paraId="1F02B7FF">
            <w:r>
              <w:t>1001</w:t>
            </w:r>
          </w:p>
        </w:tc>
        <w:tc>
          <w:tcPr>
            <w:tcW w:w="984" w:type="dxa"/>
            <w:vAlign w:val="center"/>
          </w:tcPr>
          <w:p w14:paraId="4659699C">
            <w:r>
              <w:t>18</w:t>
            </w:r>
          </w:p>
        </w:tc>
        <w:tc>
          <w:tcPr>
            <w:tcW w:w="2009" w:type="dxa"/>
            <w:vAlign w:val="center"/>
          </w:tcPr>
          <w:p w14:paraId="6F355372">
            <w:r>
              <w:t>3.90</w:t>
            </w:r>
          </w:p>
        </w:tc>
        <w:tc>
          <w:tcPr>
            <w:tcW w:w="2037" w:type="dxa"/>
            <w:vAlign w:val="center"/>
          </w:tcPr>
          <w:p w14:paraId="6BCF2B15">
            <w:r>
              <w:t>4.00</w:t>
            </w:r>
          </w:p>
        </w:tc>
        <w:tc>
          <w:tcPr>
            <w:tcW w:w="1018" w:type="dxa"/>
            <w:vAlign w:val="center"/>
          </w:tcPr>
          <w:p w14:paraId="05B4A969">
            <w:r>
              <w:t>0.13</w:t>
            </w:r>
          </w:p>
        </w:tc>
        <w:tc>
          <w:tcPr>
            <w:tcW w:w="1188" w:type="dxa"/>
            <w:vAlign w:val="center"/>
          </w:tcPr>
          <w:p w14:paraId="7ED3E075">
            <w:r>
              <w:t>满足</w:t>
            </w:r>
          </w:p>
        </w:tc>
      </w:tr>
      <w:tr w14:paraId="0488C1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B363B71"/>
        </w:tc>
        <w:tc>
          <w:tcPr>
            <w:tcW w:w="1301" w:type="dxa"/>
            <w:vAlign w:val="center"/>
          </w:tcPr>
          <w:p w14:paraId="0A931ABF">
            <w:r>
              <w:t>1009</w:t>
            </w:r>
          </w:p>
        </w:tc>
        <w:tc>
          <w:tcPr>
            <w:tcW w:w="984" w:type="dxa"/>
            <w:vAlign w:val="center"/>
          </w:tcPr>
          <w:p w14:paraId="4875C9CF">
            <w:r>
              <w:t>18</w:t>
            </w:r>
          </w:p>
        </w:tc>
        <w:tc>
          <w:tcPr>
            <w:tcW w:w="2009" w:type="dxa"/>
            <w:vAlign w:val="center"/>
          </w:tcPr>
          <w:p w14:paraId="69CBDB6B">
            <w:r>
              <w:t>3.90</w:t>
            </w:r>
          </w:p>
        </w:tc>
        <w:tc>
          <w:tcPr>
            <w:tcW w:w="2037" w:type="dxa"/>
            <w:vAlign w:val="center"/>
          </w:tcPr>
          <w:p w14:paraId="4CAD942D">
            <w:r>
              <w:t>4.00</w:t>
            </w:r>
          </w:p>
        </w:tc>
        <w:tc>
          <w:tcPr>
            <w:tcW w:w="1018" w:type="dxa"/>
            <w:vAlign w:val="center"/>
          </w:tcPr>
          <w:p w14:paraId="3A1A694D">
            <w:r>
              <w:t>0.16</w:t>
            </w:r>
          </w:p>
        </w:tc>
        <w:tc>
          <w:tcPr>
            <w:tcW w:w="1188" w:type="dxa"/>
            <w:vAlign w:val="center"/>
          </w:tcPr>
          <w:p w14:paraId="2246787B">
            <w:r>
              <w:t>满足</w:t>
            </w:r>
          </w:p>
        </w:tc>
      </w:tr>
      <w:tr w14:paraId="0F8E82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 w14:paraId="0D715C06">
            <w:r>
              <w:t>北向</w:t>
            </w:r>
          </w:p>
        </w:tc>
        <w:tc>
          <w:tcPr>
            <w:tcW w:w="1301" w:type="dxa"/>
            <w:vAlign w:val="center"/>
          </w:tcPr>
          <w:p w14:paraId="50E41B75">
            <w:r>
              <w:t>1001</w:t>
            </w:r>
          </w:p>
        </w:tc>
        <w:tc>
          <w:tcPr>
            <w:tcW w:w="984" w:type="dxa"/>
            <w:vAlign w:val="center"/>
          </w:tcPr>
          <w:p w14:paraId="59FE4A11">
            <w:r>
              <w:t>18</w:t>
            </w:r>
          </w:p>
        </w:tc>
        <w:tc>
          <w:tcPr>
            <w:tcW w:w="2009" w:type="dxa"/>
            <w:vAlign w:val="center"/>
          </w:tcPr>
          <w:p w14:paraId="0B6C63F7">
            <w:r>
              <w:t>3.90</w:t>
            </w:r>
          </w:p>
        </w:tc>
        <w:tc>
          <w:tcPr>
            <w:tcW w:w="2037" w:type="dxa"/>
            <w:vAlign w:val="center"/>
          </w:tcPr>
          <w:p w14:paraId="5843C2E3">
            <w:r>
              <w:t>4.00</w:t>
            </w:r>
          </w:p>
        </w:tc>
        <w:tc>
          <w:tcPr>
            <w:tcW w:w="1018" w:type="dxa"/>
            <w:vAlign w:val="center"/>
          </w:tcPr>
          <w:p w14:paraId="3A98553C">
            <w:r>
              <w:t>0.12</w:t>
            </w:r>
          </w:p>
        </w:tc>
        <w:tc>
          <w:tcPr>
            <w:tcW w:w="1188" w:type="dxa"/>
            <w:vAlign w:val="center"/>
          </w:tcPr>
          <w:p w14:paraId="010A9F50">
            <w:r>
              <w:t>满足</w:t>
            </w:r>
          </w:p>
        </w:tc>
      </w:tr>
      <w:tr w14:paraId="12C661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69350CCF"/>
        </w:tc>
        <w:tc>
          <w:tcPr>
            <w:tcW w:w="1301" w:type="dxa"/>
            <w:vAlign w:val="center"/>
          </w:tcPr>
          <w:p w14:paraId="333955C0">
            <w:r>
              <w:t>1003</w:t>
            </w:r>
          </w:p>
        </w:tc>
        <w:tc>
          <w:tcPr>
            <w:tcW w:w="984" w:type="dxa"/>
            <w:vAlign w:val="center"/>
          </w:tcPr>
          <w:p w14:paraId="399B822A">
            <w:r>
              <w:t>18</w:t>
            </w:r>
          </w:p>
        </w:tc>
        <w:tc>
          <w:tcPr>
            <w:tcW w:w="2009" w:type="dxa"/>
            <w:vAlign w:val="center"/>
          </w:tcPr>
          <w:p w14:paraId="1DDD4FD0">
            <w:r>
              <w:t>3.90</w:t>
            </w:r>
          </w:p>
        </w:tc>
        <w:tc>
          <w:tcPr>
            <w:tcW w:w="2037" w:type="dxa"/>
            <w:vAlign w:val="center"/>
          </w:tcPr>
          <w:p w14:paraId="4E4BAE23">
            <w:r>
              <w:t>4.00</w:t>
            </w:r>
          </w:p>
        </w:tc>
        <w:tc>
          <w:tcPr>
            <w:tcW w:w="1018" w:type="dxa"/>
            <w:vAlign w:val="center"/>
          </w:tcPr>
          <w:p w14:paraId="48644ACF">
            <w:r>
              <w:t>0.17</w:t>
            </w:r>
          </w:p>
        </w:tc>
        <w:tc>
          <w:tcPr>
            <w:tcW w:w="1188" w:type="dxa"/>
            <w:vAlign w:val="center"/>
          </w:tcPr>
          <w:p w14:paraId="4A96B5B9">
            <w:r>
              <w:t>满足</w:t>
            </w:r>
          </w:p>
        </w:tc>
      </w:tr>
      <w:tr w14:paraId="42A0EA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5FA40A3C"/>
        </w:tc>
        <w:tc>
          <w:tcPr>
            <w:tcW w:w="1301" w:type="dxa"/>
            <w:vAlign w:val="center"/>
          </w:tcPr>
          <w:p w14:paraId="3329822E">
            <w:r>
              <w:t>1006</w:t>
            </w:r>
          </w:p>
        </w:tc>
        <w:tc>
          <w:tcPr>
            <w:tcW w:w="984" w:type="dxa"/>
            <w:vAlign w:val="center"/>
          </w:tcPr>
          <w:p w14:paraId="5A73E524">
            <w:r>
              <w:t>18</w:t>
            </w:r>
          </w:p>
        </w:tc>
        <w:tc>
          <w:tcPr>
            <w:tcW w:w="2009" w:type="dxa"/>
            <w:vAlign w:val="center"/>
          </w:tcPr>
          <w:p w14:paraId="2B2A8C64">
            <w:r>
              <w:t>3.90</w:t>
            </w:r>
          </w:p>
        </w:tc>
        <w:tc>
          <w:tcPr>
            <w:tcW w:w="2037" w:type="dxa"/>
            <w:vAlign w:val="center"/>
          </w:tcPr>
          <w:p w14:paraId="1A58AAE7">
            <w:r>
              <w:t>4.00</w:t>
            </w:r>
          </w:p>
        </w:tc>
        <w:tc>
          <w:tcPr>
            <w:tcW w:w="1018" w:type="dxa"/>
            <w:vAlign w:val="center"/>
          </w:tcPr>
          <w:p w14:paraId="56A119D6">
            <w:r>
              <w:t>0.17</w:t>
            </w:r>
          </w:p>
        </w:tc>
        <w:tc>
          <w:tcPr>
            <w:tcW w:w="1188" w:type="dxa"/>
            <w:vAlign w:val="center"/>
          </w:tcPr>
          <w:p w14:paraId="7D69103D">
            <w:r>
              <w:t>满足</w:t>
            </w:r>
          </w:p>
        </w:tc>
      </w:tr>
      <w:tr w14:paraId="6F9843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25B7616"/>
        </w:tc>
        <w:tc>
          <w:tcPr>
            <w:tcW w:w="1301" w:type="dxa"/>
            <w:vAlign w:val="center"/>
          </w:tcPr>
          <w:p w14:paraId="79CE00C2">
            <w:r>
              <w:t>2006</w:t>
            </w:r>
          </w:p>
        </w:tc>
        <w:tc>
          <w:tcPr>
            <w:tcW w:w="984" w:type="dxa"/>
            <w:vAlign w:val="center"/>
          </w:tcPr>
          <w:p w14:paraId="6EFFF95A">
            <w:r>
              <w:t>18</w:t>
            </w:r>
          </w:p>
        </w:tc>
        <w:tc>
          <w:tcPr>
            <w:tcW w:w="2009" w:type="dxa"/>
            <w:vAlign w:val="center"/>
          </w:tcPr>
          <w:p w14:paraId="6D0DDAAB">
            <w:r>
              <w:t>3.90</w:t>
            </w:r>
          </w:p>
        </w:tc>
        <w:tc>
          <w:tcPr>
            <w:tcW w:w="2037" w:type="dxa"/>
            <w:vAlign w:val="center"/>
          </w:tcPr>
          <w:p w14:paraId="478ABE64">
            <w:r>
              <w:t>3.20</w:t>
            </w:r>
          </w:p>
        </w:tc>
        <w:tc>
          <w:tcPr>
            <w:tcW w:w="1018" w:type="dxa"/>
            <w:vAlign w:val="center"/>
          </w:tcPr>
          <w:p w14:paraId="30B6EE4D">
            <w:r>
              <w:t>0.24</w:t>
            </w:r>
          </w:p>
        </w:tc>
        <w:tc>
          <w:tcPr>
            <w:tcW w:w="1188" w:type="dxa"/>
            <w:vAlign w:val="center"/>
          </w:tcPr>
          <w:p w14:paraId="74E0CFFE">
            <w:r>
              <w:rPr>
                <w:color w:val="FF0000"/>
              </w:rPr>
              <w:t>不满足</w:t>
            </w:r>
          </w:p>
        </w:tc>
      </w:tr>
      <w:tr w14:paraId="35D6FA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3F55F196"/>
        </w:tc>
        <w:tc>
          <w:tcPr>
            <w:tcW w:w="1301" w:type="dxa"/>
            <w:vAlign w:val="center"/>
          </w:tcPr>
          <w:p w14:paraId="5F21D20B">
            <w:r>
              <w:t>2008</w:t>
            </w:r>
          </w:p>
        </w:tc>
        <w:tc>
          <w:tcPr>
            <w:tcW w:w="984" w:type="dxa"/>
            <w:vAlign w:val="center"/>
          </w:tcPr>
          <w:p w14:paraId="2F83E5EF">
            <w:r>
              <w:t>18</w:t>
            </w:r>
          </w:p>
        </w:tc>
        <w:tc>
          <w:tcPr>
            <w:tcW w:w="2009" w:type="dxa"/>
            <w:vAlign w:val="center"/>
          </w:tcPr>
          <w:p w14:paraId="7218D7EA">
            <w:r>
              <w:t>3.90</w:t>
            </w:r>
          </w:p>
        </w:tc>
        <w:tc>
          <w:tcPr>
            <w:tcW w:w="2037" w:type="dxa"/>
            <w:vAlign w:val="center"/>
          </w:tcPr>
          <w:p w14:paraId="3E2020E5">
            <w:r>
              <w:t>3.20</w:t>
            </w:r>
          </w:p>
        </w:tc>
        <w:tc>
          <w:tcPr>
            <w:tcW w:w="1018" w:type="dxa"/>
            <w:vAlign w:val="center"/>
          </w:tcPr>
          <w:p w14:paraId="719AD8D1">
            <w:r>
              <w:t>0.24</w:t>
            </w:r>
          </w:p>
        </w:tc>
        <w:tc>
          <w:tcPr>
            <w:tcW w:w="1188" w:type="dxa"/>
            <w:vAlign w:val="center"/>
          </w:tcPr>
          <w:p w14:paraId="5C7CABC8">
            <w:r>
              <w:rPr>
                <w:color w:val="FF0000"/>
              </w:rPr>
              <w:t>不满足</w:t>
            </w:r>
          </w:p>
        </w:tc>
      </w:tr>
      <w:tr w14:paraId="063AED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348D7CF"/>
        </w:tc>
        <w:tc>
          <w:tcPr>
            <w:tcW w:w="1301" w:type="dxa"/>
            <w:vAlign w:val="center"/>
          </w:tcPr>
          <w:p w14:paraId="6C8BE7E7">
            <w:r>
              <w:t>2011</w:t>
            </w:r>
          </w:p>
        </w:tc>
        <w:tc>
          <w:tcPr>
            <w:tcW w:w="984" w:type="dxa"/>
            <w:vAlign w:val="center"/>
          </w:tcPr>
          <w:p w14:paraId="4E4C829A">
            <w:r>
              <w:t>18</w:t>
            </w:r>
          </w:p>
        </w:tc>
        <w:tc>
          <w:tcPr>
            <w:tcW w:w="2009" w:type="dxa"/>
            <w:vAlign w:val="center"/>
          </w:tcPr>
          <w:p w14:paraId="683B272F">
            <w:r>
              <w:t>3.90</w:t>
            </w:r>
          </w:p>
        </w:tc>
        <w:tc>
          <w:tcPr>
            <w:tcW w:w="2037" w:type="dxa"/>
            <w:vAlign w:val="center"/>
          </w:tcPr>
          <w:p w14:paraId="405B1CBA">
            <w:r>
              <w:t>3.20</w:t>
            </w:r>
          </w:p>
        </w:tc>
        <w:tc>
          <w:tcPr>
            <w:tcW w:w="1018" w:type="dxa"/>
            <w:vAlign w:val="center"/>
          </w:tcPr>
          <w:p w14:paraId="0269DF92">
            <w:r>
              <w:t>0.23</w:t>
            </w:r>
          </w:p>
        </w:tc>
        <w:tc>
          <w:tcPr>
            <w:tcW w:w="1188" w:type="dxa"/>
            <w:vAlign w:val="center"/>
          </w:tcPr>
          <w:p w14:paraId="32B288E8">
            <w:r>
              <w:rPr>
                <w:color w:val="FF0000"/>
              </w:rPr>
              <w:t>不满足</w:t>
            </w:r>
          </w:p>
        </w:tc>
      </w:tr>
      <w:tr w14:paraId="3CF526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 w14:paraId="1DC365D7">
            <w:r>
              <w:t>东向</w:t>
            </w:r>
          </w:p>
        </w:tc>
        <w:tc>
          <w:tcPr>
            <w:tcW w:w="1301" w:type="dxa"/>
            <w:vAlign w:val="center"/>
          </w:tcPr>
          <w:p w14:paraId="6C26B1EF">
            <w:r>
              <w:t>1002</w:t>
            </w:r>
          </w:p>
        </w:tc>
        <w:tc>
          <w:tcPr>
            <w:tcW w:w="984" w:type="dxa"/>
            <w:vAlign w:val="center"/>
          </w:tcPr>
          <w:p w14:paraId="23850CF2">
            <w:r>
              <w:t>18</w:t>
            </w:r>
          </w:p>
        </w:tc>
        <w:tc>
          <w:tcPr>
            <w:tcW w:w="2009" w:type="dxa"/>
            <w:vAlign w:val="center"/>
          </w:tcPr>
          <w:p w14:paraId="424E61C7">
            <w:r>
              <w:t>3.90</w:t>
            </w:r>
          </w:p>
        </w:tc>
        <w:tc>
          <w:tcPr>
            <w:tcW w:w="2037" w:type="dxa"/>
            <w:vAlign w:val="center"/>
          </w:tcPr>
          <w:p w14:paraId="5409DC2B">
            <w:r>
              <w:t>4.00</w:t>
            </w:r>
          </w:p>
        </w:tc>
        <w:tc>
          <w:tcPr>
            <w:tcW w:w="1018" w:type="dxa"/>
            <w:vAlign w:val="center"/>
          </w:tcPr>
          <w:p w14:paraId="19504566">
            <w:r>
              <w:t>0.14</w:t>
            </w:r>
          </w:p>
        </w:tc>
        <w:tc>
          <w:tcPr>
            <w:tcW w:w="1188" w:type="dxa"/>
            <w:vAlign w:val="center"/>
          </w:tcPr>
          <w:p w14:paraId="3783237C">
            <w:r>
              <w:t>满足</w:t>
            </w:r>
          </w:p>
        </w:tc>
      </w:tr>
      <w:tr w14:paraId="29DA07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3C6C69F"/>
        </w:tc>
        <w:tc>
          <w:tcPr>
            <w:tcW w:w="1301" w:type="dxa"/>
            <w:vAlign w:val="center"/>
          </w:tcPr>
          <w:p w14:paraId="1BBE8AAB">
            <w:r>
              <w:t>1004</w:t>
            </w:r>
          </w:p>
        </w:tc>
        <w:tc>
          <w:tcPr>
            <w:tcW w:w="984" w:type="dxa"/>
            <w:vAlign w:val="center"/>
          </w:tcPr>
          <w:p w14:paraId="77DA91D7">
            <w:r>
              <w:t>18</w:t>
            </w:r>
          </w:p>
        </w:tc>
        <w:tc>
          <w:tcPr>
            <w:tcW w:w="2009" w:type="dxa"/>
            <w:vAlign w:val="center"/>
          </w:tcPr>
          <w:p w14:paraId="1719EF80">
            <w:r>
              <w:t>3.90</w:t>
            </w:r>
          </w:p>
        </w:tc>
        <w:tc>
          <w:tcPr>
            <w:tcW w:w="2037" w:type="dxa"/>
            <w:vAlign w:val="center"/>
          </w:tcPr>
          <w:p w14:paraId="5905C7DB">
            <w:r>
              <w:t>4.00</w:t>
            </w:r>
          </w:p>
        </w:tc>
        <w:tc>
          <w:tcPr>
            <w:tcW w:w="1018" w:type="dxa"/>
            <w:vAlign w:val="center"/>
          </w:tcPr>
          <w:p w14:paraId="4DD10BE7">
            <w:r>
              <w:t>0.15</w:t>
            </w:r>
          </w:p>
        </w:tc>
        <w:tc>
          <w:tcPr>
            <w:tcW w:w="1188" w:type="dxa"/>
            <w:vAlign w:val="center"/>
          </w:tcPr>
          <w:p w14:paraId="67C2739C">
            <w:r>
              <w:t>满足</w:t>
            </w:r>
          </w:p>
        </w:tc>
      </w:tr>
      <w:tr w14:paraId="4A5BF5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2C61A5CA"/>
        </w:tc>
        <w:tc>
          <w:tcPr>
            <w:tcW w:w="1301" w:type="dxa"/>
            <w:vAlign w:val="center"/>
          </w:tcPr>
          <w:p w14:paraId="3921F4E0">
            <w:r>
              <w:t>1005</w:t>
            </w:r>
          </w:p>
        </w:tc>
        <w:tc>
          <w:tcPr>
            <w:tcW w:w="984" w:type="dxa"/>
            <w:vAlign w:val="center"/>
          </w:tcPr>
          <w:p w14:paraId="66BBFB95">
            <w:r>
              <w:t>18</w:t>
            </w:r>
          </w:p>
        </w:tc>
        <w:tc>
          <w:tcPr>
            <w:tcW w:w="2009" w:type="dxa"/>
            <w:vAlign w:val="center"/>
          </w:tcPr>
          <w:p w14:paraId="54AF6489">
            <w:r>
              <w:t>3.90</w:t>
            </w:r>
          </w:p>
        </w:tc>
        <w:tc>
          <w:tcPr>
            <w:tcW w:w="2037" w:type="dxa"/>
            <w:vAlign w:val="center"/>
          </w:tcPr>
          <w:p w14:paraId="67B0BAB4">
            <w:r>
              <w:t>4.00</w:t>
            </w:r>
          </w:p>
        </w:tc>
        <w:tc>
          <w:tcPr>
            <w:tcW w:w="1018" w:type="dxa"/>
            <w:vAlign w:val="center"/>
          </w:tcPr>
          <w:p w14:paraId="01F76A8E">
            <w:r>
              <w:t>0.15</w:t>
            </w:r>
          </w:p>
        </w:tc>
        <w:tc>
          <w:tcPr>
            <w:tcW w:w="1188" w:type="dxa"/>
            <w:vAlign w:val="center"/>
          </w:tcPr>
          <w:p w14:paraId="0BBF70ED">
            <w:r>
              <w:t>满足</w:t>
            </w:r>
          </w:p>
        </w:tc>
      </w:tr>
      <w:tr w14:paraId="6BD9AA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 w14:paraId="44E3A324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6BF68859">
            <w:r>
              <w:t>《夏热冬冷地区居住建筑节能设计标准》（JGJ 134-2010）第4.0.5条</w:t>
            </w:r>
          </w:p>
        </w:tc>
      </w:tr>
      <w:tr w14:paraId="076DF5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 w14:paraId="1864627E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5E233325">
            <w:r>
              <w:t>各朝向外窗传热系数满足表4.0.5-2的要求</w:t>
            </w:r>
          </w:p>
        </w:tc>
      </w:tr>
      <w:tr w14:paraId="03BC61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 w14:paraId="20646871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47077265">
            <w:r>
              <w:rPr>
                <w:color w:val="FF0000"/>
              </w:rPr>
              <w:t>不满足</w:t>
            </w:r>
          </w:p>
        </w:tc>
      </w:tr>
    </w:tbl>
    <w:p w14:paraId="6CE74A63">
      <w:pPr>
        <w:pStyle w:val="4"/>
      </w:pPr>
      <w:bookmarkStart w:id="56" w:name="_Toc185153274"/>
      <w:r>
        <w:t>外遮阳类型</w:t>
      </w:r>
      <w:bookmarkEnd w:id="56"/>
    </w:p>
    <w:p w14:paraId="001DAD88">
      <w:r>
        <w:t>本工程无此内容</w:t>
      </w:r>
    </w:p>
    <w:p w14:paraId="0D96EDBC">
      <w:pPr>
        <w:pStyle w:val="4"/>
      </w:pPr>
      <w:bookmarkStart w:id="57" w:name="_Toc185153275"/>
      <w:r>
        <w:t>平均遮阳系数</w:t>
      </w:r>
      <w:bookmarkEnd w:id="57"/>
    </w:p>
    <w:p w14:paraId="722B0908">
      <w: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14:paraId="72C925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 w14:paraId="780667E7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8CCFFD5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B7F4C0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D952EA5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2B31F5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283874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D0A99AD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AB64C06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E8F7BA4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18706EB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4210BA9">
            <w:pPr>
              <w:jc w:val="center"/>
            </w:pPr>
            <w:r>
              <w:t>冬季外遮阳系数</w:t>
            </w:r>
          </w:p>
        </w:tc>
      </w:tr>
      <w:tr w14:paraId="21C2FD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9A78300">
            <w:r>
              <w:t>1</w:t>
            </w:r>
          </w:p>
        </w:tc>
        <w:tc>
          <w:tcPr>
            <w:tcW w:w="888" w:type="dxa"/>
            <w:vAlign w:val="center"/>
          </w:tcPr>
          <w:p w14:paraId="1A59586A">
            <w:r>
              <w:t>C0915</w:t>
            </w:r>
          </w:p>
        </w:tc>
        <w:tc>
          <w:tcPr>
            <w:tcW w:w="769" w:type="dxa"/>
            <w:vAlign w:val="center"/>
          </w:tcPr>
          <w:p w14:paraId="70A1A3EF">
            <w:r>
              <w:t>1</w:t>
            </w:r>
          </w:p>
        </w:tc>
        <w:tc>
          <w:tcPr>
            <w:tcW w:w="769" w:type="dxa"/>
            <w:vAlign w:val="center"/>
          </w:tcPr>
          <w:p w14:paraId="041B0855">
            <w:r>
              <w:t>1</w:t>
            </w:r>
          </w:p>
        </w:tc>
        <w:tc>
          <w:tcPr>
            <w:tcW w:w="848" w:type="dxa"/>
            <w:vAlign w:val="center"/>
          </w:tcPr>
          <w:p w14:paraId="1C1B45C6">
            <w:r>
              <w:t>1.350</w:t>
            </w:r>
          </w:p>
        </w:tc>
        <w:tc>
          <w:tcPr>
            <w:tcW w:w="848" w:type="dxa"/>
            <w:vAlign w:val="center"/>
          </w:tcPr>
          <w:p w14:paraId="5D508CCD">
            <w:r>
              <w:t>1.350</w:t>
            </w:r>
          </w:p>
        </w:tc>
        <w:tc>
          <w:tcPr>
            <w:tcW w:w="781" w:type="dxa"/>
            <w:vAlign w:val="center"/>
          </w:tcPr>
          <w:p w14:paraId="76368670">
            <w:r>
              <w:t>18</w:t>
            </w:r>
          </w:p>
        </w:tc>
        <w:tc>
          <w:tcPr>
            <w:tcW w:w="916" w:type="dxa"/>
            <w:vAlign w:val="center"/>
          </w:tcPr>
          <w:p w14:paraId="24D05B18">
            <w:r>
              <w:t>0.750</w:t>
            </w:r>
          </w:p>
        </w:tc>
        <w:tc>
          <w:tcPr>
            <w:tcW w:w="1018" w:type="dxa"/>
            <w:vAlign w:val="center"/>
          </w:tcPr>
          <w:p w14:paraId="68436A7A"/>
        </w:tc>
        <w:tc>
          <w:tcPr>
            <w:tcW w:w="916" w:type="dxa"/>
            <w:vAlign w:val="center"/>
          </w:tcPr>
          <w:p w14:paraId="7D58C473">
            <w:r>
              <w:t>1.000</w:t>
            </w:r>
          </w:p>
        </w:tc>
        <w:tc>
          <w:tcPr>
            <w:tcW w:w="916" w:type="dxa"/>
            <w:vAlign w:val="center"/>
          </w:tcPr>
          <w:p w14:paraId="517572D4">
            <w:r>
              <w:t>1.000</w:t>
            </w:r>
          </w:p>
        </w:tc>
      </w:tr>
      <w:tr w14:paraId="5856E6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0715FAA">
            <w:r>
              <w:t>2</w:t>
            </w:r>
          </w:p>
        </w:tc>
        <w:tc>
          <w:tcPr>
            <w:tcW w:w="888" w:type="dxa"/>
            <w:vAlign w:val="center"/>
          </w:tcPr>
          <w:p w14:paraId="286FD51A">
            <w:r>
              <w:t>C1515</w:t>
            </w:r>
          </w:p>
        </w:tc>
        <w:tc>
          <w:tcPr>
            <w:tcW w:w="769" w:type="dxa"/>
            <w:vAlign w:val="center"/>
          </w:tcPr>
          <w:p w14:paraId="654EFFD7">
            <w:r>
              <w:t>1</w:t>
            </w:r>
          </w:p>
        </w:tc>
        <w:tc>
          <w:tcPr>
            <w:tcW w:w="769" w:type="dxa"/>
            <w:vAlign w:val="center"/>
          </w:tcPr>
          <w:p w14:paraId="22B9BA31">
            <w:r>
              <w:t>2</w:t>
            </w:r>
          </w:p>
        </w:tc>
        <w:tc>
          <w:tcPr>
            <w:tcW w:w="848" w:type="dxa"/>
            <w:vAlign w:val="center"/>
          </w:tcPr>
          <w:p w14:paraId="4A28B088">
            <w:r>
              <w:t>2.250</w:t>
            </w:r>
          </w:p>
        </w:tc>
        <w:tc>
          <w:tcPr>
            <w:tcW w:w="848" w:type="dxa"/>
            <w:vAlign w:val="center"/>
          </w:tcPr>
          <w:p w14:paraId="16093D3B">
            <w:r>
              <w:t>4.500</w:t>
            </w:r>
          </w:p>
        </w:tc>
        <w:tc>
          <w:tcPr>
            <w:tcW w:w="781" w:type="dxa"/>
            <w:vAlign w:val="center"/>
          </w:tcPr>
          <w:p w14:paraId="7B7EC284">
            <w:r>
              <w:t>18</w:t>
            </w:r>
          </w:p>
        </w:tc>
        <w:tc>
          <w:tcPr>
            <w:tcW w:w="916" w:type="dxa"/>
            <w:vAlign w:val="center"/>
          </w:tcPr>
          <w:p w14:paraId="48F94A19">
            <w:r>
              <w:t>0.750</w:t>
            </w:r>
          </w:p>
        </w:tc>
        <w:tc>
          <w:tcPr>
            <w:tcW w:w="1018" w:type="dxa"/>
            <w:vAlign w:val="center"/>
          </w:tcPr>
          <w:p w14:paraId="1E9C7C92"/>
        </w:tc>
        <w:tc>
          <w:tcPr>
            <w:tcW w:w="916" w:type="dxa"/>
            <w:vAlign w:val="center"/>
          </w:tcPr>
          <w:p w14:paraId="7463BE8F">
            <w:r>
              <w:t>1.000</w:t>
            </w:r>
          </w:p>
        </w:tc>
        <w:tc>
          <w:tcPr>
            <w:tcW w:w="916" w:type="dxa"/>
            <w:vAlign w:val="center"/>
          </w:tcPr>
          <w:p w14:paraId="319265C4">
            <w:r>
              <w:t>1.000</w:t>
            </w:r>
          </w:p>
        </w:tc>
      </w:tr>
      <w:tr w14:paraId="1E9ECC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 w14:paraId="18DEFF5C">
            <w:r>
              <w:t>朝向总面积(㎡)</w:t>
            </w:r>
          </w:p>
        </w:tc>
        <w:tc>
          <w:tcPr>
            <w:tcW w:w="848" w:type="dxa"/>
            <w:vAlign w:val="center"/>
          </w:tcPr>
          <w:p w14:paraId="3DF73B52">
            <w:r>
              <w:t>5.850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0AB9CE4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62AECA71">
            <w:r>
              <w:t>0.750</w:t>
            </w:r>
          </w:p>
        </w:tc>
        <w:tc>
          <w:tcPr>
            <w:tcW w:w="916" w:type="dxa"/>
            <w:vAlign w:val="center"/>
          </w:tcPr>
          <w:p w14:paraId="6699354E">
            <w:r>
              <w:t>0.750</w:t>
            </w:r>
          </w:p>
        </w:tc>
      </w:tr>
    </w:tbl>
    <w:p w14:paraId="4D190CB1">
      <w: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14:paraId="2F1F7E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 w14:paraId="5508BE3D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B76FF21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F266E14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059CDFA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3FF26C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43E3C9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7868BF4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FB40C3E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946A96D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6DE7AA9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0148ADA">
            <w:pPr>
              <w:jc w:val="center"/>
            </w:pPr>
            <w:r>
              <w:t>冬季外遮阳系数</w:t>
            </w:r>
          </w:p>
        </w:tc>
      </w:tr>
      <w:tr w14:paraId="335345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641DC09">
            <w:r>
              <w:t>1</w:t>
            </w:r>
          </w:p>
        </w:tc>
        <w:tc>
          <w:tcPr>
            <w:tcW w:w="888" w:type="dxa"/>
            <w:vAlign w:val="center"/>
          </w:tcPr>
          <w:p w14:paraId="07A334D7">
            <w:r>
              <w:t>C1215</w:t>
            </w:r>
          </w:p>
        </w:tc>
        <w:tc>
          <w:tcPr>
            <w:tcW w:w="769" w:type="dxa"/>
            <w:vAlign w:val="center"/>
          </w:tcPr>
          <w:p w14:paraId="1B2EE157">
            <w:r>
              <w:t>1~3</w:t>
            </w:r>
          </w:p>
        </w:tc>
        <w:tc>
          <w:tcPr>
            <w:tcW w:w="769" w:type="dxa"/>
            <w:vAlign w:val="center"/>
          </w:tcPr>
          <w:p w14:paraId="70879A26">
            <w:r>
              <w:t>5</w:t>
            </w:r>
          </w:p>
        </w:tc>
        <w:tc>
          <w:tcPr>
            <w:tcW w:w="848" w:type="dxa"/>
            <w:vAlign w:val="center"/>
          </w:tcPr>
          <w:p w14:paraId="1D3191F4">
            <w:r>
              <w:t>1.800</w:t>
            </w:r>
          </w:p>
        </w:tc>
        <w:tc>
          <w:tcPr>
            <w:tcW w:w="848" w:type="dxa"/>
            <w:vAlign w:val="center"/>
          </w:tcPr>
          <w:p w14:paraId="11B8F1B8">
            <w:r>
              <w:t>9.000</w:t>
            </w:r>
          </w:p>
        </w:tc>
        <w:tc>
          <w:tcPr>
            <w:tcW w:w="781" w:type="dxa"/>
            <w:vAlign w:val="center"/>
          </w:tcPr>
          <w:p w14:paraId="7F1DDC88">
            <w:r>
              <w:t>18</w:t>
            </w:r>
          </w:p>
        </w:tc>
        <w:tc>
          <w:tcPr>
            <w:tcW w:w="916" w:type="dxa"/>
            <w:vAlign w:val="center"/>
          </w:tcPr>
          <w:p w14:paraId="37A2528E">
            <w:r>
              <w:t>0.750</w:t>
            </w:r>
          </w:p>
        </w:tc>
        <w:tc>
          <w:tcPr>
            <w:tcW w:w="1018" w:type="dxa"/>
            <w:vAlign w:val="center"/>
          </w:tcPr>
          <w:p w14:paraId="6945E2E2"/>
        </w:tc>
        <w:tc>
          <w:tcPr>
            <w:tcW w:w="916" w:type="dxa"/>
            <w:vAlign w:val="center"/>
          </w:tcPr>
          <w:p w14:paraId="391DD503">
            <w:r>
              <w:t>1.000</w:t>
            </w:r>
          </w:p>
        </w:tc>
        <w:tc>
          <w:tcPr>
            <w:tcW w:w="916" w:type="dxa"/>
            <w:vAlign w:val="center"/>
          </w:tcPr>
          <w:p w14:paraId="4881B6EC">
            <w:r>
              <w:t>1.000</w:t>
            </w:r>
          </w:p>
        </w:tc>
      </w:tr>
      <w:tr w14:paraId="1B514A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CA275A0">
            <w:r>
              <w:t>2</w:t>
            </w:r>
          </w:p>
        </w:tc>
        <w:tc>
          <w:tcPr>
            <w:tcW w:w="888" w:type="dxa"/>
            <w:vAlign w:val="center"/>
          </w:tcPr>
          <w:p w14:paraId="1F872995">
            <w:r>
              <w:t>C1515</w:t>
            </w:r>
          </w:p>
        </w:tc>
        <w:tc>
          <w:tcPr>
            <w:tcW w:w="769" w:type="dxa"/>
            <w:vAlign w:val="center"/>
          </w:tcPr>
          <w:p w14:paraId="1F530449">
            <w:r>
              <w:t>1</w:t>
            </w:r>
          </w:p>
        </w:tc>
        <w:tc>
          <w:tcPr>
            <w:tcW w:w="769" w:type="dxa"/>
            <w:vAlign w:val="center"/>
          </w:tcPr>
          <w:p w14:paraId="4ED81F1D">
            <w:r>
              <w:t>2</w:t>
            </w:r>
          </w:p>
        </w:tc>
        <w:tc>
          <w:tcPr>
            <w:tcW w:w="848" w:type="dxa"/>
            <w:vAlign w:val="center"/>
          </w:tcPr>
          <w:p w14:paraId="542E7706">
            <w:r>
              <w:t>2.250</w:t>
            </w:r>
          </w:p>
        </w:tc>
        <w:tc>
          <w:tcPr>
            <w:tcW w:w="848" w:type="dxa"/>
            <w:vAlign w:val="center"/>
          </w:tcPr>
          <w:p w14:paraId="1598F2B4">
            <w:r>
              <w:t>4.500</w:t>
            </w:r>
          </w:p>
        </w:tc>
        <w:tc>
          <w:tcPr>
            <w:tcW w:w="781" w:type="dxa"/>
            <w:vAlign w:val="center"/>
          </w:tcPr>
          <w:p w14:paraId="27A3AED8">
            <w:r>
              <w:t>18</w:t>
            </w:r>
          </w:p>
        </w:tc>
        <w:tc>
          <w:tcPr>
            <w:tcW w:w="916" w:type="dxa"/>
            <w:vAlign w:val="center"/>
          </w:tcPr>
          <w:p w14:paraId="4D776AEF">
            <w:r>
              <w:t>0.750</w:t>
            </w:r>
          </w:p>
        </w:tc>
        <w:tc>
          <w:tcPr>
            <w:tcW w:w="1018" w:type="dxa"/>
            <w:vAlign w:val="center"/>
          </w:tcPr>
          <w:p w14:paraId="794E4430"/>
        </w:tc>
        <w:tc>
          <w:tcPr>
            <w:tcW w:w="916" w:type="dxa"/>
            <w:vAlign w:val="center"/>
          </w:tcPr>
          <w:p w14:paraId="4A9ADED2">
            <w:r>
              <w:t>1.000</w:t>
            </w:r>
          </w:p>
        </w:tc>
        <w:tc>
          <w:tcPr>
            <w:tcW w:w="916" w:type="dxa"/>
            <w:vAlign w:val="center"/>
          </w:tcPr>
          <w:p w14:paraId="32630205">
            <w:r>
              <w:t>1.000</w:t>
            </w:r>
          </w:p>
        </w:tc>
      </w:tr>
      <w:tr w14:paraId="5F4C4E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8A7555B">
            <w:r>
              <w:t>3</w:t>
            </w:r>
          </w:p>
        </w:tc>
        <w:tc>
          <w:tcPr>
            <w:tcW w:w="888" w:type="dxa"/>
            <w:vAlign w:val="center"/>
          </w:tcPr>
          <w:p w14:paraId="66823702">
            <w:r>
              <w:t>C2115</w:t>
            </w:r>
          </w:p>
        </w:tc>
        <w:tc>
          <w:tcPr>
            <w:tcW w:w="769" w:type="dxa"/>
            <w:vAlign w:val="center"/>
          </w:tcPr>
          <w:p w14:paraId="2C853559">
            <w:r>
              <w:t>2~3</w:t>
            </w:r>
          </w:p>
        </w:tc>
        <w:tc>
          <w:tcPr>
            <w:tcW w:w="769" w:type="dxa"/>
            <w:vAlign w:val="center"/>
          </w:tcPr>
          <w:p w14:paraId="0D5C6736">
            <w:r>
              <w:t>4</w:t>
            </w:r>
          </w:p>
        </w:tc>
        <w:tc>
          <w:tcPr>
            <w:tcW w:w="848" w:type="dxa"/>
            <w:vAlign w:val="center"/>
          </w:tcPr>
          <w:p w14:paraId="2CF027DC">
            <w:r>
              <w:t>3.150</w:t>
            </w:r>
          </w:p>
        </w:tc>
        <w:tc>
          <w:tcPr>
            <w:tcW w:w="848" w:type="dxa"/>
            <w:vAlign w:val="center"/>
          </w:tcPr>
          <w:p w14:paraId="1435E0F7">
            <w:r>
              <w:t>12.600</w:t>
            </w:r>
          </w:p>
        </w:tc>
        <w:tc>
          <w:tcPr>
            <w:tcW w:w="781" w:type="dxa"/>
            <w:vAlign w:val="center"/>
          </w:tcPr>
          <w:p w14:paraId="7204267D">
            <w:r>
              <w:t>18</w:t>
            </w:r>
          </w:p>
        </w:tc>
        <w:tc>
          <w:tcPr>
            <w:tcW w:w="916" w:type="dxa"/>
            <w:vAlign w:val="center"/>
          </w:tcPr>
          <w:p w14:paraId="2445838C">
            <w:r>
              <w:t>0.750</w:t>
            </w:r>
          </w:p>
        </w:tc>
        <w:tc>
          <w:tcPr>
            <w:tcW w:w="1018" w:type="dxa"/>
            <w:vAlign w:val="center"/>
          </w:tcPr>
          <w:p w14:paraId="19D44856"/>
        </w:tc>
        <w:tc>
          <w:tcPr>
            <w:tcW w:w="916" w:type="dxa"/>
            <w:vAlign w:val="center"/>
          </w:tcPr>
          <w:p w14:paraId="7FE7C0BD">
            <w:r>
              <w:t>1.000</w:t>
            </w:r>
          </w:p>
        </w:tc>
        <w:tc>
          <w:tcPr>
            <w:tcW w:w="916" w:type="dxa"/>
            <w:vAlign w:val="center"/>
          </w:tcPr>
          <w:p w14:paraId="78DA0705">
            <w:r>
              <w:t>1.000</w:t>
            </w:r>
          </w:p>
        </w:tc>
      </w:tr>
      <w:tr w14:paraId="52F435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 w14:paraId="0D6B0A9E">
            <w:r>
              <w:t>朝向总面积(㎡)</w:t>
            </w:r>
          </w:p>
        </w:tc>
        <w:tc>
          <w:tcPr>
            <w:tcW w:w="848" w:type="dxa"/>
            <w:vAlign w:val="center"/>
          </w:tcPr>
          <w:p w14:paraId="5E830BA4">
            <w:r>
              <w:t>26.100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4626DEA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2F1F93F5">
            <w:r>
              <w:t>0.750</w:t>
            </w:r>
          </w:p>
        </w:tc>
        <w:tc>
          <w:tcPr>
            <w:tcW w:w="916" w:type="dxa"/>
            <w:vAlign w:val="center"/>
          </w:tcPr>
          <w:p w14:paraId="697BF1B2">
            <w:r>
              <w:t>0.750</w:t>
            </w:r>
          </w:p>
        </w:tc>
      </w:tr>
    </w:tbl>
    <w:p w14:paraId="7DBEB26E"/>
    <w:p w14:paraId="17D02232">
      <w: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14:paraId="2B13CD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 w14:paraId="26BC91F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B375963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56D0376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22A66D6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B7F695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7B9FF8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4B4F863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DA9BB37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380113D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3220623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B52304D">
            <w:pPr>
              <w:jc w:val="center"/>
            </w:pPr>
            <w:r>
              <w:t>冬季外遮阳系数</w:t>
            </w:r>
          </w:p>
        </w:tc>
      </w:tr>
      <w:tr w14:paraId="5B2BAA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1C605D8">
            <w:r>
              <w:t>1</w:t>
            </w:r>
          </w:p>
        </w:tc>
        <w:tc>
          <w:tcPr>
            <w:tcW w:w="888" w:type="dxa"/>
            <w:vAlign w:val="center"/>
          </w:tcPr>
          <w:p w14:paraId="14DAF874">
            <w:r>
              <w:t>C0915</w:t>
            </w:r>
          </w:p>
        </w:tc>
        <w:tc>
          <w:tcPr>
            <w:tcW w:w="769" w:type="dxa"/>
            <w:vAlign w:val="center"/>
          </w:tcPr>
          <w:p w14:paraId="2F7A2A79">
            <w:r>
              <w:t>1</w:t>
            </w:r>
          </w:p>
        </w:tc>
        <w:tc>
          <w:tcPr>
            <w:tcW w:w="769" w:type="dxa"/>
            <w:vAlign w:val="center"/>
          </w:tcPr>
          <w:p w14:paraId="7CBC1D80">
            <w:r>
              <w:t>2</w:t>
            </w:r>
          </w:p>
        </w:tc>
        <w:tc>
          <w:tcPr>
            <w:tcW w:w="848" w:type="dxa"/>
            <w:vAlign w:val="center"/>
          </w:tcPr>
          <w:p w14:paraId="57C4A485">
            <w:r>
              <w:t>1.350</w:t>
            </w:r>
          </w:p>
        </w:tc>
        <w:tc>
          <w:tcPr>
            <w:tcW w:w="848" w:type="dxa"/>
            <w:vAlign w:val="center"/>
          </w:tcPr>
          <w:p w14:paraId="2DE8673F">
            <w:r>
              <w:t>2.700</w:t>
            </w:r>
          </w:p>
        </w:tc>
        <w:tc>
          <w:tcPr>
            <w:tcW w:w="781" w:type="dxa"/>
            <w:vAlign w:val="center"/>
          </w:tcPr>
          <w:p w14:paraId="47CDA910">
            <w:r>
              <w:t>18</w:t>
            </w:r>
          </w:p>
        </w:tc>
        <w:tc>
          <w:tcPr>
            <w:tcW w:w="916" w:type="dxa"/>
            <w:vAlign w:val="center"/>
          </w:tcPr>
          <w:p w14:paraId="37DBA819">
            <w:r>
              <w:t>0.750</w:t>
            </w:r>
          </w:p>
        </w:tc>
        <w:tc>
          <w:tcPr>
            <w:tcW w:w="1018" w:type="dxa"/>
            <w:vAlign w:val="center"/>
          </w:tcPr>
          <w:p w14:paraId="00CCA665"/>
        </w:tc>
        <w:tc>
          <w:tcPr>
            <w:tcW w:w="916" w:type="dxa"/>
            <w:vAlign w:val="center"/>
          </w:tcPr>
          <w:p w14:paraId="461825F7">
            <w:r>
              <w:t>1.000</w:t>
            </w:r>
          </w:p>
        </w:tc>
        <w:tc>
          <w:tcPr>
            <w:tcW w:w="916" w:type="dxa"/>
            <w:vAlign w:val="center"/>
          </w:tcPr>
          <w:p w14:paraId="27755431">
            <w:r>
              <w:t>1.000</w:t>
            </w:r>
          </w:p>
        </w:tc>
      </w:tr>
      <w:tr w14:paraId="445ADB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3537D985">
            <w:r>
              <w:t>2</w:t>
            </w:r>
          </w:p>
        </w:tc>
        <w:tc>
          <w:tcPr>
            <w:tcW w:w="888" w:type="dxa"/>
            <w:vAlign w:val="center"/>
          </w:tcPr>
          <w:p w14:paraId="3AA09CEE">
            <w:r>
              <w:t>C1215</w:t>
            </w:r>
          </w:p>
        </w:tc>
        <w:tc>
          <w:tcPr>
            <w:tcW w:w="769" w:type="dxa"/>
            <w:vAlign w:val="center"/>
          </w:tcPr>
          <w:p w14:paraId="3EB13997">
            <w:r>
              <w:t>1</w:t>
            </w:r>
          </w:p>
        </w:tc>
        <w:tc>
          <w:tcPr>
            <w:tcW w:w="769" w:type="dxa"/>
            <w:vAlign w:val="center"/>
          </w:tcPr>
          <w:p w14:paraId="2FFB3B9C">
            <w:r>
              <w:t>2</w:t>
            </w:r>
          </w:p>
        </w:tc>
        <w:tc>
          <w:tcPr>
            <w:tcW w:w="848" w:type="dxa"/>
            <w:vAlign w:val="center"/>
          </w:tcPr>
          <w:p w14:paraId="542A9CC6">
            <w:r>
              <w:t>1.800</w:t>
            </w:r>
          </w:p>
        </w:tc>
        <w:tc>
          <w:tcPr>
            <w:tcW w:w="848" w:type="dxa"/>
            <w:vAlign w:val="center"/>
          </w:tcPr>
          <w:p w14:paraId="01CD2E40">
            <w:r>
              <w:t>3.600</w:t>
            </w:r>
          </w:p>
        </w:tc>
        <w:tc>
          <w:tcPr>
            <w:tcW w:w="781" w:type="dxa"/>
            <w:vAlign w:val="center"/>
          </w:tcPr>
          <w:p w14:paraId="37740A51">
            <w:r>
              <w:t>18</w:t>
            </w:r>
          </w:p>
        </w:tc>
        <w:tc>
          <w:tcPr>
            <w:tcW w:w="916" w:type="dxa"/>
            <w:vAlign w:val="center"/>
          </w:tcPr>
          <w:p w14:paraId="79BCA0B0">
            <w:r>
              <w:t>0.750</w:t>
            </w:r>
          </w:p>
        </w:tc>
        <w:tc>
          <w:tcPr>
            <w:tcW w:w="1018" w:type="dxa"/>
            <w:vAlign w:val="center"/>
          </w:tcPr>
          <w:p w14:paraId="546D79EB"/>
        </w:tc>
        <w:tc>
          <w:tcPr>
            <w:tcW w:w="916" w:type="dxa"/>
            <w:vAlign w:val="center"/>
          </w:tcPr>
          <w:p w14:paraId="06EB217D">
            <w:r>
              <w:t>1.000</w:t>
            </w:r>
          </w:p>
        </w:tc>
        <w:tc>
          <w:tcPr>
            <w:tcW w:w="916" w:type="dxa"/>
            <w:vAlign w:val="center"/>
          </w:tcPr>
          <w:p w14:paraId="05706838">
            <w:r>
              <w:t>1.000</w:t>
            </w:r>
          </w:p>
        </w:tc>
      </w:tr>
      <w:tr w14:paraId="6F404A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 w14:paraId="6CA29476">
            <w:r>
              <w:t>朝向总面积(㎡)</w:t>
            </w:r>
          </w:p>
        </w:tc>
        <w:tc>
          <w:tcPr>
            <w:tcW w:w="848" w:type="dxa"/>
            <w:vAlign w:val="center"/>
          </w:tcPr>
          <w:p w14:paraId="34265519">
            <w:r>
              <w:t>6.300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D9B7F04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11649B9D">
            <w:r>
              <w:t>0.750</w:t>
            </w:r>
          </w:p>
        </w:tc>
        <w:tc>
          <w:tcPr>
            <w:tcW w:w="916" w:type="dxa"/>
            <w:vAlign w:val="center"/>
          </w:tcPr>
          <w:p w14:paraId="5BB2A3BC">
            <w:r>
              <w:t>0.750</w:t>
            </w:r>
          </w:p>
        </w:tc>
      </w:tr>
    </w:tbl>
    <w:p w14:paraId="108A0177"/>
    <w:p w14:paraId="1966EA34">
      <w:r>
        <w:t>4. 西向：</w:t>
      </w:r>
    </w:p>
    <w:p w14:paraId="1C339AAB">
      <w:r>
        <w:t xml:space="preserve"> 无外窗</w:t>
      </w:r>
    </w:p>
    <w:p w14:paraId="02C15A6E">
      <w:r>
        <w:t>5. 平均遮阳系数：</w:t>
      </w:r>
    </w:p>
    <w:p w14:paraId="4EB6EC4D">
      <w:r>
        <w:drawing>
          <wp:inline distT="0" distB="0" distL="0" distR="0">
            <wp:extent cx="4086225" cy="45720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86654" cy="45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4249C"/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698"/>
        <w:gridCol w:w="1981"/>
        <w:gridCol w:w="1981"/>
        <w:gridCol w:w="1981"/>
      </w:tblGrid>
      <w:tr w14:paraId="71D4D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shd w:val="clear" w:color="auto" w:fill="E6E6E6"/>
            <w:vAlign w:val="center"/>
          </w:tcPr>
          <w:p w14:paraId="004D4EF7">
            <w:pPr>
              <w:jc w:val="center"/>
            </w:pPr>
            <w:r>
              <w:t>朝向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0DB087D">
            <w:pPr>
              <w:jc w:val="center"/>
            </w:pPr>
            <w:r>
              <w:t>面积（㎡）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DE16413">
            <w:pPr>
              <w:jc w:val="center"/>
            </w:pPr>
            <w:r>
              <w:t>权重系数b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AC90BC3">
            <w:pPr>
              <w:jc w:val="center"/>
            </w:pPr>
            <w:r>
              <w:t>夏季遮阳系数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7DD51007">
            <w:pPr>
              <w:jc w:val="center"/>
            </w:pPr>
            <w:r>
              <w:t>冬季遮阳系数</w:t>
            </w:r>
          </w:p>
        </w:tc>
      </w:tr>
      <w:tr w14:paraId="35274D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shd w:val="clear" w:color="auto" w:fill="E6E6E6"/>
            <w:vAlign w:val="center"/>
          </w:tcPr>
          <w:p w14:paraId="0CF1CAE6">
            <w:r>
              <w:t>南向</w:t>
            </w:r>
          </w:p>
        </w:tc>
        <w:tc>
          <w:tcPr>
            <w:tcW w:w="1697" w:type="dxa"/>
            <w:vAlign w:val="center"/>
          </w:tcPr>
          <w:p w14:paraId="33019F9D">
            <w:r>
              <w:t>5.850</w:t>
            </w:r>
          </w:p>
        </w:tc>
        <w:tc>
          <w:tcPr>
            <w:tcW w:w="1980" w:type="dxa"/>
            <w:vAlign w:val="center"/>
          </w:tcPr>
          <w:p w14:paraId="60551D81">
            <w:r>
              <w:t>1.00</w:t>
            </w:r>
          </w:p>
        </w:tc>
        <w:tc>
          <w:tcPr>
            <w:tcW w:w="1980" w:type="dxa"/>
            <w:vAlign w:val="center"/>
          </w:tcPr>
          <w:p w14:paraId="3C59C50A">
            <w:r>
              <w:t>0.750</w:t>
            </w:r>
          </w:p>
        </w:tc>
        <w:tc>
          <w:tcPr>
            <w:tcW w:w="1980" w:type="dxa"/>
            <w:vAlign w:val="center"/>
          </w:tcPr>
          <w:p w14:paraId="5AE8EF0B">
            <w:r>
              <w:t>0.750</w:t>
            </w:r>
          </w:p>
        </w:tc>
      </w:tr>
      <w:tr w14:paraId="2FA2F4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shd w:val="clear" w:color="auto" w:fill="E6E6E6"/>
            <w:vAlign w:val="center"/>
          </w:tcPr>
          <w:p w14:paraId="3FDE3635">
            <w:r>
              <w:t>北向</w:t>
            </w:r>
          </w:p>
        </w:tc>
        <w:tc>
          <w:tcPr>
            <w:tcW w:w="1697" w:type="dxa"/>
            <w:vAlign w:val="center"/>
          </w:tcPr>
          <w:p w14:paraId="4AD27455">
            <w:r>
              <w:t>26.100</w:t>
            </w:r>
          </w:p>
        </w:tc>
        <w:tc>
          <w:tcPr>
            <w:tcW w:w="1980" w:type="dxa"/>
            <w:vAlign w:val="center"/>
          </w:tcPr>
          <w:p w14:paraId="06C5BBFF">
            <w:r>
              <w:t>1.00</w:t>
            </w:r>
          </w:p>
        </w:tc>
        <w:tc>
          <w:tcPr>
            <w:tcW w:w="1980" w:type="dxa"/>
            <w:vAlign w:val="center"/>
          </w:tcPr>
          <w:p w14:paraId="6AC9D451">
            <w:r>
              <w:t>0.750</w:t>
            </w:r>
          </w:p>
        </w:tc>
        <w:tc>
          <w:tcPr>
            <w:tcW w:w="1980" w:type="dxa"/>
            <w:vAlign w:val="center"/>
          </w:tcPr>
          <w:p w14:paraId="5BE3077C">
            <w:r>
              <w:t>0.750</w:t>
            </w:r>
          </w:p>
        </w:tc>
      </w:tr>
      <w:tr w14:paraId="4331D4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shd w:val="clear" w:color="auto" w:fill="E6E6E6"/>
            <w:vAlign w:val="center"/>
          </w:tcPr>
          <w:p w14:paraId="1995D3EF">
            <w:r>
              <w:t>东向</w:t>
            </w:r>
          </w:p>
        </w:tc>
        <w:tc>
          <w:tcPr>
            <w:tcW w:w="1697" w:type="dxa"/>
            <w:vAlign w:val="center"/>
          </w:tcPr>
          <w:p w14:paraId="23F0368B">
            <w:r>
              <w:t>6.300</w:t>
            </w:r>
          </w:p>
        </w:tc>
        <w:tc>
          <w:tcPr>
            <w:tcW w:w="1980" w:type="dxa"/>
            <w:vAlign w:val="center"/>
          </w:tcPr>
          <w:p w14:paraId="5169273F">
            <w:r>
              <w:t>1.00</w:t>
            </w:r>
          </w:p>
        </w:tc>
        <w:tc>
          <w:tcPr>
            <w:tcW w:w="1980" w:type="dxa"/>
            <w:vAlign w:val="center"/>
          </w:tcPr>
          <w:p w14:paraId="4A1370EE">
            <w:r>
              <w:t>0.750</w:t>
            </w:r>
          </w:p>
        </w:tc>
        <w:tc>
          <w:tcPr>
            <w:tcW w:w="1980" w:type="dxa"/>
            <w:vAlign w:val="center"/>
          </w:tcPr>
          <w:p w14:paraId="66E03A84">
            <w:r>
              <w:t>0.750</w:t>
            </w:r>
          </w:p>
        </w:tc>
      </w:tr>
      <w:tr w14:paraId="4C0D4B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shd w:val="clear" w:color="auto" w:fill="E6E6E6"/>
            <w:vAlign w:val="center"/>
          </w:tcPr>
          <w:p w14:paraId="69C1CB41">
            <w:r>
              <w:t>西向</w:t>
            </w:r>
          </w:p>
        </w:tc>
        <w:tc>
          <w:tcPr>
            <w:tcW w:w="1697" w:type="dxa"/>
            <w:vAlign w:val="center"/>
          </w:tcPr>
          <w:p w14:paraId="4A9F69EF">
            <w:r>
              <w:t>0.000</w:t>
            </w:r>
          </w:p>
        </w:tc>
        <w:tc>
          <w:tcPr>
            <w:tcW w:w="1980" w:type="dxa"/>
            <w:vAlign w:val="center"/>
          </w:tcPr>
          <w:p w14:paraId="60AFD030">
            <w:r>
              <w:t>1.00</w:t>
            </w:r>
          </w:p>
        </w:tc>
        <w:tc>
          <w:tcPr>
            <w:tcW w:w="1980" w:type="dxa"/>
            <w:vAlign w:val="center"/>
          </w:tcPr>
          <w:p w14:paraId="53D29D86">
            <w:r>
              <w:t>0.000</w:t>
            </w:r>
          </w:p>
        </w:tc>
        <w:tc>
          <w:tcPr>
            <w:tcW w:w="1980" w:type="dxa"/>
            <w:vAlign w:val="center"/>
          </w:tcPr>
          <w:p w14:paraId="51F20096">
            <w:r>
              <w:t>0.000</w:t>
            </w:r>
          </w:p>
        </w:tc>
      </w:tr>
      <w:tr w14:paraId="25DF66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9" w:type="dxa"/>
            <w:gridSpan w:val="3"/>
            <w:shd w:val="clear" w:color="auto" w:fill="E6E6E6"/>
            <w:vAlign w:val="center"/>
          </w:tcPr>
          <w:p w14:paraId="35102212">
            <w:r>
              <w:t>整个建筑平均遮阳系数</w:t>
            </w:r>
          </w:p>
        </w:tc>
        <w:tc>
          <w:tcPr>
            <w:tcW w:w="1980" w:type="dxa"/>
            <w:vAlign w:val="center"/>
          </w:tcPr>
          <w:p w14:paraId="46F7E1BC">
            <w:r>
              <w:t>0.750</w:t>
            </w:r>
          </w:p>
        </w:tc>
        <w:tc>
          <w:tcPr>
            <w:tcW w:w="1980" w:type="dxa"/>
            <w:vAlign w:val="center"/>
          </w:tcPr>
          <w:p w14:paraId="2E9BB0EE">
            <w:r>
              <w:t>0.750</w:t>
            </w:r>
          </w:p>
        </w:tc>
      </w:tr>
    </w:tbl>
    <w:p w14:paraId="067816ED">
      <w:pPr>
        <w:pStyle w:val="4"/>
      </w:pPr>
      <w:bookmarkStart w:id="58" w:name="_Toc185153276"/>
      <w:r>
        <w:t>外窗遮阳系数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9"/>
        <w:gridCol w:w="1008"/>
        <w:gridCol w:w="1019"/>
        <w:gridCol w:w="1002"/>
        <w:gridCol w:w="1019"/>
        <w:gridCol w:w="1189"/>
      </w:tblGrid>
      <w:tr w14:paraId="00CB10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shd w:val="clear" w:color="auto" w:fill="E6E6E6"/>
            <w:vAlign w:val="center"/>
          </w:tcPr>
          <w:p w14:paraId="48144203">
            <w:pPr>
              <w:jc w:val="center"/>
            </w:pPr>
            <w:r>
              <w:t>朝向</w:t>
            </w:r>
          </w:p>
        </w:tc>
        <w:tc>
          <w:tcPr>
            <w:tcW w:w="1301" w:type="dxa"/>
            <w:vMerge w:val="restart"/>
            <w:shd w:val="clear" w:color="auto" w:fill="E6E6E6"/>
            <w:vAlign w:val="center"/>
          </w:tcPr>
          <w:p w14:paraId="4C35449B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vMerge w:val="restart"/>
            <w:shd w:val="clear" w:color="auto" w:fill="E6E6E6"/>
            <w:vAlign w:val="center"/>
          </w:tcPr>
          <w:p w14:paraId="3295CE25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tcW w:w="1018" w:type="dxa"/>
            <w:vMerge w:val="restart"/>
            <w:shd w:val="clear" w:color="auto" w:fill="E6E6E6"/>
            <w:vAlign w:val="center"/>
          </w:tcPr>
          <w:p w14:paraId="38122122">
            <w:pPr>
              <w:jc w:val="center"/>
            </w:pPr>
            <w:r>
              <w:t>窗墙比</w:t>
            </w:r>
          </w:p>
        </w:tc>
        <w:tc>
          <w:tcPr>
            <w:tcW w:w="2025" w:type="dxa"/>
            <w:gridSpan w:val="2"/>
            <w:shd w:val="clear" w:color="auto" w:fill="E6E6E6"/>
            <w:vAlign w:val="center"/>
          </w:tcPr>
          <w:p w14:paraId="2A8DD7F7">
            <w:pPr>
              <w:jc w:val="center"/>
            </w:pPr>
            <w:r>
              <w:t>夏季遮阳系数</w:t>
            </w:r>
          </w:p>
        </w:tc>
        <w:tc>
          <w:tcPr>
            <w:tcW w:w="2019" w:type="dxa"/>
            <w:gridSpan w:val="2"/>
            <w:shd w:val="clear" w:color="auto" w:fill="E6E6E6"/>
            <w:vAlign w:val="center"/>
          </w:tcPr>
          <w:p w14:paraId="1EA2E491">
            <w:pPr>
              <w:jc w:val="center"/>
            </w:pPr>
            <w:r>
              <w:t>冬季遮阳系数</w:t>
            </w:r>
          </w:p>
        </w:tc>
        <w:tc>
          <w:tcPr>
            <w:tcW w:w="1188" w:type="dxa"/>
            <w:vMerge w:val="restart"/>
            <w:shd w:val="clear" w:color="auto" w:fill="E6E6E6"/>
            <w:vAlign w:val="center"/>
          </w:tcPr>
          <w:p w14:paraId="6A274D3D">
            <w:pPr>
              <w:jc w:val="center"/>
            </w:pPr>
            <w:r>
              <w:t>是否满足</w:t>
            </w:r>
          </w:p>
        </w:tc>
      </w:tr>
      <w:tr w14:paraId="1660F0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shd w:val="clear" w:color="auto" w:fill="E6E6E6"/>
            <w:vAlign w:val="center"/>
          </w:tcPr>
          <w:p w14:paraId="094C8051"/>
        </w:tc>
        <w:tc>
          <w:tcPr>
            <w:tcW w:w="1301" w:type="dxa"/>
            <w:vMerge w:val="continue"/>
            <w:shd w:val="clear" w:color="auto" w:fill="E6E6E6"/>
            <w:vAlign w:val="center"/>
          </w:tcPr>
          <w:p w14:paraId="56E35C5F"/>
        </w:tc>
        <w:tc>
          <w:tcPr>
            <w:tcW w:w="984" w:type="dxa"/>
            <w:vMerge w:val="continue"/>
            <w:shd w:val="clear" w:color="auto" w:fill="E6E6E6"/>
            <w:vAlign w:val="center"/>
          </w:tcPr>
          <w:p w14:paraId="6B5B8FA6"/>
        </w:tc>
        <w:tc>
          <w:tcPr>
            <w:tcW w:w="1018" w:type="dxa"/>
            <w:vMerge w:val="continue"/>
            <w:shd w:val="clear" w:color="auto" w:fill="E6E6E6"/>
            <w:vAlign w:val="center"/>
          </w:tcPr>
          <w:p w14:paraId="32A2C173"/>
        </w:tc>
        <w:tc>
          <w:tcPr>
            <w:tcW w:w="1007" w:type="dxa"/>
            <w:shd w:val="clear" w:color="auto" w:fill="E6E6E6"/>
            <w:vAlign w:val="center"/>
          </w:tcPr>
          <w:p w14:paraId="28E43338">
            <w:r>
              <w:t>计算值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8DA809">
            <w:r>
              <w:t>限值</w:t>
            </w:r>
          </w:p>
        </w:tc>
        <w:tc>
          <w:tcPr>
            <w:tcW w:w="1001" w:type="dxa"/>
            <w:shd w:val="clear" w:color="auto" w:fill="E6E6E6"/>
            <w:vAlign w:val="center"/>
          </w:tcPr>
          <w:p w14:paraId="3674400E">
            <w:r>
              <w:t>计算值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CA2A4F">
            <w:r>
              <w:t>限值</w:t>
            </w:r>
          </w:p>
        </w:tc>
        <w:tc>
          <w:tcPr>
            <w:tcW w:w="1188" w:type="dxa"/>
            <w:vMerge w:val="continue"/>
            <w:shd w:val="clear" w:color="auto" w:fill="E6E6E6"/>
            <w:vAlign w:val="center"/>
          </w:tcPr>
          <w:p w14:paraId="7AC5EEA4"/>
        </w:tc>
      </w:tr>
      <w:tr w14:paraId="1A9893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1FF85B10">
            <w:r>
              <w:t>南向</w:t>
            </w:r>
          </w:p>
        </w:tc>
        <w:tc>
          <w:tcPr>
            <w:tcW w:w="1301" w:type="dxa"/>
            <w:vAlign w:val="center"/>
          </w:tcPr>
          <w:p w14:paraId="15CA3D7F">
            <w:r>
              <w:t>1001</w:t>
            </w:r>
          </w:p>
        </w:tc>
        <w:tc>
          <w:tcPr>
            <w:tcW w:w="984" w:type="dxa"/>
            <w:vAlign w:val="center"/>
          </w:tcPr>
          <w:p w14:paraId="0AA5EBF6">
            <w:r>
              <w:t>18</w:t>
            </w:r>
          </w:p>
        </w:tc>
        <w:tc>
          <w:tcPr>
            <w:tcW w:w="1018" w:type="dxa"/>
            <w:vAlign w:val="center"/>
          </w:tcPr>
          <w:p w14:paraId="1A59E009">
            <w:r>
              <w:t>0.13</w:t>
            </w:r>
          </w:p>
        </w:tc>
        <w:tc>
          <w:tcPr>
            <w:tcW w:w="1007" w:type="dxa"/>
            <w:vAlign w:val="center"/>
          </w:tcPr>
          <w:p w14:paraId="04F47E6F">
            <w:r>
              <w:t>0.75</w:t>
            </w:r>
          </w:p>
        </w:tc>
        <w:tc>
          <w:tcPr>
            <w:tcW w:w="1018" w:type="dxa"/>
            <w:vAlign w:val="center"/>
          </w:tcPr>
          <w:p w14:paraId="32A30E8A">
            <w:r>
              <w:t>不要求</w:t>
            </w:r>
          </w:p>
        </w:tc>
        <w:tc>
          <w:tcPr>
            <w:tcW w:w="1001" w:type="dxa"/>
            <w:vAlign w:val="center"/>
          </w:tcPr>
          <w:p w14:paraId="34719009">
            <w:r>
              <w:t>0.75</w:t>
            </w:r>
          </w:p>
        </w:tc>
        <w:tc>
          <w:tcPr>
            <w:tcW w:w="1018" w:type="dxa"/>
            <w:vAlign w:val="center"/>
          </w:tcPr>
          <w:p w14:paraId="03AF8330">
            <w:r>
              <w:t>无对应限值</w:t>
            </w:r>
          </w:p>
        </w:tc>
        <w:tc>
          <w:tcPr>
            <w:tcW w:w="1188" w:type="dxa"/>
            <w:vAlign w:val="center"/>
          </w:tcPr>
          <w:p w14:paraId="7F487AB6">
            <w:r>
              <w:t>满足</w:t>
            </w:r>
          </w:p>
        </w:tc>
      </w:tr>
      <w:tr w14:paraId="0B4447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Align w:val="center"/>
          </w:tcPr>
          <w:p w14:paraId="6A68FB7F">
            <w:r>
              <w:t>东向</w:t>
            </w:r>
          </w:p>
        </w:tc>
        <w:tc>
          <w:tcPr>
            <w:tcW w:w="1301" w:type="dxa"/>
            <w:vAlign w:val="center"/>
          </w:tcPr>
          <w:p w14:paraId="588533AB">
            <w:r>
              <w:t>1002</w:t>
            </w:r>
          </w:p>
        </w:tc>
        <w:tc>
          <w:tcPr>
            <w:tcW w:w="984" w:type="dxa"/>
            <w:vAlign w:val="center"/>
          </w:tcPr>
          <w:p w14:paraId="091BFC9E">
            <w:r>
              <w:t>18</w:t>
            </w:r>
          </w:p>
        </w:tc>
        <w:tc>
          <w:tcPr>
            <w:tcW w:w="1018" w:type="dxa"/>
            <w:vAlign w:val="center"/>
          </w:tcPr>
          <w:p w14:paraId="11B6F68B">
            <w:r>
              <w:t>0.14</w:t>
            </w:r>
          </w:p>
        </w:tc>
        <w:tc>
          <w:tcPr>
            <w:tcW w:w="1007" w:type="dxa"/>
            <w:vAlign w:val="center"/>
          </w:tcPr>
          <w:p w14:paraId="331CEE5D">
            <w:r>
              <w:t>0.75</w:t>
            </w:r>
          </w:p>
        </w:tc>
        <w:tc>
          <w:tcPr>
            <w:tcW w:w="1018" w:type="dxa"/>
            <w:vAlign w:val="center"/>
          </w:tcPr>
          <w:p w14:paraId="77F144A4">
            <w:r>
              <w:t>不要求</w:t>
            </w:r>
          </w:p>
        </w:tc>
        <w:tc>
          <w:tcPr>
            <w:tcW w:w="1001" w:type="dxa"/>
            <w:vAlign w:val="center"/>
          </w:tcPr>
          <w:p w14:paraId="7DE34621">
            <w:r>
              <w:t>0.75</w:t>
            </w:r>
          </w:p>
        </w:tc>
        <w:tc>
          <w:tcPr>
            <w:tcW w:w="1018" w:type="dxa"/>
            <w:vAlign w:val="center"/>
          </w:tcPr>
          <w:p w14:paraId="13065840">
            <w:r>
              <w:t>无对应限值</w:t>
            </w:r>
          </w:p>
        </w:tc>
        <w:tc>
          <w:tcPr>
            <w:tcW w:w="1188" w:type="dxa"/>
            <w:vAlign w:val="center"/>
          </w:tcPr>
          <w:p w14:paraId="75745741">
            <w:r>
              <w:t>满足</w:t>
            </w:r>
          </w:p>
        </w:tc>
      </w:tr>
      <w:tr w14:paraId="077E21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 w14:paraId="558398F4">
            <w:r>
              <w:t>标准依据</w:t>
            </w:r>
          </w:p>
        </w:tc>
        <w:tc>
          <w:tcPr>
            <w:tcW w:w="7234" w:type="dxa"/>
            <w:gridSpan w:val="7"/>
            <w:vAlign w:val="center"/>
          </w:tcPr>
          <w:p w14:paraId="348FB0CB">
            <w:r>
              <w:t>《夏热冬冷地区居住建筑节能设计标准》（JGJ 134-2010）第4.0.5条</w:t>
            </w:r>
          </w:p>
        </w:tc>
      </w:tr>
      <w:tr w14:paraId="5AD821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 w14:paraId="0CDDEF91">
            <w:r>
              <w:t>标准要求</w:t>
            </w:r>
          </w:p>
        </w:tc>
        <w:tc>
          <w:tcPr>
            <w:tcW w:w="7234" w:type="dxa"/>
            <w:gridSpan w:val="7"/>
            <w:vAlign w:val="center"/>
          </w:tcPr>
          <w:p w14:paraId="393C56BB">
            <w:r>
              <w:t>各朝向遮阳系数满足表4.0.5-2的要求</w:t>
            </w:r>
          </w:p>
        </w:tc>
      </w:tr>
      <w:tr w14:paraId="6E0E7A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shd w:val="clear" w:color="auto" w:fill="E6E6E6"/>
            <w:vAlign w:val="center"/>
          </w:tcPr>
          <w:p w14:paraId="308DA002">
            <w:r>
              <w:t>结论</w:t>
            </w:r>
          </w:p>
        </w:tc>
        <w:tc>
          <w:tcPr>
            <w:tcW w:w="7234" w:type="dxa"/>
            <w:gridSpan w:val="7"/>
            <w:vAlign w:val="center"/>
          </w:tcPr>
          <w:p w14:paraId="444033C2">
            <w:r>
              <w:t>满足</w:t>
            </w:r>
          </w:p>
        </w:tc>
      </w:tr>
    </w:tbl>
    <w:p w14:paraId="3C8A2F2A">
      <w:r>
        <w:t>注：达标朝向只列出一项，不达标朝向列出全部不达标项</w:t>
      </w:r>
    </w:p>
    <w:p w14:paraId="1C4041B1">
      <w:pPr>
        <w:pStyle w:val="2"/>
      </w:pPr>
      <w:bookmarkStart w:id="59" w:name="_Toc185153277"/>
      <w:r>
        <w:t>凸窗透明部分</w:t>
      </w:r>
      <w:bookmarkEnd w:id="59"/>
    </w:p>
    <w:p w14:paraId="6824D833"/>
    <w:p w14:paraId="6886FF81">
      <w:r>
        <w:tab/>
      </w:r>
      <w:r>
        <w:t>本工程无此项内容</w:t>
      </w:r>
    </w:p>
    <w:p w14:paraId="1E04F60B">
      <w:pPr>
        <w:pStyle w:val="2"/>
      </w:pPr>
      <w:bookmarkStart w:id="60" w:name="_Toc185153278"/>
      <w:r>
        <w:t>凸窗板</w:t>
      </w:r>
      <w:bookmarkEnd w:id="60"/>
    </w:p>
    <w:p w14:paraId="3F5FD957">
      <w:r>
        <w:tab/>
      </w:r>
      <w:r>
        <w:t>本工程无此项内容</w:t>
      </w:r>
    </w:p>
    <w:p w14:paraId="5B21B42C">
      <w:pPr>
        <w:pStyle w:val="2"/>
      </w:pPr>
      <w:bookmarkStart w:id="61" w:name="_Toc185153279"/>
      <w:r>
        <w:t>隔热检查</w:t>
      </w:r>
      <w:bookmarkEnd w:id="61"/>
    </w:p>
    <w:p w14:paraId="3709E675"/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14:paraId="0D11A3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shd w:val="clear" w:color="auto" w:fill="E6E6E6"/>
            <w:vAlign w:val="center"/>
          </w:tcPr>
          <w:p w14:paraId="11DAF49E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17E70A46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581CDBD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2FBE88E1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B95E293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0021FC25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32D2C9A5">
            <w:pPr>
              <w:jc w:val="center"/>
            </w:pP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8E8D3E">
            <w:pPr>
              <w:jc w:val="center"/>
            </w:pPr>
            <w:r>
              <w:t>内表最高温度(℃)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6CD64A2">
            <w:pPr>
              <w:jc w:val="center"/>
            </w:pPr>
            <w:r>
              <w:t>温度限值(℃)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9A5DEA">
            <w:pPr>
              <w:jc w:val="center"/>
            </w:pPr>
            <w:r>
              <w:t>结论</w:t>
            </w:r>
          </w:p>
        </w:tc>
      </w:tr>
      <w:tr w14:paraId="34E94D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vAlign w:val="center"/>
          </w:tcPr>
          <w:p w14:paraId="78B21A15">
            <w:r>
              <w:t>外墙构造一</w:t>
            </w:r>
          </w:p>
        </w:tc>
        <w:tc>
          <w:tcPr>
            <w:tcW w:w="718" w:type="dxa"/>
            <w:vAlign w:val="center"/>
          </w:tcPr>
          <w:p w14:paraId="639F8D6A">
            <w:r>
              <w:t>外墙</w:t>
            </w:r>
          </w:p>
        </w:tc>
        <w:tc>
          <w:tcPr>
            <w:tcW w:w="565" w:type="dxa"/>
            <w:vAlign w:val="center"/>
          </w:tcPr>
          <w:p w14:paraId="7B010A06">
            <w:r>
              <w:t>东</w:t>
            </w:r>
          </w:p>
        </w:tc>
        <w:tc>
          <w:tcPr>
            <w:tcW w:w="718" w:type="dxa"/>
            <w:vAlign w:val="center"/>
          </w:tcPr>
          <w:p w14:paraId="71EA854F">
            <w:r>
              <w:t>0.49</w:t>
            </w:r>
          </w:p>
        </w:tc>
        <w:tc>
          <w:tcPr>
            <w:tcW w:w="905" w:type="dxa"/>
            <w:vAlign w:val="center"/>
          </w:tcPr>
          <w:p w14:paraId="4D090EBA">
            <w:r>
              <w:t>4.91</w:t>
            </w:r>
          </w:p>
        </w:tc>
        <w:tc>
          <w:tcPr>
            <w:tcW w:w="718" w:type="dxa"/>
            <w:vAlign w:val="center"/>
          </w:tcPr>
          <w:p w14:paraId="6F86C61E">
            <w:r>
              <w:t>612</w:t>
            </w:r>
          </w:p>
        </w:tc>
        <w:tc>
          <w:tcPr>
            <w:tcW w:w="899" w:type="dxa"/>
            <w:vAlign w:val="center"/>
          </w:tcPr>
          <w:p w14:paraId="206B50DB">
            <w:r>
              <w:t>213.20</w:t>
            </w:r>
          </w:p>
        </w:tc>
        <w:tc>
          <w:tcPr>
            <w:tcW w:w="1131" w:type="dxa"/>
            <w:vAlign w:val="center"/>
          </w:tcPr>
          <w:p w14:paraId="5009A106">
            <w:r>
              <w:t>－</w:t>
            </w:r>
          </w:p>
        </w:tc>
        <w:tc>
          <w:tcPr>
            <w:tcW w:w="888" w:type="dxa"/>
            <w:vAlign w:val="center"/>
          </w:tcPr>
          <w:p w14:paraId="1C733740">
            <w:r>
              <w:t>39.80</w:t>
            </w:r>
          </w:p>
        </w:tc>
        <w:tc>
          <w:tcPr>
            <w:tcW w:w="1075" w:type="dxa"/>
            <w:vAlign w:val="center"/>
          </w:tcPr>
          <w:p w14:paraId="0B1B6473">
            <w:r>
              <w:t>无需验算</w:t>
            </w:r>
          </w:p>
        </w:tc>
      </w:tr>
      <w:tr w14:paraId="7A0679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vAlign w:val="center"/>
          </w:tcPr>
          <w:p w14:paraId="75443515">
            <w:r>
              <w:t>外墙构造一</w:t>
            </w:r>
          </w:p>
        </w:tc>
        <w:tc>
          <w:tcPr>
            <w:tcW w:w="718" w:type="dxa"/>
            <w:vAlign w:val="center"/>
          </w:tcPr>
          <w:p w14:paraId="54B55B5E">
            <w:r>
              <w:t>外墙</w:t>
            </w:r>
          </w:p>
        </w:tc>
        <w:tc>
          <w:tcPr>
            <w:tcW w:w="565" w:type="dxa"/>
            <w:vAlign w:val="center"/>
          </w:tcPr>
          <w:p w14:paraId="4C7EFEFD">
            <w:r>
              <w:t>西</w:t>
            </w:r>
          </w:p>
        </w:tc>
        <w:tc>
          <w:tcPr>
            <w:tcW w:w="718" w:type="dxa"/>
            <w:vAlign w:val="center"/>
          </w:tcPr>
          <w:p w14:paraId="3F090195">
            <w:r>
              <w:t>0.49</w:t>
            </w:r>
          </w:p>
        </w:tc>
        <w:tc>
          <w:tcPr>
            <w:tcW w:w="905" w:type="dxa"/>
            <w:vAlign w:val="center"/>
          </w:tcPr>
          <w:p w14:paraId="578E8A84">
            <w:r>
              <w:t>4.91</w:t>
            </w:r>
          </w:p>
        </w:tc>
        <w:tc>
          <w:tcPr>
            <w:tcW w:w="718" w:type="dxa"/>
            <w:vAlign w:val="center"/>
          </w:tcPr>
          <w:p w14:paraId="1264DE8B">
            <w:r>
              <w:t>612</w:t>
            </w:r>
          </w:p>
        </w:tc>
        <w:tc>
          <w:tcPr>
            <w:tcW w:w="899" w:type="dxa"/>
            <w:vAlign w:val="center"/>
          </w:tcPr>
          <w:p w14:paraId="42BA4640">
            <w:r>
              <w:t>269.38</w:t>
            </w:r>
          </w:p>
        </w:tc>
        <w:tc>
          <w:tcPr>
            <w:tcW w:w="1131" w:type="dxa"/>
            <w:vAlign w:val="center"/>
          </w:tcPr>
          <w:p w14:paraId="7F25D139">
            <w:r>
              <w:t>－</w:t>
            </w:r>
          </w:p>
        </w:tc>
        <w:tc>
          <w:tcPr>
            <w:tcW w:w="888" w:type="dxa"/>
            <w:vAlign w:val="center"/>
          </w:tcPr>
          <w:p w14:paraId="68D87EF3">
            <w:r>
              <w:t>39.80</w:t>
            </w:r>
          </w:p>
        </w:tc>
        <w:tc>
          <w:tcPr>
            <w:tcW w:w="1075" w:type="dxa"/>
            <w:vAlign w:val="center"/>
          </w:tcPr>
          <w:p w14:paraId="548B2B3C">
            <w:r>
              <w:t>无需验算</w:t>
            </w:r>
          </w:p>
        </w:tc>
      </w:tr>
      <w:tr w14:paraId="3505AF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vAlign w:val="center"/>
          </w:tcPr>
          <w:p w14:paraId="656C781A">
            <w:r>
              <w:t>屋顶构造一</w:t>
            </w:r>
          </w:p>
        </w:tc>
        <w:tc>
          <w:tcPr>
            <w:tcW w:w="718" w:type="dxa"/>
            <w:vAlign w:val="center"/>
          </w:tcPr>
          <w:p w14:paraId="0D4857E3">
            <w:r>
              <w:t>屋顶</w:t>
            </w:r>
          </w:p>
        </w:tc>
        <w:tc>
          <w:tcPr>
            <w:tcW w:w="565" w:type="dxa"/>
            <w:vAlign w:val="center"/>
          </w:tcPr>
          <w:p w14:paraId="2B605C29">
            <w:r>
              <w:t>上</w:t>
            </w:r>
          </w:p>
        </w:tc>
        <w:tc>
          <w:tcPr>
            <w:tcW w:w="718" w:type="dxa"/>
            <w:vAlign w:val="center"/>
          </w:tcPr>
          <w:p w14:paraId="2ABC4951">
            <w:r>
              <w:t>0.47</w:t>
            </w:r>
          </w:p>
        </w:tc>
        <w:tc>
          <w:tcPr>
            <w:tcW w:w="905" w:type="dxa"/>
            <w:vAlign w:val="center"/>
          </w:tcPr>
          <w:p w14:paraId="145579A7">
            <w:r>
              <w:t>4.26</w:t>
            </w:r>
          </w:p>
        </w:tc>
        <w:tc>
          <w:tcPr>
            <w:tcW w:w="718" w:type="dxa"/>
            <w:vAlign w:val="center"/>
          </w:tcPr>
          <w:p w14:paraId="2E28AB40">
            <w:r>
              <w:t>54</w:t>
            </w:r>
          </w:p>
        </w:tc>
        <w:tc>
          <w:tcPr>
            <w:tcW w:w="899" w:type="dxa"/>
            <w:vAlign w:val="center"/>
          </w:tcPr>
          <w:p w14:paraId="693E76D6">
            <w:r>
              <w:t>335.37</w:t>
            </w:r>
          </w:p>
        </w:tc>
        <w:tc>
          <w:tcPr>
            <w:tcW w:w="1131" w:type="dxa"/>
            <w:vAlign w:val="center"/>
          </w:tcPr>
          <w:p w14:paraId="1C61DF9D">
            <w:r>
              <w:t>－</w:t>
            </w:r>
          </w:p>
        </w:tc>
        <w:tc>
          <w:tcPr>
            <w:tcW w:w="888" w:type="dxa"/>
            <w:vAlign w:val="center"/>
          </w:tcPr>
          <w:p w14:paraId="71CC44C7">
            <w:r>
              <w:t>39.80</w:t>
            </w:r>
          </w:p>
        </w:tc>
        <w:tc>
          <w:tcPr>
            <w:tcW w:w="1075" w:type="dxa"/>
            <w:vAlign w:val="center"/>
          </w:tcPr>
          <w:p w14:paraId="44776FB8">
            <w:r>
              <w:t>无需验算</w:t>
            </w:r>
          </w:p>
        </w:tc>
      </w:tr>
      <w:tr w14:paraId="38B2C5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shd w:val="clear" w:color="auto" w:fill="E6E6E6"/>
            <w:vAlign w:val="center"/>
          </w:tcPr>
          <w:p w14:paraId="361F0AB3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14:paraId="5FEA4054">
            <w:r>
              <w:t>《夏热冬冷地区居住建筑节能设计标准》（JGJ 134-2010）第4.0.6条和《民用建筑热工设计规范》(GB50176)</w:t>
            </w:r>
          </w:p>
        </w:tc>
      </w:tr>
      <w:tr w14:paraId="4936CE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shd w:val="clear" w:color="auto" w:fill="E6E6E6"/>
            <w:vAlign w:val="center"/>
          </w:tcPr>
          <w:p w14:paraId="3D4C2064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14:paraId="2C836E9A">
            <w:r>
              <w:t>内表面温度不超过限值</w:t>
            </w:r>
          </w:p>
        </w:tc>
      </w:tr>
      <w:tr w14:paraId="219E1C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shd w:val="clear" w:color="auto" w:fill="E6E6E6"/>
            <w:vAlign w:val="center"/>
          </w:tcPr>
          <w:p w14:paraId="56974CAD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14:paraId="05657DF7">
            <w:r>
              <w:t>满足</w:t>
            </w:r>
          </w:p>
        </w:tc>
      </w:tr>
    </w:tbl>
    <w:p w14:paraId="49B98943">
      <w:pPr>
        <w:pStyle w:val="2"/>
      </w:pPr>
      <w:bookmarkStart w:id="62" w:name="_Toc185153280"/>
      <w:r>
        <w:t>外窗气密性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5"/>
        <w:gridCol w:w="3535"/>
      </w:tblGrid>
      <w:tr w14:paraId="19DCC3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6DD3B2D8">
            <w:r>
              <w:t>层数</w:t>
            </w:r>
          </w:p>
        </w:tc>
        <w:tc>
          <w:tcPr>
            <w:tcW w:w="3534" w:type="dxa"/>
            <w:vAlign w:val="center"/>
          </w:tcPr>
          <w:p w14:paraId="6D80EAB3">
            <w:r>
              <w:t>1～6层</w:t>
            </w:r>
          </w:p>
        </w:tc>
        <w:tc>
          <w:tcPr>
            <w:tcW w:w="3534" w:type="dxa"/>
            <w:vAlign w:val="center"/>
          </w:tcPr>
          <w:p w14:paraId="05B8B3F7">
            <w:r>
              <w:t>7层以上</w:t>
            </w:r>
          </w:p>
        </w:tc>
      </w:tr>
      <w:tr w14:paraId="446F7D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4548BF9D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12EBCD9E">
            <w:r>
              <w:t>－</w:t>
            </w:r>
          </w:p>
        </w:tc>
        <w:tc>
          <w:tcPr>
            <w:tcW w:w="3534" w:type="dxa"/>
            <w:vAlign w:val="center"/>
          </w:tcPr>
          <w:p w14:paraId="7B3BE93B">
            <w:r>
              <w:t>－</w:t>
            </w:r>
          </w:p>
        </w:tc>
      </w:tr>
      <w:tr w14:paraId="5B350D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042FC96A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384E966A"/>
        </w:tc>
        <w:tc>
          <w:tcPr>
            <w:tcW w:w="3534" w:type="dxa"/>
            <w:vAlign w:val="center"/>
          </w:tcPr>
          <w:p w14:paraId="39ED2F1C"/>
        </w:tc>
      </w:tr>
      <w:tr w14:paraId="0A6721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1D500628">
            <w:r>
              <w:t>标准依据</w:t>
            </w:r>
          </w:p>
        </w:tc>
        <w:tc>
          <w:tcPr>
            <w:tcW w:w="3534" w:type="dxa"/>
            <w:vAlign w:val="center"/>
          </w:tcPr>
          <w:p w14:paraId="2208E8ED">
            <w:r>
              <w:t>《夏热冬冷地区居住建筑节能设计标准》（JGJ 134-2010）第4.2.9条，分级与检测方法《建筑外门窗气密，水密，抗风压性能分级及检测方法》（GB/T 7106-2008）</w:t>
            </w:r>
          </w:p>
        </w:tc>
        <w:tc>
          <w:tcPr>
            <w:tcW w:w="3534" w:type="dxa"/>
            <w:vAlign w:val="center"/>
          </w:tcPr>
          <w:p w14:paraId="4ADC8F02">
            <w:r>
              <w:t>《夏热冬冷地区居住建筑节能设计标准》（JGJ 134-2010）第4.2.9条，分级与检测方法《建筑外门窗气密，水密，抗风压性能分级及检测方法》（GB/T 7106-2008）</w:t>
            </w:r>
          </w:p>
        </w:tc>
      </w:tr>
      <w:tr w14:paraId="6461DA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317A73C5">
            <w:r>
              <w:t>标准要求</w:t>
            </w:r>
          </w:p>
        </w:tc>
        <w:tc>
          <w:tcPr>
            <w:tcW w:w="3534" w:type="dxa"/>
            <w:vAlign w:val="center"/>
          </w:tcPr>
          <w:p w14:paraId="41B81B3E">
            <w:r>
              <w:t>外窗气密性不应低于《建筑外门窗气密，水密，抗风压性能分级及检测方法》（GB/T 7106-2008）的4级</w:t>
            </w:r>
          </w:p>
        </w:tc>
        <w:tc>
          <w:tcPr>
            <w:tcW w:w="3534" w:type="dxa"/>
            <w:vAlign w:val="center"/>
          </w:tcPr>
          <w:p w14:paraId="4EF9E8B9">
            <w:r>
              <w:t>外窗气密性不应低于《建筑外门窗气密，水密，抗风压性能分级及检测方法》（GB/T 7106-2008）的6级</w:t>
            </w:r>
          </w:p>
        </w:tc>
      </w:tr>
      <w:tr w14:paraId="66F771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 w14:paraId="19148D6C">
            <w:r>
              <w:t>结论</w:t>
            </w:r>
          </w:p>
        </w:tc>
        <w:tc>
          <w:tcPr>
            <w:tcW w:w="3534" w:type="dxa"/>
            <w:vAlign w:val="center"/>
          </w:tcPr>
          <w:p w14:paraId="448227A0">
            <w:r>
              <w:t>－</w:t>
            </w:r>
          </w:p>
        </w:tc>
        <w:tc>
          <w:tcPr>
            <w:tcW w:w="3534" w:type="dxa"/>
            <w:vAlign w:val="center"/>
          </w:tcPr>
          <w:p w14:paraId="5036F23A">
            <w:r>
              <w:t>－</w:t>
            </w:r>
          </w:p>
        </w:tc>
      </w:tr>
    </w:tbl>
    <w:p w14:paraId="3DC5C665">
      <w:pPr>
        <w:pStyle w:val="2"/>
      </w:pPr>
      <w:bookmarkStart w:id="63" w:name="_Toc185153281"/>
      <w:r>
        <w:t>结论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 w14:paraId="19387B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6758EBF4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960D29F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27CF593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EE6041C">
            <w:pPr>
              <w:jc w:val="center"/>
            </w:pPr>
            <w:r>
              <w:t>可否性能权衡</w:t>
            </w:r>
          </w:p>
        </w:tc>
      </w:tr>
      <w:tr w14:paraId="235809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26F2CC01">
            <w:r>
              <w:t>1</w:t>
            </w:r>
          </w:p>
        </w:tc>
        <w:tc>
          <w:tcPr>
            <w:tcW w:w="4069" w:type="dxa"/>
            <w:vAlign w:val="center"/>
          </w:tcPr>
          <w:p w14:paraId="4B891C5A">
            <w:r>
              <w:t>体形系数</w:t>
            </w:r>
          </w:p>
        </w:tc>
        <w:tc>
          <w:tcPr>
            <w:tcW w:w="2150" w:type="dxa"/>
            <w:vAlign w:val="center"/>
          </w:tcPr>
          <w:p w14:paraId="6611884D">
            <w:r>
              <w:t>满足</w:t>
            </w:r>
          </w:p>
        </w:tc>
        <w:tc>
          <w:tcPr>
            <w:tcW w:w="1980" w:type="dxa"/>
            <w:vAlign w:val="center"/>
          </w:tcPr>
          <w:p w14:paraId="49A6E97C"/>
        </w:tc>
      </w:tr>
      <w:tr w14:paraId="69E20C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035EEFE5">
            <w:r>
              <w:t>2</w:t>
            </w:r>
          </w:p>
        </w:tc>
        <w:tc>
          <w:tcPr>
            <w:tcW w:w="4069" w:type="dxa"/>
            <w:vAlign w:val="center"/>
          </w:tcPr>
          <w:p w14:paraId="6C25C6F5">
            <w:r>
              <w:t>窗墙比</w:t>
            </w:r>
          </w:p>
        </w:tc>
        <w:tc>
          <w:tcPr>
            <w:tcW w:w="2150" w:type="dxa"/>
            <w:vAlign w:val="center"/>
          </w:tcPr>
          <w:p w14:paraId="004E89A3">
            <w:r>
              <w:t>满足</w:t>
            </w:r>
          </w:p>
        </w:tc>
        <w:tc>
          <w:tcPr>
            <w:tcW w:w="1980" w:type="dxa"/>
            <w:vAlign w:val="center"/>
          </w:tcPr>
          <w:p w14:paraId="6002E397"/>
        </w:tc>
      </w:tr>
      <w:tr w14:paraId="4A0CC9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200A0B4C">
            <w:r>
              <w:t>3</w:t>
            </w:r>
          </w:p>
        </w:tc>
        <w:tc>
          <w:tcPr>
            <w:tcW w:w="4069" w:type="dxa"/>
            <w:vAlign w:val="center"/>
          </w:tcPr>
          <w:p w14:paraId="3C60218D">
            <w:r>
              <w:t>屋顶构造</w:t>
            </w:r>
          </w:p>
        </w:tc>
        <w:tc>
          <w:tcPr>
            <w:tcW w:w="2150" w:type="dxa"/>
            <w:vAlign w:val="center"/>
          </w:tcPr>
          <w:p w14:paraId="4EF3E7E0">
            <w:r>
              <w:t>满足</w:t>
            </w:r>
          </w:p>
        </w:tc>
        <w:tc>
          <w:tcPr>
            <w:tcW w:w="1980" w:type="dxa"/>
            <w:vAlign w:val="center"/>
          </w:tcPr>
          <w:p w14:paraId="7E136B6A"/>
        </w:tc>
      </w:tr>
      <w:tr w14:paraId="66E76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6789E830">
            <w:r>
              <w:t>4</w:t>
            </w:r>
          </w:p>
        </w:tc>
        <w:tc>
          <w:tcPr>
            <w:tcW w:w="4069" w:type="dxa"/>
            <w:vAlign w:val="center"/>
          </w:tcPr>
          <w:p w14:paraId="309D6BEE">
            <w:r>
              <w:t>外墙构造</w:t>
            </w:r>
          </w:p>
        </w:tc>
        <w:tc>
          <w:tcPr>
            <w:tcW w:w="2150" w:type="dxa"/>
            <w:vAlign w:val="center"/>
          </w:tcPr>
          <w:p w14:paraId="224251EB">
            <w:r>
              <w:t>满足</w:t>
            </w:r>
          </w:p>
        </w:tc>
        <w:tc>
          <w:tcPr>
            <w:tcW w:w="1980" w:type="dxa"/>
            <w:vAlign w:val="center"/>
          </w:tcPr>
          <w:p w14:paraId="654D70A5"/>
        </w:tc>
      </w:tr>
      <w:tr w14:paraId="1B525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565BA510">
            <w:r>
              <w:t>5</w:t>
            </w:r>
          </w:p>
        </w:tc>
        <w:tc>
          <w:tcPr>
            <w:tcW w:w="4069" w:type="dxa"/>
            <w:vAlign w:val="center"/>
          </w:tcPr>
          <w:p w14:paraId="14D82DF5">
            <w:r>
              <w:t>架空或外挑楼板</w:t>
            </w:r>
          </w:p>
        </w:tc>
        <w:tc>
          <w:tcPr>
            <w:tcW w:w="2150" w:type="dxa"/>
            <w:vAlign w:val="center"/>
          </w:tcPr>
          <w:p w14:paraId="4467CCFF">
            <w:r>
              <w:t>满足</w:t>
            </w:r>
          </w:p>
        </w:tc>
        <w:tc>
          <w:tcPr>
            <w:tcW w:w="1980" w:type="dxa"/>
            <w:vAlign w:val="center"/>
          </w:tcPr>
          <w:p w14:paraId="5D3026EE"/>
        </w:tc>
      </w:tr>
      <w:tr w14:paraId="290CF4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4228EEC1">
            <w:r>
              <w:t>6</w:t>
            </w:r>
          </w:p>
        </w:tc>
        <w:tc>
          <w:tcPr>
            <w:tcW w:w="4069" w:type="dxa"/>
            <w:vAlign w:val="center"/>
          </w:tcPr>
          <w:p w14:paraId="375C3AFB">
            <w:r>
              <w:t>楼板</w:t>
            </w:r>
          </w:p>
        </w:tc>
        <w:tc>
          <w:tcPr>
            <w:tcW w:w="2150" w:type="dxa"/>
            <w:vAlign w:val="center"/>
          </w:tcPr>
          <w:p w14:paraId="684F72FE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4AFB62DF">
            <w:r>
              <w:t>不可</w:t>
            </w:r>
          </w:p>
        </w:tc>
      </w:tr>
      <w:tr w14:paraId="270517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71157D1A">
            <w:r>
              <w:t>7</w:t>
            </w:r>
          </w:p>
        </w:tc>
        <w:tc>
          <w:tcPr>
            <w:tcW w:w="4069" w:type="dxa"/>
            <w:vAlign w:val="center"/>
          </w:tcPr>
          <w:p w14:paraId="606D401C">
            <w:r>
              <w:t>通往非封闭空间或户外的户门</w:t>
            </w:r>
          </w:p>
        </w:tc>
        <w:tc>
          <w:tcPr>
            <w:tcW w:w="2150" w:type="dxa"/>
            <w:vAlign w:val="center"/>
          </w:tcPr>
          <w:p w14:paraId="5A416124">
            <w:r>
              <w:t>满足</w:t>
            </w:r>
          </w:p>
        </w:tc>
        <w:tc>
          <w:tcPr>
            <w:tcW w:w="1980" w:type="dxa"/>
            <w:vAlign w:val="center"/>
          </w:tcPr>
          <w:p w14:paraId="19387C4B"/>
        </w:tc>
      </w:tr>
      <w:tr w14:paraId="1384D2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095F68D8">
            <w:r>
              <w:t>8</w:t>
            </w:r>
          </w:p>
        </w:tc>
        <w:tc>
          <w:tcPr>
            <w:tcW w:w="4069" w:type="dxa"/>
            <w:vAlign w:val="center"/>
          </w:tcPr>
          <w:p w14:paraId="2C45D035">
            <w:r>
              <w:t>可开启面积</w:t>
            </w:r>
          </w:p>
        </w:tc>
        <w:tc>
          <w:tcPr>
            <w:tcW w:w="2150" w:type="dxa"/>
            <w:vAlign w:val="center"/>
          </w:tcPr>
          <w:p w14:paraId="0D513B67">
            <w:r>
              <w:t>满足</w:t>
            </w:r>
          </w:p>
        </w:tc>
        <w:tc>
          <w:tcPr>
            <w:tcW w:w="1980" w:type="dxa"/>
            <w:vAlign w:val="center"/>
          </w:tcPr>
          <w:p w14:paraId="0060901A"/>
        </w:tc>
      </w:tr>
      <w:tr w14:paraId="5DCD01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699E3D4C">
            <w:r>
              <w:t>9</w:t>
            </w:r>
          </w:p>
        </w:tc>
        <w:tc>
          <w:tcPr>
            <w:tcW w:w="4069" w:type="dxa"/>
            <w:vAlign w:val="center"/>
          </w:tcPr>
          <w:p w14:paraId="76A28692">
            <w:r>
              <w:t>外窗热工</w:t>
            </w:r>
          </w:p>
        </w:tc>
        <w:tc>
          <w:tcPr>
            <w:tcW w:w="2150" w:type="dxa"/>
            <w:vAlign w:val="center"/>
          </w:tcPr>
          <w:p w14:paraId="54118C05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403574C2">
            <w:r>
              <w:t>可</w:t>
            </w:r>
          </w:p>
        </w:tc>
      </w:tr>
      <w:tr w14:paraId="1BF303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1CB5FF18">
            <w:r>
              <w:t>10</w:t>
            </w:r>
          </w:p>
        </w:tc>
        <w:tc>
          <w:tcPr>
            <w:tcW w:w="4069" w:type="dxa"/>
            <w:vAlign w:val="center"/>
          </w:tcPr>
          <w:p w14:paraId="0D080574">
            <w:r>
              <w:t>隔热检查</w:t>
            </w:r>
          </w:p>
        </w:tc>
        <w:tc>
          <w:tcPr>
            <w:tcW w:w="2150" w:type="dxa"/>
            <w:vAlign w:val="center"/>
          </w:tcPr>
          <w:p w14:paraId="07C5DC6E">
            <w:r>
              <w:t>满足</w:t>
            </w:r>
          </w:p>
        </w:tc>
        <w:tc>
          <w:tcPr>
            <w:tcW w:w="1980" w:type="dxa"/>
            <w:vAlign w:val="center"/>
          </w:tcPr>
          <w:p w14:paraId="4CA61EA8"/>
        </w:tc>
      </w:tr>
      <w:tr w14:paraId="4C02F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54E5911C">
            <w:r>
              <w:t>11</w:t>
            </w:r>
          </w:p>
        </w:tc>
        <w:tc>
          <w:tcPr>
            <w:tcW w:w="4069" w:type="dxa"/>
            <w:vAlign w:val="center"/>
          </w:tcPr>
          <w:p w14:paraId="05FCBD83">
            <w:r>
              <w:t>外窗气密性</w:t>
            </w:r>
          </w:p>
        </w:tc>
        <w:tc>
          <w:tcPr>
            <w:tcW w:w="2150" w:type="dxa"/>
            <w:vAlign w:val="center"/>
          </w:tcPr>
          <w:p w14:paraId="4BFEF200">
            <w:r>
              <w:t>满足</w:t>
            </w:r>
          </w:p>
        </w:tc>
        <w:tc>
          <w:tcPr>
            <w:tcW w:w="1980" w:type="dxa"/>
            <w:vAlign w:val="center"/>
          </w:tcPr>
          <w:p w14:paraId="0E96D8AC"/>
        </w:tc>
      </w:tr>
      <w:tr w14:paraId="68EFCF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 w14:paraId="29AA094A">
            <w:r>
              <w:t>结论</w:t>
            </w:r>
          </w:p>
        </w:tc>
        <w:tc>
          <w:tcPr>
            <w:tcW w:w="2150" w:type="dxa"/>
            <w:vAlign w:val="center"/>
          </w:tcPr>
          <w:p w14:paraId="7B331F2A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733F92CE">
            <w:r>
              <w:t>不可</w:t>
            </w:r>
          </w:p>
        </w:tc>
      </w:tr>
    </w:tbl>
    <w:p w14:paraId="52E9632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55716725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8EE33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63B0E"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9E3D1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2B2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2B2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D230F"/>
    <w:rsid w:val="004D2E7B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2610C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50F2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9968;&#35272;&#33459;&#21326;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Company>ths</Company>
  <Pages>12</Pages>
  <Words>4095</Words>
  <Characters>6662</Characters>
  <Lines>53</Lines>
  <Paragraphs>20</Paragraphs>
  <TotalTime>1</TotalTime>
  <ScaleCrop>false</ScaleCrop>
  <LinksUpToDate>false</LinksUpToDate>
  <CharactersWithSpaces>6800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2024-12-15T03:07:00Z</dcterms:created>
  <dc:creator>一览芳华</dc:creator>
  <cp:lastModifiedBy>风铃</cp:lastModifiedBy>
  <cp:lastPrinted>2411-12-31T16:00:00Z</cp:lastPrinted>
  <dcterms:modified xsi:type="dcterms:W3CDTF">2024-12-23T11:07:54Z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3B771680752A4C19B13E6AE00E5B2E1A_12</vt:lpwstr>
  </property>
</Properties>
</file>