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围护结构性能提升报告书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2025年12月16日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_Toc10248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_Toc8031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_Toc3654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模型观察</w:t>
      </w:r>
      <w:r>
        <w:tab/>
      </w:r>
      <w:r>
        <w:fldChar w:fldCharType="begin"/>
      </w:r>
      <w:r>
        <w:instrText xml:space="preserve"> PAGEREF _Toc24058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工程材料</w:t>
      </w:r>
      <w:r>
        <w:tab/>
      </w:r>
      <w:r>
        <w:fldChar w:fldCharType="begin"/>
      </w:r>
      <w:r>
        <w:instrText xml:space="preserve"> PAGEREF _Toc2067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围护结构做法简要说明</w:t>
      </w:r>
      <w:r>
        <w:tab/>
      </w:r>
      <w:r>
        <w:fldChar w:fldCharType="begin"/>
      </w:r>
      <w:r>
        <w:instrText xml:space="preserve"> PAGEREF _Toc13016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体形系数</w:t>
      </w:r>
      <w:r>
        <w:tab/>
      </w:r>
      <w:r>
        <w:fldChar w:fldCharType="begin"/>
      </w:r>
      <w:r>
        <w:instrText xml:space="preserve"> PAGEREF _Toc6476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_Toc19421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_Toc29648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窗墙比</w:t>
      </w:r>
      <w:r>
        <w:tab/>
      </w:r>
      <w:r>
        <w:fldChar w:fldCharType="begin"/>
      </w:r>
      <w:r>
        <w:instrText xml:space="preserve"> PAGEREF _Toc10418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_Toc203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_Toc23920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天窗</w:t>
      </w:r>
      <w:r>
        <w:tab/>
      </w:r>
      <w:r>
        <w:fldChar w:fldCharType="begin"/>
      </w:r>
      <w:r>
        <w:instrText xml:space="preserve"> PAGEREF _Toc32037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_Toc4040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天窗太阳得热系数</w:t>
      </w:r>
      <w:r>
        <w:tab/>
      </w:r>
      <w:r>
        <w:fldChar w:fldCharType="begin"/>
      </w:r>
      <w:r>
        <w:instrText xml:space="preserve"> PAGEREF _Toc2699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_Toc10862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外窗</w:t>
      </w:r>
      <w:r>
        <w:tab/>
      </w:r>
      <w:r>
        <w:fldChar w:fldCharType="begin"/>
      </w:r>
      <w:r>
        <w:instrText xml:space="preserve"> PAGEREF _Toc10862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_Toc25010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_Toc24779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_Toc30659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_Toc11583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10.5 </w:t>
      </w:r>
      <w:r>
        <w:rPr>
          <w:rFonts w:hint="eastAsia"/>
          <w:kern w:val="2"/>
          <w:szCs w:val="24"/>
          <w:lang w:val="en-US"/>
        </w:rPr>
        <w:t>外窗太阳得热系数</w:t>
      </w:r>
      <w:r>
        <w:tab/>
      </w:r>
      <w:r>
        <w:fldChar w:fldCharType="begin"/>
      </w:r>
      <w:r>
        <w:instrText xml:space="preserve"> PAGEREF _Toc14353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规定性指标检查结论</w:t>
      </w:r>
      <w:r>
        <w:tab/>
      </w:r>
      <w:r>
        <w:fldChar w:fldCharType="begin"/>
      </w:r>
      <w:r>
        <w:instrText xml:space="preserve"> PAGEREF _Toc1660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316568035"/>
      <w:bookmarkStart w:id="16" w:name="_Toc134610461"/>
      <w:bookmarkStart w:id="17" w:name="_Toc10248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筑绿未来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11926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23.9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47754.11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16462.99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0.65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0.62</w:t>
            </w:r>
            <w:bookmarkEnd w:id="32"/>
          </w:p>
        </w:tc>
      </w:tr>
      <w:bookmarkEnd w:id="18"/>
    </w:tbl>
    <w:p>
      <w:pPr>
        <w:pStyle w:val="2"/>
      </w:pPr>
      <w:bookmarkStart w:id="33" w:name="_Toc316568036"/>
      <w:bookmarkStart w:id="34" w:name="_Toc134610462"/>
      <w:bookmarkStart w:id="35" w:name="_Toc803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65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435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6260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1497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149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14975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353050" cy="80105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1133475" cy="80105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4058"/>
      <w:r>
        <w:rPr>
          <w:rFonts w:hint="eastAsia"/>
          <w:kern w:val="2"/>
          <w:szCs w:val="24"/>
          <w:lang w:val="en-US"/>
        </w:rPr>
        <w:t>模型观察</w:t>
      </w:r>
      <w:bookmarkEnd w:id="39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006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06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301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外窗构造：</w:t>
      </w:r>
      <w:r>
        <w:rPr>
          <w:rFonts w:hint="eastAsia"/>
          <w:color w:val="0000FF"/>
          <w:kern w:val="2"/>
          <w:szCs w:val="24"/>
          <w:lang w:val="en-US"/>
        </w:rPr>
        <w:t>隔热铝合金型材三玻两腔中空玻璃窗（5Low-E 双银+12Ar+5+12Ar+5） (K=1.550)：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传热系数1.550W/㎡.K，窗太阳得热系数0.240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647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942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16462.99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47754.11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9648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2255.68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2651.80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9022.71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2359.71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3034.94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10382.71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2561.24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8879.69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2586.05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9113.36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2336.76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9814.39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2570.84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273.69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267.55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11926.36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16462.99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47754.11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041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0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4417.71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4397.06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2501.33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3920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0.80×0.90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1489.47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1.40×0.90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372.96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37.26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C10'26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1.05×2.60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1.40×2.10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870.24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1.40×2.60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C2713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2.70×1.30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14.04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317.40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4.00×1.30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5.10×1.30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MLC2927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BYC1109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612.22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1.40×0.90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36.54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1.60×0.90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2.20×0.90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15.84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2.20×1.00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BYC3809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3.80×0.90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BYC4609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4.60×0.90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BYC57'09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5.75×0.90</w:t>
            </w:r>
          </w:p>
        </w:tc>
        <w:tc>
          <w:tcPr>
            <w:vAlign w:val="center"/>
          </w:tcPr>
          <w:p>
            <w:r>
              <w:t>2~3,5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15.53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BYC575'09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5.75×0.90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BYC7309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7.30×0.90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85.26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2.20×2.10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41.58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3.80×2.10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C57'21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5.75×2.10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7.30×2.10</w:t>
            </w:r>
          </w:p>
        </w:tc>
        <w:tc>
          <w:tcPr>
            <w:vAlign w:val="center"/>
          </w:tcPr>
          <w:p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122.64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4.00×1.30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72.80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115.70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5.10×1.30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FGC乙1513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1.50×1.30</w:t>
            </w:r>
          </w:p>
        </w:tc>
        <w:tc>
          <w:tcPr>
            <w:vAlign w:val="center"/>
          </w:tcPr>
          <w:p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9.75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3203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8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4040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9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699"/>
      <w:r>
        <w:rPr>
          <w:rFonts w:hint="eastAsia"/>
          <w:color w:val="000000"/>
          <w:kern w:val="2"/>
          <w:szCs w:val="24"/>
          <w:lang w:val="en-US"/>
        </w:rPr>
        <w:t>天窗太阳得热系数</w:t>
      </w:r>
      <w:bookmarkEnd w:id="50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086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5010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隔热铝合金型材三玻两腔中空玻璃窗（5Low-E 双银+12Ar+5+12Ar+5）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BYC1109，BYC1409，BYC1609，BYC1809，BYC2209，BYC3809，BYC4609，BYC57'09，BYC575'09，BYC7309，C1121，C1421，C1621，C1821，C2221，C3821，C4621，C57'21，C7321，C4013，C5113，FGC乙1513，BYC0809，C0821，C10'26，C1418，C1426，C2713，MLC2927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备注：标准未提供 窗太阳得热系数和可见光透射比 仅供参考</w:t>
            </w:r>
            <w:r>
              <w:br w:type="textWrapping"/>
            </w:r>
            <w:r>
              <w:t>来源：《宁夏回族自治区居住建筑节能设计标准》DB64/521-2022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4779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0659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4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C10'26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C1426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C2713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MLC2927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BYC1109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BYC3809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BYC4609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BYC57'09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BYC575'09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BYC7309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C4621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C57'21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C7321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FGC乙1513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1583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5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BYC0809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372.96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C10'26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C1418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C1426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C2713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MLC2927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BYC1109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BYC1409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BYC1609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BYC1809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BYC2209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BYC3809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BYC4609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BYC57'09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BYC575'09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BYC7309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r>
              <w:t>C1121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r>
              <w:t>C1421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r>
              <w:t>C1621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r>
              <w:t>C2221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r>
              <w:t>C4621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r>
              <w:t>C57'21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r>
              <w:t>C7321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0.198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C4013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C5113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FGC乙1513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4353"/>
      <w:r>
        <w:rPr>
          <w:rFonts w:hint="eastAsia"/>
          <w:color w:val="000000"/>
          <w:kern w:val="2"/>
          <w:szCs w:val="24"/>
          <w:lang w:val="en-US"/>
        </w:rPr>
        <w:t>外窗太阳得热系数</w:t>
      </w:r>
      <w:bookmarkEnd w:id="56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1489.47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r>
              <w:t>SHGC≤0.30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317.40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r>
              <w:t>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612.22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r>
              <w:t>SHGC≤0.35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r>
              <w:t>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2534.79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50378-2019（2024年版）第7.2.4条、《建筑节能与可再生能源利用通用规范》GB55015-2021第3.1.10条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按表3.1.10-5的要求提高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提高&gt;20%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GoBack"/>
      <w:bookmarkEnd w:id="58"/>
      <w:bookmarkStart w:id="57" w:name="_Toc166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天窗太阳得热系数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r>
              <w:t>3.2.8条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三星级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7.2.4条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提高&gt;20%，得10分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16018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71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20</Pages>
  <Words>3552</Words>
  <Characters>7470</Characters>
  <Lines>14</Lines>
  <Paragraphs>4</Paragraphs>
  <TotalTime>0</TotalTime>
  <ScaleCrop>false</ScaleCrop>
  <LinksUpToDate>false</LinksUpToDate>
  <CharactersWithSpaces>7564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2025-12-16T05:35:00Z</dcterms:created>
  <dc:creator>半江芦苇</dc:creator>
  <cp:lastModifiedBy>半江芦苇</cp:lastModifiedBy>
  <dcterms:modified xsi:type="dcterms:W3CDTF">2025-12-16T05:36:28Z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