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_Toc14405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_Toc26535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_Toc9707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_Toc13076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_Toc27694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_Toc13775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_Toc30224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_Toc10766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_Toc2883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_Toc7622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_Toc31434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_Toc16709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_Toc17322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_Toc12203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_Toc29707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316568035"/>
      <w:bookmarkStart w:id="17" w:name="_Toc1440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11926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47754.11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16462.99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2653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《福建省公共建筑节能设计标准》DBJ/T 13-305-2023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970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435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626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353050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1133475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307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769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77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屋顶构造四 (K=0.192,D=5.688)：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碎石、卵石混凝土(ρ=2300)(1) 50mm＋</w:t>
      </w:r>
      <w:r>
        <w:rPr>
          <w:rFonts w:hint="eastAsia"/>
          <w:color w:val="800000"/>
          <w:kern w:val="2"/>
          <w:szCs w:val="24"/>
          <w:lang w:val="en-US"/>
        </w:rPr>
        <w:t>挤塑聚苯板 140mm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4mm＋水泥砂浆 30mm＋轻集料混凝土2%找坡层 60mm＋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(K=1.178,D=2.146)：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挤塑聚苯乙烯泡沫塑料（带表皮）(1)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隔热铝合金型材三玻两腔中空玻璃窗（5Low-E 双银+12Ar+5+12Ar+5） (K=1.550)：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传热系数1.550W/㎡.K，窗太阳得热系数0.240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22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16462.99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47754.11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2255.68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9022.71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3034.94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10382.71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2561.24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8879.69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2586.05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9113.36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9814.39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267.55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11926.36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16462.99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47754.11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76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88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屋顶构造四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762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应满足表4.2.1-2的规定(K≤1.50)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43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670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隔热铝合金型材三玻两腔中空玻璃窗（5Low-E 双银+12Ar+5+12Ar+5）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BYC1109，BYC1409，BYC1609，BYC1809，BYC2209，BYC3809，BYC4609，BYC57'09，BYC575'09，BYC7309，C1121，C1421，C1621，C1821，C2221，C3821，C4621，C57'21，C7321，C4013，C5113，FGC乙1513，BYC0809，C0821，C10'26，C1418，C1426，C2713，MLC2927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备注：标准未提供 窗太阳得热系数和可见光透射比 仅供参考</w:t>
            </w:r>
            <w:r>
              <w:br w:type="textWrapping"/>
            </w:r>
            <w:r>
              <w:t>来源：《宁夏回族自治区居住建筑节能设计标准》DB64/521-2022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平板外遮阳/固定百叶外遮阳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固定百叶外遮阳/平板外遮阳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《福建省公共建筑节能设计标准》DBJ/T 13-305-2023第4.1.4条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C10'26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C1426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C2713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MLC2927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BYC3809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BYC4609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BYC57'09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BYC575'09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BYC7309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C4621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C57'21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C7321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FGC乙1513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C10'26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C1426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C2713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MLC2927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BYC3809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BYC4609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BYC57'09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BYC575'09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BYC7309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C4621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C57'21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C7321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FGC乙1513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r>
              <w:t>K≤2.40, SHGC≤0.30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r>
              <w:t>K≤2.60, 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2534.79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应满足表4.2.1-2的规定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732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《福建省公共建筑节能设计标准》DBJ/T 13-305-2023第4.2.8条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20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不满足自然通风房间设置机械通风换气装置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《福建省公共建筑节能设计标准》DBJ/T 13-305-2023第4.1.6条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主要功能房间外窗应设置可开启窗扇或通风换气装置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707"/>
      <w:bookmarkStart w:id="51" w:name="_GoBack"/>
      <w:bookmarkEnd w:id="5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2514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51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21</Pages>
  <Words>4289</Words>
  <Characters>8149</Characters>
  <Lines>14</Lines>
  <Paragraphs>4</Paragraphs>
  <TotalTime>0</TotalTime>
  <ScaleCrop>false</ScaleCrop>
  <LinksUpToDate>false</LinksUpToDate>
  <CharactersWithSpaces>8289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2025-12-03T11:44:00Z</dcterms:created>
  <dc:creator>半江芦苇</dc:creator>
  <cp:lastModifiedBy>半江芦苇</cp:lastModifiedBy>
  <dcterms:modified xsi:type="dcterms:W3CDTF">2025-12-03T11:45:19Z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