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53" w:name="_GoBack"/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0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9000" w:id="0"/>
              </w:rPr>
              <w:t>书</w:t>
            </w:r>
            <w:bookmarkEnd w:id="5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筑绿未来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2025-AA-BB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福州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xxxx工程建设有限公司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xxxx建筑设计研究院有限公司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2025年11月30日</w:t>
            </w:r>
            <w:bookmarkEnd w:id="7"/>
          </w:p>
        </w:tc>
      </w:tr>
    </w:tbl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T18060052160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_Toc3134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_Toc32472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_Toc32472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_Toc1164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_Toc1164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_Toc4628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_Toc10243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_Toc7000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_Toc7000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_Toc4063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_Toc15586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_Toc29568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_Toc29568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_Toc15973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_Toc23147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_Toc30050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_Toc26577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_Toc26577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2" w:name="_Toc401318136"/>
      <w:bookmarkStart w:id="13" w:name="_Toc3134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筑绿未来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福州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119.30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714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714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32472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3" w:name="_Toc1164"/>
      <w:r>
        <w:rPr>
          <w:rFonts w:hint="eastAsia"/>
        </w:rPr>
        <w:t>指标详情</w:t>
      </w:r>
      <w:bookmarkEnd w:id="23"/>
    </w:p>
    <w:p>
      <w:pPr>
        <w:pStyle w:val="4"/>
      </w:pPr>
      <w:bookmarkStart w:id="24" w:name="_Toc4628"/>
      <w:r>
        <w:rPr>
          <w:rFonts w:hint="eastAsia"/>
        </w:rPr>
        <w:t>规范要求</w:t>
      </w:r>
      <w:bookmarkEnd w:id="2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5" w:name="_Toc10243"/>
      <w:r>
        <w:rPr>
          <w:rFonts w:hint="eastAsia"/>
        </w:rPr>
        <w:t>计算方法</w:t>
      </w:r>
      <w:bookmarkEnd w:id="25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6" w:name="_Toc401318141"/>
      <w:bookmarkStart w:id="27" w:name="_Toc7000"/>
      <w:r>
        <w:rPr>
          <w:rFonts w:hint="eastAsia"/>
        </w:rPr>
        <w:t>指标概览</w:t>
      </w:r>
      <w:bookmarkEnd w:id="26"/>
      <w:bookmarkEnd w:id="27"/>
    </w:p>
    <w:p>
      <w:pPr>
        <w:pStyle w:val="4"/>
      </w:pPr>
      <w:bookmarkStart w:id="28" w:name="_Toc4063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vAlign w:val="center"/>
          </w:tcPr>
          <w:p>
            <w:r>
              <w:t>440.4</w:t>
            </w:r>
          </w:p>
        </w:tc>
        <w:tc>
          <w:tcPr>
            <w:vAlign w:val="center"/>
          </w:tcPr>
          <w:p>
            <w:r>
              <w:t>23.1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宿舍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21.0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小学楼</w:t>
            </w:r>
          </w:p>
        </w:tc>
        <w:tc>
          <w:tcPr>
            <w:vAlign w:val="center"/>
          </w:tcPr>
          <w:p>
            <w:r>
              <w:t>2255.7</w:t>
            </w:r>
          </w:p>
        </w:tc>
        <w:tc>
          <w:tcPr>
            <w:vAlign w:val="center"/>
          </w:tcPr>
          <w:p>
            <w:r>
              <w:t>23.9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9" w:name="建筑列表"/>
      <w:bookmarkEnd w:id="29"/>
    </w:p>
    <w:p>
      <w:pPr>
        <w:pStyle w:val="4"/>
      </w:pPr>
      <w:bookmarkStart w:id="30" w:name="_Toc15586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139620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133835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31165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6152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227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面积指标"/>
      <w:bookmarkEnd w:id="31"/>
    </w:p>
    <w:p>
      <w:pPr>
        <w:pStyle w:val="2"/>
      </w:pPr>
      <w:bookmarkStart w:id="32" w:name="_Toc29568"/>
      <w:r>
        <w:rPr>
          <w:rFonts w:hint="eastAsia"/>
        </w:rPr>
        <w:t>计算结果</w:t>
      </w:r>
      <w:bookmarkEnd w:id="32"/>
    </w:p>
    <w:p>
      <w:pPr>
        <w:pStyle w:val="4"/>
      </w:pPr>
      <w:bookmarkStart w:id="33" w:name="_Toc15973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536.7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584.9</w:t>
            </w:r>
          </w:p>
        </w:tc>
        <w:tc>
          <w:tcPr>
            <w:vAlign w:val="center"/>
          </w:tcPr>
          <w:p>
            <w:r>
              <w:t>538.2</w:t>
            </w:r>
          </w:p>
        </w:tc>
        <w:tc>
          <w:tcPr>
            <w:vAlign w:val="center"/>
          </w:tcPr>
          <w:p>
            <w:r>
              <w:t>17300.9</w:t>
            </w:r>
          </w:p>
        </w:tc>
        <w:tc>
          <w:tcPr>
            <w:vAlign w:val="center"/>
          </w:tcPr>
          <w:p>
            <w:r>
              <w:t>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536.7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584.9</w:t>
            </w:r>
          </w:p>
        </w:tc>
        <w:tc>
          <w:tcPr>
            <w:vAlign w:val="center"/>
          </w:tcPr>
          <w:p>
            <w:r>
              <w:t>538.2</w:t>
            </w:r>
          </w:p>
        </w:tc>
        <w:tc>
          <w:tcPr>
            <w:vAlign w:val="center"/>
          </w:tcPr>
          <w:p>
            <w:r>
              <w:t>17300.9</w:t>
            </w:r>
          </w:p>
        </w:tc>
        <w:tc>
          <w:tcPr>
            <w:vAlign w:val="center"/>
          </w:tcPr>
          <w:p>
            <w:r>
              <w:t>3.1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计算结果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819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6" w:name="_Toc23147"/>
      <w:r>
        <w:rPr>
          <w:rFonts w:hint="eastAsia"/>
        </w:rPr>
        <w:t>车道热环境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内部车道4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内部车道4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内部车道4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内部车道4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内部车道5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内部车道5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1800.0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3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车道遮阴率"/>
      <w:bookmarkEnd w:id="37"/>
    </w:p>
    <w:p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829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9" w:name="_Toc30050"/>
      <w:r>
        <w:rPr>
          <w:rFonts w:hint="eastAsia"/>
        </w:rPr>
        <w:t>屋顶热环境</w:t>
      </w:r>
      <w:r>
        <w:t>指标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办公楼</w:t>
            </w:r>
          </w:p>
        </w:tc>
        <w:tc>
          <w:tcPr>
            <w:vAlign w:val="center"/>
          </w:tcPr>
          <w:p>
            <w:r>
              <w:t>447.4</w:t>
            </w:r>
          </w:p>
        </w:tc>
        <w:tc>
          <w:tcPr>
            <w:vAlign w:val="center"/>
          </w:tcPr>
          <w:p>
            <w:r>
              <w:t>413.3</w:t>
            </w:r>
          </w:p>
        </w:tc>
        <w:tc>
          <w:tcPr>
            <w:vAlign w:val="center"/>
          </w:tcPr>
          <w:p>
            <w:r>
              <w:t>434.7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宿舍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434.7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小学楼</w:t>
            </w:r>
          </w:p>
        </w:tc>
        <w:tc>
          <w:tcPr>
            <w:vAlign w:val="center"/>
          </w:tcPr>
          <w:p>
            <w:r>
              <w:t>3355.9</w:t>
            </w:r>
          </w:p>
        </w:tc>
        <w:tc>
          <w:tcPr>
            <w:vAlign w:val="center"/>
          </w:tcPr>
          <w:p>
            <w:r>
              <w:t>4239.0</w:t>
            </w:r>
          </w:p>
        </w:tc>
        <w:tc>
          <w:tcPr>
            <w:vAlign w:val="center"/>
          </w:tcPr>
          <w:p>
            <w:r>
              <w:t>434.7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6891.8</w:t>
            </w:r>
          </w:p>
        </w:tc>
        <w:tc>
          <w:tcPr>
            <w:vAlign w:val="center"/>
          </w:tcPr>
          <w:p>
            <w:r>
              <w:t>7740.9</w:t>
            </w:r>
          </w:p>
        </w:tc>
        <w:tc>
          <w:tcPr>
            <w:vAlign w:val="center"/>
          </w:tcPr>
          <w:p>
            <w:r>
              <w:t>1304.0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屋顶遮阴率"/>
      <w:bookmarkEnd w:id="40"/>
    </w:p>
    <w:p>
      <w:pPr>
        <w:pStyle w:val="2"/>
      </w:pPr>
      <w:bookmarkStart w:id="41" w:name="_Toc26577"/>
      <w:r>
        <w:rPr>
          <w:rFonts w:hint="eastAsia"/>
        </w:rPr>
        <w:t>评价结论</w:t>
      </w:r>
      <w:bookmarkEnd w:id="41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活动场地遮阴率值"/>
            <w:r>
              <w:t>3.1%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5" w:name="活动场地遮阴率得分"/>
            <w:r>
              <w:t>0</w:t>
            </w:r>
            <w:bookmarkEnd w:id="4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8" w:name="车道遮阴得分"/>
            <w:r>
              <w:t>3</w:t>
            </w:r>
            <w:bookmarkEnd w:id="4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1" w:name="屋顶遮阴得分"/>
            <w:r>
              <w:t>4</w:t>
            </w:r>
            <w:bookmarkEnd w:id="5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2" w:name="降热措施总得分"/>
            <w:r>
              <w:t>7</w:t>
            </w:r>
            <w:bookmarkEnd w:id="52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5F72FED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5F72FED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1941</Words>
  <Characters>2489</Characters>
  <Lines>19</Lines>
  <Paragraphs>5</Paragraphs>
  <TotalTime>0</TotalTime>
  <ScaleCrop>false</ScaleCrop>
  <LinksUpToDate>false</LinksUpToDate>
  <CharactersWithSpaces>2570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2025-11-30T15:54:00Z</dcterms:created>
  <dc:creator>半江芦苇</dc:creator>
  <cp:lastModifiedBy>半江芦苇</cp:lastModifiedBy>
  <dcterms:modified xsi:type="dcterms:W3CDTF">2025-11-30T15:55:19Z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B06D0905A6B545AB957D59EDCFF05310_12</vt:lpwstr>
  </property>
</Properties>
</file>