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筑绿未来</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2025-AA-BB</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0C04AE43"/>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福州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r>
              <w:rPr>
                <w:rFonts w:hint="eastAsia"/>
                <w:sz w:val="24"/>
                <w:szCs w:val="24"/>
              </w:rPr>
              <w:t>xxxx工程建设有限公司</w:t>
            </w:r>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r>
              <w:rPr>
                <w:rFonts w:hint="eastAsia"/>
                <w:sz w:val="24"/>
                <w:szCs w:val="24"/>
              </w:rPr>
              <w:t>xxxx建筑设计研究院有限公司</w:t>
            </w:r>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2025年12月14日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T18106304193</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F1058D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_Toc2950 </w:instrText>
      </w:r>
      <w:r>
        <w:rPr>
          <w:szCs w:val="28"/>
        </w:rPr>
        <w:fldChar w:fldCharType="separate"/>
      </w:r>
      <w:r>
        <w:rPr>
          <w:rFonts w:hint="eastAsia"/>
        </w:rPr>
        <w:t>1. 项目概况</w:t>
      </w:r>
      <w:r>
        <w:tab/>
      </w:r>
      <w:r>
        <w:fldChar w:fldCharType="begin"/>
      </w:r>
      <w:r>
        <w:instrText xml:space="preserve"> PAGEREF _Toc2950 \h </w:instrText>
      </w:r>
      <w:r>
        <w:fldChar w:fldCharType="separate"/>
      </w:r>
      <w:r>
        <w:t>1</w:t>
      </w:r>
      <w:r>
        <w:fldChar w:fldCharType="end"/>
      </w:r>
      <w:r>
        <w:rPr>
          <w:szCs w:val="28"/>
        </w:rPr>
        <w:fldChar w:fldCharType="end"/>
      </w:r>
    </w:p>
    <w:p w14:paraId="11083782">
      <w:pPr>
        <w:pStyle w:val="25"/>
        <w:tabs>
          <w:tab w:val="right" w:leader="dot" w:pos="9070"/>
          <w:tab w:val="clear" w:pos="180"/>
          <w:tab w:val="clear" w:pos="420"/>
          <w:tab w:val="clear" w:pos="9360"/>
        </w:tabs>
      </w:pPr>
      <w:r>
        <w:rPr>
          <w:szCs w:val="28"/>
        </w:rPr>
        <w:fldChar w:fldCharType="begin"/>
      </w:r>
      <w:r>
        <w:rPr>
          <w:szCs w:val="28"/>
        </w:rPr>
        <w:instrText xml:space="preserve"> HYPERLINK \l _Toc9143 </w:instrText>
      </w:r>
      <w:r>
        <w:rPr>
          <w:szCs w:val="28"/>
        </w:rPr>
        <w:fldChar w:fldCharType="separate"/>
      </w:r>
      <w:r>
        <w:rPr>
          <w:rFonts w:hint="eastAsia"/>
        </w:rPr>
        <w:t>2. 标准依据</w:t>
      </w:r>
      <w:r>
        <w:tab/>
      </w:r>
      <w:r>
        <w:fldChar w:fldCharType="begin"/>
      </w:r>
      <w:r>
        <w:instrText xml:space="preserve"> PAGEREF _Toc9143 \h </w:instrText>
      </w:r>
      <w:r>
        <w:fldChar w:fldCharType="separate"/>
      </w:r>
      <w:r>
        <w:t>1</w:t>
      </w:r>
      <w:r>
        <w:fldChar w:fldCharType="end"/>
      </w:r>
      <w:r>
        <w:rPr>
          <w:szCs w:val="28"/>
        </w:rPr>
        <w:fldChar w:fldCharType="end"/>
      </w:r>
    </w:p>
    <w:p w14:paraId="2C48B08C">
      <w:pPr>
        <w:pStyle w:val="25"/>
        <w:tabs>
          <w:tab w:val="right" w:leader="dot" w:pos="9070"/>
          <w:tab w:val="clear" w:pos="180"/>
          <w:tab w:val="clear" w:pos="420"/>
          <w:tab w:val="clear" w:pos="9360"/>
        </w:tabs>
      </w:pPr>
      <w:r>
        <w:rPr>
          <w:szCs w:val="28"/>
        </w:rPr>
        <w:fldChar w:fldCharType="begin"/>
      </w:r>
      <w:r>
        <w:rPr>
          <w:szCs w:val="28"/>
        </w:rPr>
        <w:instrText xml:space="preserve"> HYPERLINK \l _Toc21565 </w:instrText>
      </w:r>
      <w:r>
        <w:rPr>
          <w:szCs w:val="28"/>
        </w:rPr>
        <w:fldChar w:fldCharType="separate"/>
      </w:r>
      <w:r>
        <w:rPr>
          <w:rFonts w:hint="eastAsia"/>
        </w:rPr>
        <w:t>3. 太阳能资源分析</w:t>
      </w:r>
      <w:r>
        <w:tab/>
      </w:r>
      <w:r>
        <w:fldChar w:fldCharType="begin"/>
      </w:r>
      <w:r>
        <w:instrText xml:space="preserve"> PAGEREF _Toc21565 \h </w:instrText>
      </w:r>
      <w:r>
        <w:fldChar w:fldCharType="separate"/>
      </w:r>
      <w:r>
        <w:t>1</w:t>
      </w:r>
      <w:r>
        <w:fldChar w:fldCharType="end"/>
      </w:r>
      <w:r>
        <w:rPr>
          <w:szCs w:val="28"/>
        </w:rPr>
        <w:fldChar w:fldCharType="end"/>
      </w:r>
    </w:p>
    <w:p w14:paraId="63876C23">
      <w:pPr>
        <w:pStyle w:val="26"/>
        <w:tabs>
          <w:tab w:val="right" w:leader="dot" w:pos="9070"/>
          <w:tab w:val="clear" w:pos="540"/>
          <w:tab w:val="clear" w:pos="840"/>
          <w:tab w:val="clear" w:pos="9360"/>
        </w:tabs>
      </w:pPr>
      <w:r>
        <w:rPr>
          <w:szCs w:val="28"/>
        </w:rPr>
        <w:fldChar w:fldCharType="begin"/>
      </w:r>
      <w:r>
        <w:rPr>
          <w:szCs w:val="28"/>
        </w:rPr>
        <w:instrText xml:space="preserve"> HYPERLINK \l _Toc13520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_Toc13520 \h </w:instrText>
      </w:r>
      <w:r>
        <w:fldChar w:fldCharType="separate"/>
      </w:r>
      <w:r>
        <w:t>1</w:t>
      </w:r>
      <w:r>
        <w:fldChar w:fldCharType="end"/>
      </w:r>
      <w:r>
        <w:rPr>
          <w:szCs w:val="28"/>
        </w:rPr>
        <w:fldChar w:fldCharType="end"/>
      </w:r>
    </w:p>
    <w:p w14:paraId="6834B9A6">
      <w:pPr>
        <w:pStyle w:val="26"/>
        <w:tabs>
          <w:tab w:val="right" w:leader="dot" w:pos="9070"/>
          <w:tab w:val="clear" w:pos="540"/>
          <w:tab w:val="clear" w:pos="840"/>
          <w:tab w:val="clear" w:pos="9360"/>
        </w:tabs>
      </w:pPr>
      <w:r>
        <w:rPr>
          <w:szCs w:val="28"/>
        </w:rPr>
        <w:fldChar w:fldCharType="begin"/>
      </w:r>
      <w:r>
        <w:rPr>
          <w:szCs w:val="28"/>
        </w:rPr>
        <w:instrText xml:space="preserve"> HYPERLINK \l _Toc25682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_Toc25682 \h </w:instrText>
      </w:r>
      <w:r>
        <w:fldChar w:fldCharType="separate"/>
      </w:r>
      <w:r>
        <w:t>4</w:t>
      </w:r>
      <w:r>
        <w:fldChar w:fldCharType="end"/>
      </w:r>
      <w:r>
        <w:rPr>
          <w:szCs w:val="28"/>
        </w:rPr>
        <w:fldChar w:fldCharType="end"/>
      </w:r>
    </w:p>
    <w:p w14:paraId="5515482E">
      <w:pPr>
        <w:pStyle w:val="25"/>
        <w:tabs>
          <w:tab w:val="right" w:leader="dot" w:pos="9070"/>
          <w:tab w:val="clear" w:pos="180"/>
          <w:tab w:val="clear" w:pos="420"/>
          <w:tab w:val="clear" w:pos="9360"/>
        </w:tabs>
      </w:pPr>
      <w:r>
        <w:rPr>
          <w:szCs w:val="28"/>
        </w:rPr>
        <w:fldChar w:fldCharType="begin"/>
      </w:r>
      <w:r>
        <w:rPr>
          <w:szCs w:val="28"/>
        </w:rPr>
        <w:instrText xml:space="preserve"> HYPERLINK \l _Toc11012 </w:instrText>
      </w:r>
      <w:r>
        <w:rPr>
          <w:szCs w:val="28"/>
        </w:rPr>
        <w:fldChar w:fldCharType="separate"/>
      </w:r>
      <w:r>
        <w:rPr>
          <w:rFonts w:hint="eastAsia"/>
        </w:rPr>
        <w:t>4. 软件选用</w:t>
      </w:r>
      <w:r>
        <w:tab/>
      </w:r>
      <w:r>
        <w:fldChar w:fldCharType="begin"/>
      </w:r>
      <w:r>
        <w:instrText xml:space="preserve"> PAGEREF _Toc11012 \h </w:instrText>
      </w:r>
      <w:r>
        <w:fldChar w:fldCharType="separate"/>
      </w:r>
      <w:r>
        <w:t>6</w:t>
      </w:r>
      <w:r>
        <w:fldChar w:fldCharType="end"/>
      </w:r>
      <w:r>
        <w:rPr>
          <w:szCs w:val="28"/>
        </w:rPr>
        <w:fldChar w:fldCharType="end"/>
      </w:r>
    </w:p>
    <w:p w14:paraId="3A9DDECD">
      <w:pPr>
        <w:pStyle w:val="25"/>
        <w:tabs>
          <w:tab w:val="right" w:leader="dot" w:pos="9070"/>
          <w:tab w:val="clear" w:pos="180"/>
          <w:tab w:val="clear" w:pos="420"/>
          <w:tab w:val="clear" w:pos="9360"/>
        </w:tabs>
      </w:pPr>
      <w:r>
        <w:rPr>
          <w:szCs w:val="28"/>
        </w:rPr>
        <w:fldChar w:fldCharType="begin"/>
      </w:r>
      <w:r>
        <w:rPr>
          <w:szCs w:val="28"/>
        </w:rPr>
        <w:instrText xml:space="preserve"> HYPERLINK \l _Toc15480 </w:instrText>
      </w:r>
      <w:r>
        <w:rPr>
          <w:szCs w:val="28"/>
        </w:rPr>
        <w:fldChar w:fldCharType="separate"/>
      </w:r>
      <w:r>
        <w:rPr>
          <w:rFonts w:hint="eastAsia"/>
        </w:rPr>
        <w:t>5. 光伏系统设计</w:t>
      </w:r>
      <w:r>
        <w:tab/>
      </w:r>
      <w:r>
        <w:fldChar w:fldCharType="begin"/>
      </w:r>
      <w:r>
        <w:instrText xml:space="preserve"> PAGEREF _Toc15480 \h </w:instrText>
      </w:r>
      <w:r>
        <w:fldChar w:fldCharType="separate"/>
      </w:r>
      <w:r>
        <w:t>6</w:t>
      </w:r>
      <w:r>
        <w:fldChar w:fldCharType="end"/>
      </w:r>
      <w:r>
        <w:rPr>
          <w:szCs w:val="28"/>
        </w:rPr>
        <w:fldChar w:fldCharType="end"/>
      </w:r>
    </w:p>
    <w:p w14:paraId="132A007C">
      <w:pPr>
        <w:pStyle w:val="26"/>
        <w:tabs>
          <w:tab w:val="right" w:leader="dot" w:pos="9070"/>
          <w:tab w:val="clear" w:pos="540"/>
          <w:tab w:val="clear" w:pos="840"/>
          <w:tab w:val="clear" w:pos="9360"/>
        </w:tabs>
      </w:pPr>
      <w:r>
        <w:rPr>
          <w:szCs w:val="28"/>
        </w:rPr>
        <w:fldChar w:fldCharType="begin"/>
      </w:r>
      <w:r>
        <w:rPr>
          <w:szCs w:val="28"/>
        </w:rPr>
        <w:instrText xml:space="preserve"> HYPERLINK \l _Toc26608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_Toc26608 \h </w:instrText>
      </w:r>
      <w:r>
        <w:fldChar w:fldCharType="separate"/>
      </w:r>
      <w:r>
        <w:t>6</w:t>
      </w:r>
      <w:r>
        <w:fldChar w:fldCharType="end"/>
      </w:r>
      <w:r>
        <w:rPr>
          <w:szCs w:val="28"/>
        </w:rPr>
        <w:fldChar w:fldCharType="end"/>
      </w:r>
    </w:p>
    <w:p w14:paraId="27AD6296">
      <w:pPr>
        <w:pStyle w:val="26"/>
        <w:tabs>
          <w:tab w:val="right" w:leader="dot" w:pos="9070"/>
          <w:tab w:val="clear" w:pos="540"/>
          <w:tab w:val="clear" w:pos="840"/>
          <w:tab w:val="clear" w:pos="9360"/>
        </w:tabs>
      </w:pPr>
      <w:r>
        <w:rPr>
          <w:szCs w:val="28"/>
        </w:rPr>
        <w:fldChar w:fldCharType="begin"/>
      </w:r>
      <w:r>
        <w:rPr>
          <w:szCs w:val="28"/>
        </w:rPr>
        <w:instrText xml:space="preserve"> HYPERLINK \l _Toc21694 </w:instrText>
      </w:r>
      <w:r>
        <w:rPr>
          <w:szCs w:val="28"/>
        </w:rPr>
        <w:fldChar w:fldCharType="separate"/>
      </w:r>
      <w:r>
        <w:rPr>
          <w:rFonts w:hint="eastAsia"/>
          <w:lang w:val="en-GB"/>
        </w:rPr>
        <w:t xml:space="preserve">5.2 </w:t>
      </w:r>
      <w:r>
        <w:t>辐照分析</w:t>
      </w:r>
      <w:r>
        <w:tab/>
      </w:r>
      <w:r>
        <w:fldChar w:fldCharType="begin"/>
      </w:r>
      <w:r>
        <w:instrText xml:space="preserve"> PAGEREF _Toc21694 \h </w:instrText>
      </w:r>
      <w:r>
        <w:fldChar w:fldCharType="separate"/>
      </w:r>
      <w:r>
        <w:t>7</w:t>
      </w:r>
      <w:r>
        <w:fldChar w:fldCharType="end"/>
      </w:r>
      <w:r>
        <w:rPr>
          <w:szCs w:val="28"/>
        </w:rPr>
        <w:fldChar w:fldCharType="end"/>
      </w:r>
    </w:p>
    <w:p w14:paraId="4BDAB829">
      <w:pPr>
        <w:pStyle w:val="26"/>
        <w:tabs>
          <w:tab w:val="right" w:leader="dot" w:pos="9070"/>
          <w:tab w:val="clear" w:pos="540"/>
          <w:tab w:val="clear" w:pos="840"/>
          <w:tab w:val="clear" w:pos="9360"/>
        </w:tabs>
      </w:pPr>
      <w:r>
        <w:rPr>
          <w:szCs w:val="28"/>
        </w:rPr>
        <w:fldChar w:fldCharType="begin"/>
      </w:r>
      <w:r>
        <w:rPr>
          <w:szCs w:val="28"/>
        </w:rPr>
        <w:instrText xml:space="preserve"> HYPERLINK \l _Toc21671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_Toc21671 \h </w:instrText>
      </w:r>
      <w:r>
        <w:fldChar w:fldCharType="separate"/>
      </w:r>
      <w:r>
        <w:t>7</w:t>
      </w:r>
      <w:r>
        <w:fldChar w:fldCharType="end"/>
      </w:r>
      <w:r>
        <w:rPr>
          <w:szCs w:val="28"/>
        </w:rPr>
        <w:fldChar w:fldCharType="end"/>
      </w:r>
    </w:p>
    <w:p w14:paraId="0D1D41EE">
      <w:pPr>
        <w:pStyle w:val="20"/>
        <w:tabs>
          <w:tab w:val="right" w:leader="dot" w:pos="9070"/>
          <w:tab w:val="clear" w:pos="900"/>
          <w:tab w:val="clear" w:pos="1260"/>
          <w:tab w:val="clear" w:pos="9360"/>
        </w:tabs>
      </w:pPr>
      <w:r>
        <w:rPr>
          <w:szCs w:val="28"/>
        </w:rPr>
        <w:fldChar w:fldCharType="begin"/>
      </w:r>
      <w:r>
        <w:rPr>
          <w:szCs w:val="28"/>
        </w:rPr>
        <w:instrText xml:space="preserve"> HYPERLINK \l _Toc1569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_Toc1569 \h </w:instrText>
      </w:r>
      <w:r>
        <w:fldChar w:fldCharType="separate"/>
      </w:r>
      <w:r>
        <w:t>8</w:t>
      </w:r>
      <w:r>
        <w:fldChar w:fldCharType="end"/>
      </w:r>
      <w:r>
        <w:rPr>
          <w:szCs w:val="28"/>
        </w:rPr>
        <w:fldChar w:fldCharType="end"/>
      </w:r>
    </w:p>
    <w:p w14:paraId="51014E43">
      <w:pPr>
        <w:pStyle w:val="20"/>
        <w:tabs>
          <w:tab w:val="right" w:leader="dot" w:pos="9070"/>
          <w:tab w:val="clear" w:pos="900"/>
          <w:tab w:val="clear" w:pos="1260"/>
          <w:tab w:val="clear" w:pos="9360"/>
        </w:tabs>
      </w:pPr>
      <w:r>
        <w:rPr>
          <w:szCs w:val="28"/>
        </w:rPr>
        <w:fldChar w:fldCharType="begin"/>
      </w:r>
      <w:r>
        <w:rPr>
          <w:szCs w:val="28"/>
        </w:rPr>
        <w:instrText xml:space="preserve"> HYPERLINK \l _Toc4480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_Toc4480 \h </w:instrText>
      </w:r>
      <w:r>
        <w:fldChar w:fldCharType="separate"/>
      </w:r>
      <w:r>
        <w:t>8</w:t>
      </w:r>
      <w:r>
        <w:fldChar w:fldCharType="end"/>
      </w:r>
      <w:r>
        <w:rPr>
          <w:szCs w:val="28"/>
        </w:rPr>
        <w:fldChar w:fldCharType="end"/>
      </w:r>
    </w:p>
    <w:p w14:paraId="4F414336">
      <w:pPr>
        <w:pStyle w:val="26"/>
        <w:tabs>
          <w:tab w:val="right" w:leader="dot" w:pos="9070"/>
          <w:tab w:val="clear" w:pos="540"/>
          <w:tab w:val="clear" w:pos="840"/>
          <w:tab w:val="clear" w:pos="9360"/>
        </w:tabs>
      </w:pPr>
      <w:r>
        <w:rPr>
          <w:szCs w:val="28"/>
        </w:rPr>
        <w:fldChar w:fldCharType="begin"/>
      </w:r>
      <w:r>
        <w:rPr>
          <w:szCs w:val="28"/>
        </w:rPr>
        <w:instrText xml:space="preserve"> HYPERLINK \l _Toc13739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_Toc13739 \h </w:instrText>
      </w:r>
      <w:r>
        <w:fldChar w:fldCharType="separate"/>
      </w:r>
      <w:r>
        <w:t>8</w:t>
      </w:r>
      <w:r>
        <w:fldChar w:fldCharType="end"/>
      </w:r>
      <w:r>
        <w:rPr>
          <w:szCs w:val="28"/>
        </w:rPr>
        <w:fldChar w:fldCharType="end"/>
      </w:r>
    </w:p>
    <w:p w14:paraId="76B53C14">
      <w:pPr>
        <w:pStyle w:val="25"/>
        <w:tabs>
          <w:tab w:val="right" w:leader="dot" w:pos="9070"/>
          <w:tab w:val="clear" w:pos="180"/>
          <w:tab w:val="clear" w:pos="420"/>
          <w:tab w:val="clear" w:pos="9360"/>
        </w:tabs>
      </w:pPr>
      <w:r>
        <w:rPr>
          <w:szCs w:val="28"/>
        </w:rPr>
        <w:fldChar w:fldCharType="begin"/>
      </w:r>
      <w:r>
        <w:rPr>
          <w:szCs w:val="28"/>
        </w:rPr>
        <w:instrText xml:space="preserve"> HYPERLINK \l _Toc17732 </w:instrText>
      </w:r>
      <w:r>
        <w:rPr>
          <w:szCs w:val="28"/>
        </w:rPr>
        <w:fldChar w:fldCharType="separate"/>
      </w:r>
      <w:r>
        <w:rPr>
          <w:rFonts w:hint="eastAsia"/>
        </w:rPr>
        <w:t>6. 光伏发电产量</w:t>
      </w:r>
      <w:r>
        <w:tab/>
      </w:r>
      <w:r>
        <w:fldChar w:fldCharType="begin"/>
      </w:r>
      <w:r>
        <w:instrText xml:space="preserve"> PAGEREF _Toc17732 \h </w:instrText>
      </w:r>
      <w:r>
        <w:fldChar w:fldCharType="separate"/>
      </w:r>
      <w:r>
        <w:t>9</w:t>
      </w:r>
      <w:r>
        <w:fldChar w:fldCharType="end"/>
      </w:r>
      <w:r>
        <w:rPr>
          <w:szCs w:val="28"/>
        </w:rPr>
        <w:fldChar w:fldCharType="end"/>
      </w:r>
    </w:p>
    <w:p w14:paraId="39B8BBE8">
      <w:pPr>
        <w:pStyle w:val="26"/>
        <w:tabs>
          <w:tab w:val="right" w:leader="dot" w:pos="9070"/>
          <w:tab w:val="clear" w:pos="540"/>
          <w:tab w:val="clear" w:pos="840"/>
          <w:tab w:val="clear" w:pos="9360"/>
        </w:tabs>
      </w:pPr>
      <w:r>
        <w:rPr>
          <w:szCs w:val="28"/>
        </w:rPr>
        <w:fldChar w:fldCharType="begin"/>
      </w:r>
      <w:r>
        <w:rPr>
          <w:szCs w:val="28"/>
        </w:rPr>
        <w:instrText xml:space="preserve"> HYPERLINK \l _Toc30040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_Toc30040 \h </w:instrText>
      </w:r>
      <w:r>
        <w:fldChar w:fldCharType="separate"/>
      </w:r>
      <w:r>
        <w:t>9</w:t>
      </w:r>
      <w:r>
        <w:fldChar w:fldCharType="end"/>
      </w:r>
      <w:r>
        <w:rPr>
          <w:szCs w:val="28"/>
        </w:rPr>
        <w:fldChar w:fldCharType="end"/>
      </w:r>
    </w:p>
    <w:p w14:paraId="21A96133">
      <w:pPr>
        <w:pStyle w:val="26"/>
        <w:tabs>
          <w:tab w:val="right" w:leader="dot" w:pos="9070"/>
          <w:tab w:val="clear" w:pos="540"/>
          <w:tab w:val="clear" w:pos="840"/>
          <w:tab w:val="clear" w:pos="9360"/>
        </w:tabs>
      </w:pPr>
      <w:r>
        <w:rPr>
          <w:szCs w:val="28"/>
        </w:rPr>
        <w:fldChar w:fldCharType="begin"/>
      </w:r>
      <w:r>
        <w:rPr>
          <w:szCs w:val="28"/>
        </w:rPr>
        <w:instrText xml:space="preserve"> HYPERLINK \l _Toc3824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_Toc3824 \h </w:instrText>
      </w:r>
      <w:r>
        <w:fldChar w:fldCharType="separate"/>
      </w:r>
      <w:r>
        <w:t>9</w:t>
      </w:r>
      <w:r>
        <w:fldChar w:fldCharType="end"/>
      </w:r>
      <w:r>
        <w:rPr>
          <w:szCs w:val="28"/>
        </w:rPr>
        <w:fldChar w:fldCharType="end"/>
      </w:r>
    </w:p>
    <w:p w14:paraId="1772E5CB">
      <w:pPr>
        <w:pStyle w:val="26"/>
        <w:tabs>
          <w:tab w:val="right" w:leader="dot" w:pos="9070"/>
          <w:tab w:val="clear" w:pos="540"/>
          <w:tab w:val="clear" w:pos="840"/>
          <w:tab w:val="clear" w:pos="9360"/>
        </w:tabs>
      </w:pPr>
      <w:r>
        <w:rPr>
          <w:szCs w:val="28"/>
        </w:rPr>
        <w:fldChar w:fldCharType="begin"/>
      </w:r>
      <w:r>
        <w:rPr>
          <w:szCs w:val="28"/>
        </w:rPr>
        <w:instrText xml:space="preserve"> HYPERLINK \l _Toc12637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_Toc12637 \h </w:instrText>
      </w:r>
      <w:r>
        <w:fldChar w:fldCharType="separate"/>
      </w:r>
      <w:r>
        <w:t>10</w:t>
      </w:r>
      <w:r>
        <w:fldChar w:fldCharType="end"/>
      </w:r>
      <w:r>
        <w:rPr>
          <w:szCs w:val="28"/>
        </w:rPr>
        <w:fldChar w:fldCharType="end"/>
      </w:r>
    </w:p>
    <w:p w14:paraId="0FF75DF2">
      <w:pPr>
        <w:pStyle w:val="20"/>
        <w:tabs>
          <w:tab w:val="right" w:leader="dot" w:pos="9070"/>
          <w:tab w:val="clear" w:pos="900"/>
          <w:tab w:val="clear" w:pos="1260"/>
          <w:tab w:val="clear" w:pos="9360"/>
        </w:tabs>
      </w:pPr>
      <w:r>
        <w:rPr>
          <w:szCs w:val="28"/>
        </w:rPr>
        <w:fldChar w:fldCharType="begin"/>
      </w:r>
      <w:r>
        <w:rPr>
          <w:szCs w:val="28"/>
        </w:rPr>
        <w:instrText xml:space="preserve"> HYPERLINK \l _Toc30311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_Toc30311 \h </w:instrText>
      </w:r>
      <w:r>
        <w:fldChar w:fldCharType="separate"/>
      </w:r>
      <w:r>
        <w:t>10</w:t>
      </w:r>
      <w:r>
        <w:fldChar w:fldCharType="end"/>
      </w:r>
      <w:r>
        <w:rPr>
          <w:szCs w:val="28"/>
        </w:rPr>
        <w:fldChar w:fldCharType="end"/>
      </w:r>
    </w:p>
    <w:p w14:paraId="436B64D2">
      <w:pPr>
        <w:pStyle w:val="20"/>
        <w:tabs>
          <w:tab w:val="right" w:leader="dot" w:pos="9070"/>
          <w:tab w:val="clear" w:pos="900"/>
          <w:tab w:val="clear" w:pos="1260"/>
          <w:tab w:val="clear" w:pos="9360"/>
        </w:tabs>
      </w:pPr>
      <w:r>
        <w:rPr>
          <w:szCs w:val="28"/>
        </w:rPr>
        <w:fldChar w:fldCharType="begin"/>
      </w:r>
      <w:r>
        <w:rPr>
          <w:szCs w:val="28"/>
        </w:rPr>
        <w:instrText xml:space="preserve"> HYPERLINK \l _Toc29837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_Toc29837 \h </w:instrText>
      </w:r>
      <w:r>
        <w:fldChar w:fldCharType="separate"/>
      </w:r>
      <w:r>
        <w:t>12</w:t>
      </w:r>
      <w:r>
        <w:fldChar w:fldCharType="end"/>
      </w:r>
      <w:r>
        <w:rPr>
          <w:szCs w:val="28"/>
        </w:rPr>
        <w:fldChar w:fldCharType="end"/>
      </w:r>
    </w:p>
    <w:p w14:paraId="0DEA4BC2">
      <w:pPr>
        <w:pStyle w:val="25"/>
        <w:tabs>
          <w:tab w:val="right" w:leader="dot" w:pos="9070"/>
          <w:tab w:val="clear" w:pos="180"/>
          <w:tab w:val="clear" w:pos="420"/>
          <w:tab w:val="clear" w:pos="9360"/>
        </w:tabs>
      </w:pPr>
      <w:r>
        <w:rPr>
          <w:szCs w:val="28"/>
        </w:rPr>
        <w:fldChar w:fldCharType="begin"/>
      </w:r>
      <w:r>
        <w:rPr>
          <w:szCs w:val="28"/>
        </w:rPr>
        <w:instrText xml:space="preserve"> HYPERLINK \l _Toc23488 </w:instrText>
      </w:r>
      <w:r>
        <w:rPr>
          <w:szCs w:val="28"/>
        </w:rPr>
        <w:fldChar w:fldCharType="separate"/>
      </w:r>
      <w:r>
        <w:rPr>
          <w:rFonts w:hint="eastAsia"/>
        </w:rPr>
        <w:t>7. 经济效益分析</w:t>
      </w:r>
      <w:r>
        <w:tab/>
      </w:r>
      <w:r>
        <w:fldChar w:fldCharType="begin"/>
      </w:r>
      <w:r>
        <w:instrText xml:space="preserve"> PAGEREF _Toc23488 \h </w:instrText>
      </w:r>
      <w:r>
        <w:fldChar w:fldCharType="separate"/>
      </w:r>
      <w:r>
        <w:t>13</w:t>
      </w:r>
      <w:r>
        <w:fldChar w:fldCharType="end"/>
      </w:r>
      <w:r>
        <w:rPr>
          <w:szCs w:val="28"/>
        </w:rPr>
        <w:fldChar w:fldCharType="end"/>
      </w:r>
    </w:p>
    <w:p w14:paraId="7F9758AF">
      <w:pPr>
        <w:pStyle w:val="25"/>
        <w:tabs>
          <w:tab w:val="right" w:leader="dot" w:pos="9070"/>
          <w:tab w:val="clear" w:pos="180"/>
          <w:tab w:val="clear" w:pos="420"/>
          <w:tab w:val="clear" w:pos="9360"/>
        </w:tabs>
      </w:pPr>
      <w:r>
        <w:rPr>
          <w:szCs w:val="28"/>
        </w:rPr>
        <w:fldChar w:fldCharType="begin"/>
      </w:r>
      <w:r>
        <w:rPr>
          <w:szCs w:val="28"/>
        </w:rPr>
        <w:instrText xml:space="preserve"> HYPERLINK \l _Toc25830 </w:instrText>
      </w:r>
      <w:r>
        <w:rPr>
          <w:szCs w:val="28"/>
        </w:rPr>
        <w:fldChar w:fldCharType="separate"/>
      </w:r>
      <w:r>
        <w:rPr>
          <w:rFonts w:hint="eastAsia"/>
        </w:rPr>
        <w:t>8. 减排效益分析</w:t>
      </w:r>
      <w:r>
        <w:tab/>
      </w:r>
      <w:r>
        <w:fldChar w:fldCharType="begin"/>
      </w:r>
      <w:r>
        <w:instrText xml:space="preserve"> PAGEREF _Toc25830 \h </w:instrText>
      </w:r>
      <w:r>
        <w:fldChar w:fldCharType="separate"/>
      </w:r>
      <w:r>
        <w:t>15</w:t>
      </w:r>
      <w:r>
        <w:fldChar w:fldCharType="end"/>
      </w:r>
      <w:r>
        <w:rPr>
          <w:szCs w:val="28"/>
        </w:rPr>
        <w:fldChar w:fldCharType="end"/>
      </w:r>
    </w:p>
    <w:p w14:paraId="78A6094D">
      <w:pPr>
        <w:pStyle w:val="25"/>
        <w:tabs>
          <w:tab w:val="right" w:leader="dot" w:pos="9070"/>
          <w:tab w:val="clear" w:pos="180"/>
          <w:tab w:val="clear" w:pos="420"/>
          <w:tab w:val="clear" w:pos="9360"/>
        </w:tabs>
      </w:pPr>
      <w:r>
        <w:rPr>
          <w:szCs w:val="28"/>
        </w:rPr>
        <w:fldChar w:fldCharType="begin"/>
      </w:r>
      <w:r>
        <w:rPr>
          <w:szCs w:val="28"/>
        </w:rPr>
        <w:instrText xml:space="preserve"> HYPERLINK \l _Toc8738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_Toc8738 \h </w:instrText>
      </w:r>
      <w:r>
        <w:fldChar w:fldCharType="separate"/>
      </w:r>
      <w:r>
        <w:t>16</w:t>
      </w:r>
      <w:r>
        <w:fldChar w:fldCharType="end"/>
      </w:r>
      <w:r>
        <w:rPr>
          <w:szCs w:val="28"/>
        </w:rPr>
        <w:fldChar w:fldCharType="end"/>
      </w:r>
    </w:p>
    <w:p w14:paraId="6C8885C1">
      <w:pPr>
        <w:pStyle w:val="25"/>
        <w:tabs>
          <w:tab w:val="right" w:leader="dot" w:pos="9070"/>
          <w:tab w:val="clear" w:pos="180"/>
          <w:tab w:val="clear" w:pos="420"/>
          <w:tab w:val="clear" w:pos="9360"/>
        </w:tabs>
      </w:pPr>
      <w:r>
        <w:rPr>
          <w:szCs w:val="28"/>
        </w:rPr>
        <w:fldChar w:fldCharType="begin"/>
      </w:r>
      <w:r>
        <w:rPr>
          <w:szCs w:val="28"/>
        </w:rPr>
        <w:instrText xml:space="preserve"> HYPERLINK \l _Toc24980 </w:instrText>
      </w:r>
      <w:r>
        <w:rPr>
          <w:szCs w:val="28"/>
        </w:rPr>
        <w:fldChar w:fldCharType="separate"/>
      </w:r>
      <w:r>
        <w:rPr>
          <w:rFonts w:hint="eastAsia"/>
        </w:rPr>
        <w:t>附录</w:t>
      </w:r>
      <w:r>
        <w:tab/>
      </w:r>
      <w:r>
        <w:fldChar w:fldCharType="begin"/>
      </w:r>
      <w:r>
        <w:instrText xml:space="preserve"> PAGEREF _Toc24980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950"/>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筑绿未来</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福州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119°18′</w:t>
            </w:r>
            <w:bookmarkEnd w:id="16"/>
            <w:r>
              <w:rPr>
                <w:sz w:val="21"/>
                <w:szCs w:val="18"/>
                <w:lang w:val="en-US"/>
              </w:rPr>
              <w:t xml:space="preserve">              北纬：</w:t>
            </w:r>
            <w:bookmarkStart w:id="17" w:name="纬度"/>
            <w:r>
              <w:t>26°5′</w:t>
            </w:r>
            <w:bookmarkEnd w:id="17"/>
          </w:p>
        </w:tc>
      </w:tr>
    </w:tbl>
    <w:p w14:paraId="11AEAFE1">
      <w:pPr>
        <w:pStyle w:val="2"/>
      </w:pPr>
      <w:bookmarkStart w:id="18" w:name="_Toc512608177"/>
      <w:bookmarkStart w:id="19" w:name="_Toc9143"/>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1565"/>
      <w:r>
        <w:rPr>
          <w:rFonts w:hint="eastAsia"/>
        </w:rPr>
        <w:t>太阳能资源分析</w:t>
      </w:r>
      <w:bookmarkEnd w:id="21"/>
    </w:p>
    <w:p w14:paraId="7C9A8BDD">
      <w:pPr>
        <w:pStyle w:val="4"/>
        <w:rPr>
          <w:lang w:val="zh-CN"/>
        </w:rPr>
      </w:pPr>
      <w:bookmarkStart w:id="22" w:name="_Toc13520"/>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福州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1122.1</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11067.0</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5682"/>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1122.1</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0.46,散射辐射较多,直射比等级属于C级等级中地区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0.37，等级B稳定地区</w:t>
      </w:r>
      <w:bookmarkEnd w:id="41"/>
      <w:r>
        <w:rPr>
          <w:rFonts w:hint="eastAsia"/>
        </w:rPr>
        <w:t>。</w:t>
      </w:r>
    </w:p>
    <w:p w14:paraId="3FBD001A">
      <w:pPr>
        <w:pStyle w:val="2"/>
      </w:pPr>
      <w:bookmarkStart w:id="42" w:name="_Toc127542295"/>
      <w:bookmarkStart w:id="43" w:name="_Toc1101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5480"/>
      <w:r>
        <w:rPr>
          <w:rFonts w:hint="eastAsia"/>
        </w:rPr>
        <w:t>光伏系统设计</w:t>
      </w:r>
      <w:bookmarkEnd w:id="44"/>
    </w:p>
    <w:p w14:paraId="47C4703A">
      <w:pPr>
        <w:pStyle w:val="3"/>
        <w:ind w:firstLine="480" w:firstLineChars="200"/>
      </w:pPr>
      <w:bookmarkStart w:id="45" w:name="_Toc275165382"/>
      <w:bookmarkStart w:id="46" w:name="_Toc290209336"/>
      <w:bookmarkStart w:id="47" w:name="_Toc290209312"/>
      <w:bookmarkStart w:id="48" w:name="_Toc290149054"/>
      <w:bookmarkStart w:id="49" w:name="_Toc512608180"/>
      <w:bookmarkStart w:id="50" w:name="_Toc264043625"/>
      <w:bookmarkStart w:id="51" w:name="_Toc312399791"/>
      <w:bookmarkStart w:id="52" w:name="_Toc26456923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660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54768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54768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169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1671"/>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福州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569"/>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30.1</w:t>
      </w:r>
      <w:bookmarkEnd w:id="60"/>
      <w:r>
        <w:rPr>
          <w:rFonts w:hint="eastAsia"/>
          <w:b/>
        </w:rPr>
        <w:t>°；并网系统推荐倾角为</w:t>
      </w:r>
      <w:bookmarkStart w:id="61" w:name="并网推荐倾角"/>
      <w:r>
        <w:rPr>
          <w:rFonts w:hint="eastAsia"/>
          <w:b/>
        </w:rPr>
        <w:t>19.1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448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3739"/>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1957×992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228</w:t>
            </w:r>
          </w:p>
        </w:tc>
        <w:tc>
          <w:tcPr>
            <w:tcW w:w="0" w:type="auto"/>
            <w:shd w:val="clear" w:color="auto" w:fill="ECECEC" w:themeFill="accent3" w:themeFillTint="33"/>
          </w:tcPr>
          <w:p w14:paraId="7EF97311">
            <w:pPr>
              <w:jc w:val="center"/>
              <w:rPr>
                <w:szCs w:val="21"/>
              </w:rPr>
            </w:pPr>
            <w:r>
              <w:rPr>
                <w:szCs w:val="21"/>
              </w:rPr>
              <w:t>330</w:t>
            </w:r>
          </w:p>
        </w:tc>
        <w:tc>
          <w:tcPr>
            <w:tcW w:w="0" w:type="auto"/>
            <w:shd w:val="clear" w:color="auto" w:fill="ECECEC" w:themeFill="accent3" w:themeFillTint="33"/>
          </w:tcPr>
          <w:p w14:paraId="42C044EB">
            <w:pPr>
              <w:jc w:val="center"/>
              <w:rPr>
                <w:szCs w:val="21"/>
              </w:rPr>
            </w:pPr>
            <w:r>
              <w:rPr>
                <w:szCs w:val="21"/>
              </w:rPr>
              <w:t>0.8</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17732"/>
      <w:r>
        <w:rPr>
          <w:rFonts w:hint="eastAsia"/>
        </w:rPr>
        <w:t>光伏发电产量</w:t>
      </w:r>
      <w:bookmarkEnd w:id="66"/>
    </w:p>
    <w:p w14:paraId="2328274C">
      <w:pPr>
        <w:pStyle w:val="4"/>
      </w:pPr>
      <w:bookmarkStart w:id="67" w:name="_Toc30040"/>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382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228</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75.24kW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443㎡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98.7%</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84.4%</w:t>
            </w:r>
          </w:p>
        </w:tc>
      </w:tr>
      <w:bookmarkEnd w:id="69"/>
    </w:tbl>
    <w:p w14:paraId="72962EAD">
      <w:pPr>
        <w:jc w:val="center"/>
      </w:pPr>
    </w:p>
    <w:p w14:paraId="06899724">
      <w:pPr>
        <w:pStyle w:val="4"/>
      </w:pPr>
      <w:bookmarkStart w:id="70" w:name="_Toc12637"/>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0311"/>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63.2</w:t>
            </w:r>
          </w:p>
        </w:tc>
        <w:tc>
          <w:tcPr>
            <w:tcW w:w="2434" w:type="dxa"/>
            <w:shd w:val="clear" w:color="auto" w:fill="ECECEC" w:themeFill="accent3" w:themeFillTint="33"/>
          </w:tcPr>
          <w:p w14:paraId="4249045E">
            <w:pPr>
              <w:jc w:val="center"/>
              <w:rPr>
                <w:szCs w:val="21"/>
              </w:rPr>
            </w:pPr>
            <w:r>
              <w:rPr>
                <w:szCs w:val="21"/>
              </w:rPr>
              <w:t>4.12</w:t>
            </w:r>
          </w:p>
        </w:tc>
        <w:tc>
          <w:tcPr>
            <w:tcW w:w="2224" w:type="dxa"/>
            <w:shd w:val="clear" w:color="auto" w:fill="ECECEC" w:themeFill="accent3" w:themeFillTint="33"/>
          </w:tcPr>
          <w:p w14:paraId="063959F3">
            <w:pPr>
              <w:jc w:val="center"/>
              <w:rPr>
                <w:szCs w:val="21"/>
              </w:rPr>
            </w:pPr>
            <w:r>
              <w:rPr>
                <w:szCs w:val="21"/>
              </w:rPr>
              <w:t>5.9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62.0</w:t>
            </w:r>
          </w:p>
        </w:tc>
        <w:tc>
          <w:tcPr>
            <w:tcW w:w="2434" w:type="dxa"/>
          </w:tcPr>
          <w:p w14:paraId="0A58FFCF">
            <w:pPr>
              <w:jc w:val="center"/>
              <w:rPr>
                <w:szCs w:val="21"/>
              </w:rPr>
            </w:pPr>
            <w:r>
              <w:rPr>
                <w:szCs w:val="21"/>
              </w:rPr>
              <w:t>4.10</w:t>
            </w:r>
          </w:p>
        </w:tc>
        <w:tc>
          <w:tcPr>
            <w:tcW w:w="2224" w:type="dxa"/>
          </w:tcPr>
          <w:p w14:paraId="135A4CC4">
            <w:pPr>
              <w:jc w:val="center"/>
              <w:rPr>
                <w:szCs w:val="21"/>
              </w:rPr>
            </w:pPr>
            <w:r>
              <w:rPr>
                <w:szCs w:val="21"/>
              </w:rPr>
              <w:t>5.9</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69.4</w:t>
            </w:r>
          </w:p>
        </w:tc>
        <w:tc>
          <w:tcPr>
            <w:tcW w:w="2434" w:type="dxa"/>
            <w:shd w:val="clear" w:color="auto" w:fill="ECECEC" w:themeFill="accent3" w:themeFillTint="33"/>
          </w:tcPr>
          <w:p w14:paraId="25145782">
            <w:pPr>
              <w:jc w:val="center"/>
              <w:rPr>
                <w:szCs w:val="21"/>
              </w:rPr>
            </w:pPr>
            <w:r>
              <w:rPr>
                <w:szCs w:val="21"/>
              </w:rPr>
              <w:t>4.56</w:t>
            </w:r>
          </w:p>
        </w:tc>
        <w:tc>
          <w:tcPr>
            <w:tcW w:w="2224" w:type="dxa"/>
            <w:shd w:val="clear" w:color="auto" w:fill="ECECEC" w:themeFill="accent3" w:themeFillTint="33"/>
          </w:tcPr>
          <w:p w14:paraId="186DDDC9">
            <w:pPr>
              <w:jc w:val="center"/>
              <w:rPr>
                <w:szCs w:val="21"/>
              </w:rPr>
            </w:pPr>
            <w:r>
              <w:rPr>
                <w:szCs w:val="21"/>
              </w:rPr>
              <w:t>6.5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85.3</w:t>
            </w:r>
          </w:p>
        </w:tc>
        <w:tc>
          <w:tcPr>
            <w:tcW w:w="2434" w:type="dxa"/>
          </w:tcPr>
          <w:p w14:paraId="1EFEDD8B">
            <w:pPr>
              <w:jc w:val="center"/>
              <w:rPr>
                <w:szCs w:val="21"/>
              </w:rPr>
            </w:pPr>
            <w:r>
              <w:rPr>
                <w:szCs w:val="21"/>
              </w:rPr>
              <w:t>5.49</w:t>
            </w:r>
          </w:p>
        </w:tc>
        <w:tc>
          <w:tcPr>
            <w:tcW w:w="2224" w:type="dxa"/>
          </w:tcPr>
          <w:p w14:paraId="3285EB93">
            <w:pPr>
              <w:jc w:val="center"/>
              <w:rPr>
                <w:szCs w:val="21"/>
              </w:rPr>
            </w:pPr>
            <w:r>
              <w:rPr>
                <w:szCs w:val="21"/>
              </w:rPr>
              <w:t>7.9</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103.9</w:t>
            </w:r>
          </w:p>
        </w:tc>
        <w:tc>
          <w:tcPr>
            <w:tcW w:w="2434" w:type="dxa"/>
            <w:shd w:val="clear" w:color="auto" w:fill="ECECEC" w:themeFill="accent3" w:themeFillTint="33"/>
          </w:tcPr>
          <w:p w14:paraId="5B52C10D">
            <w:pPr>
              <w:jc w:val="center"/>
              <w:rPr>
                <w:szCs w:val="21"/>
              </w:rPr>
            </w:pPr>
            <w:r>
              <w:rPr>
                <w:szCs w:val="21"/>
              </w:rPr>
              <w:t>6.59</w:t>
            </w:r>
          </w:p>
        </w:tc>
        <w:tc>
          <w:tcPr>
            <w:tcW w:w="2224" w:type="dxa"/>
            <w:shd w:val="clear" w:color="auto" w:fill="ECECEC" w:themeFill="accent3" w:themeFillTint="33"/>
          </w:tcPr>
          <w:p w14:paraId="10C4EF2F">
            <w:pPr>
              <w:jc w:val="center"/>
              <w:rPr>
                <w:szCs w:val="21"/>
              </w:rPr>
            </w:pPr>
            <w:r>
              <w:rPr>
                <w:szCs w:val="21"/>
              </w:rPr>
              <w:t>9.5</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106.8</w:t>
            </w:r>
          </w:p>
        </w:tc>
        <w:tc>
          <w:tcPr>
            <w:tcW w:w="2434" w:type="dxa"/>
          </w:tcPr>
          <w:p w14:paraId="762F05EF">
            <w:pPr>
              <w:jc w:val="center"/>
              <w:rPr>
                <w:szCs w:val="21"/>
              </w:rPr>
            </w:pPr>
            <w:r>
              <w:rPr>
                <w:szCs w:val="21"/>
              </w:rPr>
              <w:t>6.55</w:t>
            </w:r>
          </w:p>
        </w:tc>
        <w:tc>
          <w:tcPr>
            <w:tcW w:w="2224" w:type="dxa"/>
          </w:tcPr>
          <w:p w14:paraId="0503894E">
            <w:pPr>
              <w:jc w:val="center"/>
              <w:rPr>
                <w:szCs w:val="21"/>
              </w:rPr>
            </w:pPr>
            <w:r>
              <w:rPr>
                <w:szCs w:val="21"/>
              </w:rPr>
              <w:t>9.4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128.6</w:t>
            </w:r>
          </w:p>
        </w:tc>
        <w:tc>
          <w:tcPr>
            <w:tcW w:w="2434" w:type="dxa"/>
            <w:shd w:val="clear" w:color="auto" w:fill="ECECEC" w:themeFill="accent3" w:themeFillTint="33"/>
          </w:tcPr>
          <w:p w14:paraId="12D317DA">
            <w:pPr>
              <w:jc w:val="center"/>
              <w:rPr>
                <w:szCs w:val="21"/>
              </w:rPr>
            </w:pPr>
            <w:r>
              <w:rPr>
                <w:szCs w:val="21"/>
              </w:rPr>
              <w:t>7.92</w:t>
            </w:r>
          </w:p>
        </w:tc>
        <w:tc>
          <w:tcPr>
            <w:tcW w:w="2224" w:type="dxa"/>
            <w:shd w:val="clear" w:color="auto" w:fill="ECECEC" w:themeFill="accent3" w:themeFillTint="33"/>
          </w:tcPr>
          <w:p w14:paraId="4746B1BB">
            <w:pPr>
              <w:jc w:val="center"/>
              <w:rPr>
                <w:szCs w:val="21"/>
              </w:rPr>
            </w:pPr>
            <w:r>
              <w:rPr>
                <w:szCs w:val="21"/>
              </w:rPr>
              <w:t>11.4</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121.7</w:t>
            </w:r>
          </w:p>
        </w:tc>
        <w:tc>
          <w:tcPr>
            <w:tcW w:w="2434" w:type="dxa"/>
          </w:tcPr>
          <w:p w14:paraId="32AFCAE1">
            <w:pPr>
              <w:jc w:val="center"/>
              <w:rPr>
                <w:szCs w:val="21"/>
              </w:rPr>
            </w:pPr>
            <w:r>
              <w:rPr>
                <w:szCs w:val="21"/>
              </w:rPr>
              <w:t>7.48</w:t>
            </w:r>
          </w:p>
        </w:tc>
        <w:tc>
          <w:tcPr>
            <w:tcW w:w="2224" w:type="dxa"/>
          </w:tcPr>
          <w:p w14:paraId="1D06DF0D">
            <w:pPr>
              <w:jc w:val="center"/>
              <w:rPr>
                <w:szCs w:val="21"/>
              </w:rPr>
            </w:pPr>
            <w:r>
              <w:rPr>
                <w:szCs w:val="21"/>
              </w:rPr>
              <w:t>10.7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109.8</w:t>
            </w:r>
          </w:p>
        </w:tc>
        <w:tc>
          <w:tcPr>
            <w:tcW w:w="2434" w:type="dxa"/>
            <w:shd w:val="clear" w:color="auto" w:fill="ECECEC" w:themeFill="accent3" w:themeFillTint="33"/>
          </w:tcPr>
          <w:p w14:paraId="235B336C">
            <w:pPr>
              <w:jc w:val="center"/>
              <w:rPr>
                <w:szCs w:val="21"/>
              </w:rPr>
            </w:pPr>
            <w:r>
              <w:rPr>
                <w:szCs w:val="21"/>
              </w:rPr>
              <w:t>6.92</w:t>
            </w:r>
          </w:p>
        </w:tc>
        <w:tc>
          <w:tcPr>
            <w:tcW w:w="2224" w:type="dxa"/>
            <w:shd w:val="clear" w:color="auto" w:fill="ECECEC" w:themeFill="accent3" w:themeFillTint="33"/>
          </w:tcPr>
          <w:p w14:paraId="7CD088A7">
            <w:pPr>
              <w:jc w:val="center"/>
              <w:rPr>
                <w:szCs w:val="21"/>
              </w:rPr>
            </w:pPr>
            <w:r>
              <w:rPr>
                <w:szCs w:val="21"/>
              </w:rPr>
              <w:t>9.9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102.2</w:t>
            </w:r>
          </w:p>
        </w:tc>
        <w:tc>
          <w:tcPr>
            <w:tcW w:w="2434" w:type="dxa"/>
          </w:tcPr>
          <w:p w14:paraId="13E9FFA5">
            <w:pPr>
              <w:jc w:val="center"/>
              <w:rPr>
                <w:szCs w:val="21"/>
              </w:rPr>
            </w:pPr>
            <w:r>
              <w:rPr>
                <w:szCs w:val="21"/>
              </w:rPr>
              <w:t>6.44</w:t>
            </w:r>
          </w:p>
        </w:tc>
        <w:tc>
          <w:tcPr>
            <w:tcW w:w="2224" w:type="dxa"/>
          </w:tcPr>
          <w:p w14:paraId="1301064E">
            <w:pPr>
              <w:jc w:val="center"/>
              <w:rPr>
                <w:szCs w:val="21"/>
              </w:rPr>
            </w:pPr>
            <w:r>
              <w:rPr>
                <w:szCs w:val="21"/>
              </w:rPr>
              <w:t>9.2</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78.4</w:t>
            </w:r>
          </w:p>
        </w:tc>
        <w:tc>
          <w:tcPr>
            <w:tcW w:w="2434" w:type="dxa"/>
            <w:shd w:val="clear" w:color="auto" w:fill="ECECEC" w:themeFill="accent3" w:themeFillTint="33"/>
          </w:tcPr>
          <w:p w14:paraId="5DDC303D">
            <w:pPr>
              <w:jc w:val="center"/>
              <w:rPr>
                <w:szCs w:val="21"/>
              </w:rPr>
            </w:pPr>
            <w:r>
              <w:rPr>
                <w:szCs w:val="21"/>
              </w:rPr>
              <w:t>5.13</w:t>
            </w:r>
          </w:p>
        </w:tc>
        <w:tc>
          <w:tcPr>
            <w:tcW w:w="2224" w:type="dxa"/>
            <w:shd w:val="clear" w:color="auto" w:fill="ECECEC" w:themeFill="accent3" w:themeFillTint="33"/>
          </w:tcPr>
          <w:p w14:paraId="633373B1">
            <w:pPr>
              <w:jc w:val="center"/>
              <w:rPr>
                <w:szCs w:val="21"/>
              </w:rPr>
            </w:pPr>
            <w:r>
              <w:rPr>
                <w:szCs w:val="21"/>
              </w:rPr>
              <w:t>7.4</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66.8</w:t>
            </w:r>
          </w:p>
        </w:tc>
        <w:tc>
          <w:tcPr>
            <w:tcW w:w="2434" w:type="dxa"/>
          </w:tcPr>
          <w:p w14:paraId="06530CBF">
            <w:pPr>
              <w:jc w:val="center"/>
              <w:rPr>
                <w:szCs w:val="21"/>
              </w:rPr>
            </w:pPr>
            <w:r>
              <w:rPr>
                <w:szCs w:val="21"/>
              </w:rPr>
              <w:t>4.44</w:t>
            </w:r>
          </w:p>
        </w:tc>
        <w:tc>
          <w:tcPr>
            <w:tcW w:w="2224" w:type="dxa"/>
          </w:tcPr>
          <w:p w14:paraId="3B1CB643">
            <w:pPr>
              <w:jc w:val="center"/>
              <w:rPr>
                <w:szCs w:val="21"/>
              </w:rPr>
            </w:pPr>
            <w:r>
              <w:rPr>
                <w:szCs w:val="21"/>
              </w:rPr>
              <w:t>6.4</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1098.1</w:t>
            </w:r>
          </w:p>
        </w:tc>
        <w:tc>
          <w:tcPr>
            <w:tcW w:w="2434" w:type="dxa"/>
            <w:shd w:val="clear" w:color="auto" w:fill="ECECEC" w:themeFill="accent3" w:themeFillTint="33"/>
          </w:tcPr>
          <w:p w14:paraId="5956AA49">
            <w:pPr>
              <w:jc w:val="center"/>
              <w:rPr>
                <w:szCs w:val="21"/>
              </w:rPr>
            </w:pPr>
            <w:r>
              <w:rPr>
                <w:szCs w:val="21"/>
              </w:rPr>
              <w:t>69.74</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69.74MWh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0099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009900"/>
                    </a:xfrm>
                    <a:prstGeom prst="rect">
                      <a:avLst/>
                    </a:prstGeom>
                  </pic:spPr>
                </pic:pic>
              </a:graphicData>
            </a:graphic>
          </wp:inline>
        </w:drawing>
      </w:r>
      <w:bookmarkStart w:id="107" w:name="_GoBack"/>
      <w:bookmarkEnd w:id="107"/>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rPr>
          <w:rFonts w:hint="eastAsia" w:eastAsia="黑体"/>
          <w:lang w:val="en-US" w:eastAsia="zh-CN"/>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983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69.74</w:t>
            </w:r>
          </w:p>
        </w:tc>
        <w:tc>
          <w:tcPr>
            <w:tcW w:w="2268" w:type="dxa"/>
          </w:tcPr>
          <w:p w14:paraId="3C1792FC">
            <w:pPr>
              <w:spacing w:line="360" w:lineRule="exact"/>
              <w:jc w:val="center"/>
              <w:rPr>
                <w:lang w:val="en-US"/>
              </w:rPr>
            </w:pPr>
            <w:r>
              <w:rPr>
                <w:lang w:val="en-US"/>
              </w:rPr>
              <w:t>927</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69.25</w:t>
            </w:r>
          </w:p>
        </w:tc>
        <w:tc>
          <w:tcPr>
            <w:tcW w:w="2268" w:type="dxa"/>
            <w:shd w:val="clear" w:color="auto" w:fill="F2F2F2"/>
          </w:tcPr>
          <w:p w14:paraId="12C81DAF">
            <w:pPr>
              <w:spacing w:line="360" w:lineRule="exact"/>
              <w:jc w:val="center"/>
              <w:rPr>
                <w:lang w:val="en-US"/>
              </w:rPr>
            </w:pPr>
            <w:r>
              <w:rPr>
                <w:lang w:val="en-US"/>
              </w:rPr>
              <w:t>920</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68.77</w:t>
            </w:r>
          </w:p>
        </w:tc>
        <w:tc>
          <w:tcPr>
            <w:tcW w:w="2268" w:type="dxa"/>
          </w:tcPr>
          <w:p w14:paraId="3874434E">
            <w:pPr>
              <w:spacing w:line="360" w:lineRule="exact"/>
              <w:jc w:val="center"/>
              <w:rPr>
                <w:lang w:val="en-US"/>
              </w:rPr>
            </w:pPr>
            <w:r>
              <w:rPr>
                <w:lang w:val="en-US"/>
              </w:rPr>
              <w:t>914</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68.28</w:t>
            </w:r>
          </w:p>
        </w:tc>
        <w:tc>
          <w:tcPr>
            <w:tcW w:w="2268" w:type="dxa"/>
            <w:shd w:val="clear" w:color="auto" w:fill="F2F2F2"/>
          </w:tcPr>
          <w:p w14:paraId="5D5A6C0E">
            <w:pPr>
              <w:spacing w:line="360" w:lineRule="exact"/>
              <w:jc w:val="center"/>
              <w:rPr>
                <w:lang w:val="en-US"/>
              </w:rPr>
            </w:pPr>
            <w:r>
              <w:rPr>
                <w:lang w:val="en-US"/>
              </w:rPr>
              <w:t>908</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67.81</w:t>
            </w:r>
          </w:p>
        </w:tc>
        <w:tc>
          <w:tcPr>
            <w:tcW w:w="2268" w:type="dxa"/>
          </w:tcPr>
          <w:p w14:paraId="7E367007">
            <w:pPr>
              <w:spacing w:line="360" w:lineRule="exact"/>
              <w:jc w:val="center"/>
              <w:rPr>
                <w:lang w:val="en-US"/>
              </w:rPr>
            </w:pPr>
            <w:r>
              <w:rPr>
                <w:lang w:val="en-US"/>
              </w:rPr>
              <w:t>901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67.33</w:t>
            </w:r>
          </w:p>
        </w:tc>
        <w:tc>
          <w:tcPr>
            <w:tcW w:w="2268" w:type="dxa"/>
            <w:shd w:val="clear" w:color="auto" w:fill="F2F2F2"/>
          </w:tcPr>
          <w:p w14:paraId="0F9A8B9A">
            <w:pPr>
              <w:spacing w:line="360" w:lineRule="exact"/>
              <w:jc w:val="center"/>
              <w:rPr>
                <w:lang w:val="en-US"/>
              </w:rPr>
            </w:pPr>
            <w:r>
              <w:rPr>
                <w:lang w:val="en-US"/>
              </w:rPr>
              <w:t>895</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66.86</w:t>
            </w:r>
          </w:p>
        </w:tc>
        <w:tc>
          <w:tcPr>
            <w:tcW w:w="2268" w:type="dxa"/>
          </w:tcPr>
          <w:p w14:paraId="3D3AA6D1">
            <w:pPr>
              <w:spacing w:line="360" w:lineRule="exact"/>
              <w:jc w:val="center"/>
              <w:rPr>
                <w:lang w:val="en-US"/>
              </w:rPr>
            </w:pPr>
            <w:r>
              <w:rPr>
                <w:lang w:val="en-US"/>
              </w:rPr>
              <w:t>889</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66.39</w:t>
            </w:r>
          </w:p>
        </w:tc>
        <w:tc>
          <w:tcPr>
            <w:tcW w:w="2268" w:type="dxa"/>
            <w:shd w:val="clear" w:color="auto" w:fill="F2F2F2"/>
          </w:tcPr>
          <w:p w14:paraId="5EF45325">
            <w:pPr>
              <w:spacing w:line="360" w:lineRule="exact"/>
              <w:jc w:val="center"/>
              <w:rPr>
                <w:lang w:val="en-US"/>
              </w:rPr>
            </w:pPr>
            <w:r>
              <w:rPr>
                <w:lang w:val="en-US"/>
              </w:rPr>
              <w:t>882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65.93</w:t>
            </w:r>
          </w:p>
        </w:tc>
        <w:tc>
          <w:tcPr>
            <w:tcW w:w="2268" w:type="dxa"/>
          </w:tcPr>
          <w:p w14:paraId="06B6B2CB">
            <w:pPr>
              <w:spacing w:line="360" w:lineRule="exact"/>
              <w:jc w:val="center"/>
              <w:rPr>
                <w:lang w:val="en-US"/>
              </w:rPr>
            </w:pPr>
            <w:r>
              <w:rPr>
                <w:lang w:val="en-US"/>
              </w:rPr>
              <w:t>876</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65.47</w:t>
            </w:r>
          </w:p>
        </w:tc>
        <w:tc>
          <w:tcPr>
            <w:tcW w:w="2268" w:type="dxa"/>
            <w:shd w:val="clear" w:color="auto" w:fill="F2F2F2"/>
          </w:tcPr>
          <w:p w14:paraId="0FF968E5">
            <w:pPr>
              <w:spacing w:line="360" w:lineRule="exact"/>
              <w:jc w:val="center"/>
              <w:rPr>
                <w:lang w:val="en-US"/>
              </w:rPr>
            </w:pPr>
            <w:r>
              <w:rPr>
                <w:lang w:val="en-US"/>
              </w:rPr>
              <w:t>870</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65.01</w:t>
            </w:r>
          </w:p>
        </w:tc>
        <w:tc>
          <w:tcPr>
            <w:tcW w:w="2268" w:type="dxa"/>
          </w:tcPr>
          <w:p w14:paraId="0D7DB1A3">
            <w:pPr>
              <w:spacing w:line="360" w:lineRule="exact"/>
              <w:jc w:val="center"/>
              <w:rPr>
                <w:lang w:val="en-US"/>
              </w:rPr>
            </w:pPr>
            <w:r>
              <w:rPr>
                <w:lang w:val="en-US"/>
              </w:rPr>
              <w:t>864</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64.55</w:t>
            </w:r>
          </w:p>
        </w:tc>
        <w:tc>
          <w:tcPr>
            <w:tcW w:w="2268" w:type="dxa"/>
            <w:shd w:val="clear" w:color="auto" w:fill="F2F2F2"/>
          </w:tcPr>
          <w:p w14:paraId="53233BD5">
            <w:pPr>
              <w:spacing w:line="360" w:lineRule="exact"/>
              <w:jc w:val="center"/>
              <w:rPr>
                <w:lang w:val="en-US"/>
              </w:rPr>
            </w:pPr>
            <w:r>
              <w:rPr>
                <w:lang w:val="en-US"/>
              </w:rPr>
              <w:t>858</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64.10</w:t>
            </w:r>
          </w:p>
        </w:tc>
        <w:tc>
          <w:tcPr>
            <w:tcW w:w="2268" w:type="dxa"/>
          </w:tcPr>
          <w:p w14:paraId="1BBB0F80">
            <w:pPr>
              <w:spacing w:line="360" w:lineRule="exact"/>
              <w:jc w:val="center"/>
              <w:rPr>
                <w:lang w:val="en-US"/>
              </w:rPr>
            </w:pPr>
            <w:r>
              <w:rPr>
                <w:lang w:val="en-US"/>
              </w:rPr>
              <w:t>852</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63.65</w:t>
            </w:r>
          </w:p>
        </w:tc>
        <w:tc>
          <w:tcPr>
            <w:tcW w:w="2268" w:type="dxa"/>
            <w:shd w:val="clear" w:color="auto" w:fill="F2F2F2"/>
          </w:tcPr>
          <w:p w14:paraId="6D736721">
            <w:pPr>
              <w:spacing w:line="360" w:lineRule="exact"/>
              <w:jc w:val="center"/>
              <w:rPr>
                <w:lang w:val="en-US"/>
              </w:rPr>
            </w:pPr>
            <w:r>
              <w:rPr>
                <w:lang w:val="en-US"/>
              </w:rPr>
              <w:t>846</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63.21</w:t>
            </w:r>
          </w:p>
        </w:tc>
        <w:tc>
          <w:tcPr>
            <w:tcW w:w="2268" w:type="dxa"/>
          </w:tcPr>
          <w:p w14:paraId="0120D641">
            <w:pPr>
              <w:spacing w:line="360" w:lineRule="exact"/>
              <w:jc w:val="center"/>
              <w:rPr>
                <w:lang w:val="en-US"/>
              </w:rPr>
            </w:pPr>
            <w:r>
              <w:rPr>
                <w:lang w:val="en-US"/>
              </w:rPr>
              <w:t>840</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62.76</w:t>
            </w:r>
          </w:p>
        </w:tc>
        <w:tc>
          <w:tcPr>
            <w:tcW w:w="2268" w:type="dxa"/>
            <w:shd w:val="clear" w:color="auto" w:fill="F2F2F2"/>
          </w:tcPr>
          <w:p w14:paraId="69F5229B">
            <w:pPr>
              <w:spacing w:line="360" w:lineRule="exact"/>
              <w:jc w:val="center"/>
              <w:rPr>
                <w:lang w:val="en-US"/>
              </w:rPr>
            </w:pPr>
            <w:r>
              <w:rPr>
                <w:lang w:val="en-US"/>
              </w:rPr>
              <w:t>834</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62.32</w:t>
            </w:r>
          </w:p>
        </w:tc>
        <w:tc>
          <w:tcPr>
            <w:tcW w:w="2268" w:type="dxa"/>
          </w:tcPr>
          <w:p w14:paraId="4DBF2E69">
            <w:pPr>
              <w:spacing w:line="360" w:lineRule="exact"/>
              <w:jc w:val="center"/>
              <w:rPr>
                <w:lang w:val="en-US"/>
              </w:rPr>
            </w:pPr>
            <w:r>
              <w:rPr>
                <w:lang w:val="en-US"/>
              </w:rPr>
              <w:t>828</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61.89</w:t>
            </w:r>
          </w:p>
        </w:tc>
        <w:tc>
          <w:tcPr>
            <w:tcW w:w="2268" w:type="dxa"/>
            <w:shd w:val="clear" w:color="auto" w:fill="F2F2F2"/>
          </w:tcPr>
          <w:p w14:paraId="641A8E12">
            <w:pPr>
              <w:spacing w:line="360" w:lineRule="exact"/>
              <w:jc w:val="center"/>
              <w:rPr>
                <w:lang w:val="en-US"/>
              </w:rPr>
            </w:pPr>
            <w:r>
              <w:rPr>
                <w:lang w:val="en-US"/>
              </w:rPr>
              <w:t>823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61.45</w:t>
            </w:r>
          </w:p>
        </w:tc>
        <w:tc>
          <w:tcPr>
            <w:tcW w:w="2268" w:type="dxa"/>
          </w:tcPr>
          <w:p w14:paraId="6EEF1260">
            <w:pPr>
              <w:spacing w:line="360" w:lineRule="exact"/>
              <w:jc w:val="center"/>
              <w:rPr>
                <w:lang w:val="en-US"/>
              </w:rPr>
            </w:pPr>
            <w:r>
              <w:rPr>
                <w:lang w:val="en-US"/>
              </w:rPr>
              <w:t>817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61.02</w:t>
            </w:r>
          </w:p>
        </w:tc>
        <w:tc>
          <w:tcPr>
            <w:tcW w:w="2268" w:type="dxa"/>
            <w:shd w:val="clear" w:color="auto" w:fill="F2F2F2"/>
          </w:tcPr>
          <w:p w14:paraId="07F671E1">
            <w:pPr>
              <w:spacing w:line="360" w:lineRule="exact"/>
              <w:jc w:val="center"/>
              <w:rPr>
                <w:lang w:val="en-US"/>
              </w:rPr>
            </w:pPr>
            <w:r>
              <w:rPr>
                <w:lang w:val="en-US"/>
              </w:rPr>
              <w:t>811</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60.60</w:t>
            </w:r>
          </w:p>
        </w:tc>
        <w:tc>
          <w:tcPr>
            <w:tcW w:w="2268" w:type="dxa"/>
          </w:tcPr>
          <w:p w14:paraId="3F7DDDE2">
            <w:pPr>
              <w:spacing w:line="360" w:lineRule="exact"/>
              <w:jc w:val="center"/>
              <w:rPr>
                <w:lang w:val="en-US"/>
              </w:rPr>
            </w:pPr>
            <w:r>
              <w:rPr>
                <w:lang w:val="en-US"/>
              </w:rPr>
              <w:t>805</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60.17</w:t>
            </w:r>
          </w:p>
        </w:tc>
        <w:tc>
          <w:tcPr>
            <w:tcW w:w="2268" w:type="dxa"/>
            <w:shd w:val="clear" w:color="auto" w:fill="F2F2F2"/>
          </w:tcPr>
          <w:p w14:paraId="1B4E70A6">
            <w:pPr>
              <w:spacing w:line="360" w:lineRule="exact"/>
              <w:jc w:val="center"/>
              <w:rPr>
                <w:lang w:val="en-US"/>
              </w:rPr>
            </w:pPr>
            <w:r>
              <w:rPr>
                <w:lang w:val="en-US"/>
              </w:rPr>
              <w:t>800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59.75</w:t>
            </w:r>
          </w:p>
        </w:tc>
        <w:tc>
          <w:tcPr>
            <w:tcW w:w="2268" w:type="dxa"/>
          </w:tcPr>
          <w:p w14:paraId="27BE8FFD">
            <w:pPr>
              <w:spacing w:line="360" w:lineRule="exact"/>
              <w:jc w:val="center"/>
              <w:rPr>
                <w:lang w:val="en-US"/>
              </w:rPr>
            </w:pPr>
            <w:r>
              <w:rPr>
                <w:lang w:val="en-US"/>
              </w:rPr>
              <w:t>794</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59.33</w:t>
            </w:r>
          </w:p>
        </w:tc>
        <w:tc>
          <w:tcPr>
            <w:tcW w:w="2268" w:type="dxa"/>
            <w:shd w:val="clear" w:color="auto" w:fill="F2F2F2"/>
          </w:tcPr>
          <w:p w14:paraId="1DC5569A">
            <w:pPr>
              <w:spacing w:line="360" w:lineRule="exact"/>
              <w:jc w:val="center"/>
              <w:rPr>
                <w:lang w:val="en-US"/>
              </w:rPr>
            </w:pPr>
            <w:r>
              <w:rPr>
                <w:lang w:val="en-US"/>
              </w:rPr>
              <w:t>789</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58.92</w:t>
            </w:r>
          </w:p>
        </w:tc>
        <w:tc>
          <w:tcPr>
            <w:tcW w:w="2268" w:type="dxa"/>
          </w:tcPr>
          <w:p w14:paraId="6CA353D3">
            <w:pPr>
              <w:spacing w:line="360" w:lineRule="exact"/>
              <w:jc w:val="center"/>
              <w:rPr>
                <w:lang w:val="en-US"/>
              </w:rPr>
            </w:pPr>
            <w:r>
              <w:rPr>
                <w:lang w:val="en-US"/>
              </w:rPr>
              <w:t>783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1604.56MWh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21326h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3488"/>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75.24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6.02</w:t>
            </w:r>
          </w:p>
        </w:tc>
      </w:tr>
      <w:tr w14:paraId="11AEEEF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140DA69">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28273D7D">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4730D410">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5127CBF">
            <w:pPr>
              <w:rPr>
                <w:lang w:val="en-US"/>
              </w:rPr>
            </w:pPr>
            <w:r>
              <w:rPr>
                <w:lang w:val="en-US"/>
              </w:rPr>
              <w:t>30.85</w:t>
            </w:r>
          </w:p>
        </w:tc>
      </w:tr>
      <w:tr w14:paraId="79F82D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A6D827">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F323CE0">
            <w:pPr>
              <w:rPr>
                <w:lang w:val="en-US"/>
              </w:rPr>
            </w:pPr>
            <w:r>
              <w:rPr>
                <w:lang w:val="en-US"/>
              </w:rPr>
              <w:t>4.1</w:t>
            </w:r>
          </w:p>
        </w:tc>
        <w:tc>
          <w:tcPr>
            <w:tcW w:w="2551" w:type="dxa"/>
            <w:tcBorders>
              <w:top w:val="single" w:color="ED7D31" w:themeColor="accent2" w:sz="4" w:space="0"/>
              <w:left w:val="single" w:color="ED7D31" w:themeColor="accent2" w:sz="4" w:space="0"/>
              <w:bottom w:val="single" w:color="ED7D31" w:themeColor="accent2" w:sz="4" w:space="0"/>
            </w:tcBorders>
          </w:tcPr>
          <w:p w14:paraId="268F51FB">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332CC2F">
            <w:pPr>
              <w:rPr>
                <w:lang w:val="en-US"/>
              </w:rPr>
            </w:pPr>
            <w:r>
              <w:rPr>
                <w:lang w:val="en-US"/>
              </w:rPr>
              <w:t>6.3</w:t>
            </w:r>
          </w:p>
        </w:tc>
      </w:tr>
      <w:tr w14:paraId="14CB6C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CD6DEA">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F11A0C0">
            <w:pPr>
              <w:rPr>
                <w:lang w:val="en-US"/>
              </w:rPr>
            </w:pPr>
            <w:r>
              <w:rPr>
                <w:lang w:val="en-US"/>
              </w:rPr>
              <w:t>47.41</w:t>
            </w:r>
          </w:p>
        </w:tc>
        <w:tc>
          <w:tcPr>
            <w:tcW w:w="2551" w:type="dxa"/>
            <w:tcBorders>
              <w:top w:val="single" w:color="ED7D31" w:themeColor="accent2" w:sz="4" w:space="0"/>
              <w:left w:val="single" w:color="ED7D31" w:themeColor="accent2" w:sz="4" w:space="0"/>
              <w:bottom w:val="single" w:color="ED7D31" w:themeColor="accent2" w:sz="4" w:space="0"/>
            </w:tcBorders>
          </w:tcPr>
          <w:p w14:paraId="68C6810D">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A698FD8">
            <w:pPr>
              <w:rPr>
                <w:lang w:val="en-US"/>
              </w:rPr>
            </w:pPr>
            <w:r>
              <w:rPr>
                <w:lang w:val="en-US"/>
              </w:rPr>
              <w:t>0.38</w:t>
            </w:r>
          </w:p>
        </w:tc>
      </w:tr>
      <w:tr w14:paraId="15FD1A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088CC0">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BD53BD3">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61C97D9">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4ACEA2B">
            <w:pPr>
              <w:rPr>
                <w:lang w:val="en-US"/>
              </w:rPr>
            </w:pPr>
            <w:r>
              <w:rPr>
                <w:lang w:val="en-US"/>
              </w:rPr>
              <w:t>30%</w:t>
            </w:r>
          </w:p>
        </w:tc>
      </w:tr>
      <w:tr w14:paraId="0BB38E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7D0CBD2">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5F30739A">
            <w:pPr>
              <w:rPr>
                <w:lang w:val="en-US"/>
              </w:rPr>
            </w:pPr>
            <w:r>
              <w:rPr>
                <w:lang w:val="en-US"/>
              </w:rPr>
              <w:t>21.59</w:t>
            </w:r>
          </w:p>
        </w:tc>
        <w:tc>
          <w:tcPr>
            <w:tcW w:w="2551" w:type="dxa"/>
            <w:tcBorders>
              <w:top w:val="single" w:color="ED7D31" w:themeColor="accent2" w:sz="4" w:space="0"/>
              <w:left w:val="single" w:color="ED7D31" w:themeColor="accent2" w:sz="4" w:space="0"/>
              <w:bottom w:val="single" w:color="ED7D31" w:themeColor="accent2" w:sz="4" w:space="0"/>
            </w:tcBorders>
          </w:tcPr>
          <w:p w14:paraId="253B8A17">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B8C0547">
            <w:pPr>
              <w:rPr>
                <w:lang w:val="en-US"/>
              </w:rPr>
            </w:pPr>
            <w:r>
              <w:rPr>
                <w:lang w:val="en-US"/>
              </w:rPr>
              <w:t>4%</w:t>
            </w:r>
          </w:p>
        </w:tc>
      </w:tr>
      <w:tr w14:paraId="6ABAB0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A8A325A">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4539D89A">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EA0BC81">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470C6F03">
            <w:pPr>
              <w:rPr>
                <w:lang w:val="en-US"/>
              </w:rPr>
            </w:pPr>
            <w:r>
              <w:rPr>
                <w:lang w:val="en-US"/>
              </w:rPr>
              <w:t>7.16</w:t>
            </w:r>
          </w:p>
        </w:tc>
      </w:tr>
      <w:tr w14:paraId="0CB026B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60B5854">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EE86ABE">
            <w:pPr>
              <w:rPr>
                <w:lang w:val="en-US"/>
              </w:rPr>
            </w:pPr>
            <w:r>
              <w:rPr>
                <w:lang w:val="en-US"/>
              </w:rPr>
              <w:t>69.74</w:t>
            </w:r>
          </w:p>
        </w:tc>
        <w:tc>
          <w:tcPr>
            <w:tcW w:w="2551" w:type="dxa"/>
            <w:tcBorders>
              <w:top w:val="single" w:color="ED7D31" w:themeColor="accent2" w:sz="4" w:space="0"/>
              <w:left w:val="single" w:color="ED7D31" w:themeColor="accent2" w:sz="4" w:space="0"/>
              <w:bottom w:val="single" w:color="ED7D31" w:themeColor="accent2" w:sz="4" w:space="0"/>
            </w:tcBorders>
          </w:tcPr>
          <w:p w14:paraId="31040B6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0F9FD091">
            <w:pPr>
              <w:rPr>
                <w:lang w:val="en-US"/>
              </w:rPr>
            </w:pPr>
            <w:r>
              <w:rPr>
                <w:lang w:val="en-US"/>
              </w:rPr>
              <w:t>1604.56</w:t>
            </w:r>
          </w:p>
        </w:tc>
      </w:tr>
      <w:tr w14:paraId="7A837D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E7B1B3">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C73121F">
            <w:pPr>
              <w:rPr>
                <w:lang w:val="en-US"/>
              </w:rPr>
            </w:pPr>
            <w:r>
              <w:rPr>
                <w:lang w:val="en-US"/>
              </w:rPr>
              <w:t>64.18</w:t>
            </w:r>
          </w:p>
        </w:tc>
        <w:tc>
          <w:tcPr>
            <w:tcW w:w="2551" w:type="dxa"/>
            <w:tcBorders>
              <w:top w:val="single" w:color="ED7D31" w:themeColor="accent2" w:sz="4" w:space="0"/>
              <w:left w:val="single" w:color="ED7D31" w:themeColor="accent2" w:sz="4" w:space="0"/>
              <w:bottom w:val="single" w:color="ED7D31" w:themeColor="accent2" w:sz="4" w:space="0"/>
            </w:tcBorders>
          </w:tcPr>
          <w:p w14:paraId="5A3C9206">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7CBACC3F">
            <w:pPr>
              <w:rPr>
                <w:lang w:val="en-US"/>
              </w:rPr>
            </w:pPr>
            <w:r>
              <w:rPr>
                <w:lang w:val="en-US"/>
              </w:rPr>
              <w:t>0.3</w:t>
            </w:r>
          </w:p>
        </w:tc>
      </w:tr>
      <w:tr w14:paraId="62FFB2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3BBCC3">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96A1A8C">
            <w:pPr>
              <w:rPr>
                <w:lang w:val="en-US"/>
              </w:rPr>
            </w:pPr>
            <w:r>
              <w:rPr>
                <w:lang w:val="en-US"/>
              </w:rPr>
              <w:t>54.92</w:t>
            </w:r>
          </w:p>
        </w:tc>
        <w:tc>
          <w:tcPr>
            <w:tcW w:w="2551" w:type="dxa"/>
            <w:tcBorders>
              <w:top w:val="single" w:color="ED7D31" w:themeColor="accent2" w:sz="4" w:space="0"/>
              <w:left w:val="single" w:color="ED7D31" w:themeColor="accent2" w:sz="4" w:space="0"/>
              <w:bottom w:val="single" w:color="ED7D31" w:themeColor="accent2" w:sz="4" w:space="0"/>
            </w:tcBorders>
          </w:tcPr>
          <w:p w14:paraId="5922BA35">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82D991F">
            <w:pPr>
              <w:rPr>
                <w:lang w:val="en-US"/>
              </w:rPr>
            </w:pPr>
            <w:r>
              <w:rPr>
                <w:lang w:val="en-US"/>
              </w:rPr>
              <w:t>2.44</w:t>
            </w:r>
          </w:p>
        </w:tc>
      </w:tr>
      <w:tr w14:paraId="74E334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882A178">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155FBFD">
            <w:pPr>
              <w:rPr>
                <w:lang w:val="en-US"/>
              </w:rPr>
            </w:pPr>
            <w:r>
              <w:rPr>
                <w:lang w:val="en-US"/>
              </w:rPr>
              <w:t>7.51</w:t>
            </w:r>
          </w:p>
        </w:tc>
        <w:tc>
          <w:tcPr>
            <w:tcW w:w="2551" w:type="dxa"/>
            <w:tcBorders>
              <w:top w:val="single" w:color="ED7D31" w:themeColor="accent2" w:sz="4" w:space="0"/>
              <w:left w:val="single" w:color="ED7D31" w:themeColor="accent2" w:sz="4" w:space="0"/>
              <w:bottom w:val="single" w:color="ED7D31" w:themeColor="accent2" w:sz="4" w:space="0"/>
            </w:tcBorders>
          </w:tcPr>
          <w:p w14:paraId="5DFA36D7">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011AFDD">
            <w:pPr>
              <w:rPr>
                <w:lang w:val="en-US"/>
              </w:rPr>
            </w:pPr>
            <w:r>
              <w:rPr>
                <w:lang w:val="en-US"/>
              </w:rPr>
              <w:t>20.58</w:t>
            </w:r>
          </w:p>
        </w:tc>
      </w:tr>
      <w:tr w14:paraId="0E85E4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32EF800">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429207BD">
            <w:pPr>
              <w:rPr>
                <w:lang w:val="en-US"/>
              </w:rPr>
            </w:pPr>
            <w:r>
              <w:rPr>
                <w:lang w:val="en-US"/>
              </w:rPr>
              <w:t>-11.08</w:t>
            </w:r>
          </w:p>
        </w:tc>
        <w:tc>
          <w:tcPr>
            <w:tcW w:w="2551" w:type="dxa"/>
            <w:tcBorders>
              <w:top w:val="single" w:color="ED7D31" w:themeColor="accent2" w:sz="4" w:space="0"/>
              <w:left w:val="single" w:color="ED7D31" w:themeColor="accent2" w:sz="4" w:space="0"/>
              <w:bottom w:val="single" w:color="ED7D31" w:themeColor="accent2" w:sz="4" w:space="0"/>
            </w:tcBorders>
          </w:tcPr>
          <w:p w14:paraId="278AF7D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CD34441">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69.74</w:t>
            </w:r>
          </w:p>
        </w:tc>
        <w:tc>
          <w:tcPr>
            <w:tcW w:w="1512" w:type="dxa"/>
            <w:shd w:val="clear" w:color="auto" w:fill="F2F2F2"/>
          </w:tcPr>
          <w:p w14:paraId="32A980E9">
            <w:pPr>
              <w:spacing w:line="360" w:lineRule="exact"/>
              <w:jc w:val="center"/>
              <w:rPr>
                <w:lang w:val="en-US"/>
              </w:rPr>
            </w:pPr>
            <w:r>
              <w:rPr>
                <w:rFonts w:hint="eastAsia"/>
                <w:lang w:val="en-US"/>
              </w:rPr>
              <w:t>2.44</w:t>
            </w:r>
          </w:p>
        </w:tc>
        <w:tc>
          <w:tcPr>
            <w:tcW w:w="1512" w:type="dxa"/>
            <w:shd w:val="clear" w:color="auto" w:fill="F2F2F2"/>
          </w:tcPr>
          <w:p w14:paraId="2BC33C3E">
            <w:pPr>
              <w:spacing w:line="360" w:lineRule="exact"/>
              <w:jc w:val="center"/>
              <w:rPr>
                <w:lang w:val="en-US"/>
              </w:rPr>
            </w:pPr>
            <w:r>
              <w:rPr>
                <w:rFonts w:hint="eastAsia"/>
                <w:lang w:val="en-US"/>
              </w:rPr>
              <w:t>-29.63</w:t>
            </w:r>
          </w:p>
        </w:tc>
        <w:tc>
          <w:tcPr>
            <w:tcW w:w="1512" w:type="dxa"/>
            <w:shd w:val="clear" w:color="auto" w:fill="F2F2F2"/>
          </w:tcPr>
          <w:p w14:paraId="7BEAE8F1">
            <w:pPr>
              <w:spacing w:line="360" w:lineRule="exact"/>
              <w:jc w:val="center"/>
              <w:rPr>
                <w:lang w:val="en-US"/>
              </w:rPr>
            </w:pPr>
            <w:r>
              <w:rPr>
                <w:rFonts w:hint="eastAsia"/>
                <w:lang w:val="en-US"/>
              </w:rPr>
              <w:t>927</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69.25</w:t>
            </w:r>
          </w:p>
        </w:tc>
        <w:tc>
          <w:tcPr>
            <w:tcW w:w="1512" w:type="dxa"/>
          </w:tcPr>
          <w:p w14:paraId="0C9DA19D">
            <w:pPr>
              <w:spacing w:line="360" w:lineRule="exact"/>
              <w:jc w:val="center"/>
              <w:rPr>
                <w:lang w:val="en-US"/>
              </w:rPr>
            </w:pPr>
            <w:r>
              <w:rPr>
                <w:rFonts w:hint="eastAsia"/>
                <w:lang w:val="en-US"/>
              </w:rPr>
              <w:t>2.37</w:t>
            </w:r>
          </w:p>
        </w:tc>
        <w:tc>
          <w:tcPr>
            <w:tcW w:w="1512" w:type="dxa"/>
          </w:tcPr>
          <w:p w14:paraId="164DA95A">
            <w:pPr>
              <w:spacing w:line="360" w:lineRule="exact"/>
              <w:jc w:val="center"/>
              <w:rPr>
                <w:lang w:val="en-US"/>
              </w:rPr>
            </w:pPr>
            <w:r>
              <w:rPr>
                <w:rFonts w:hint="eastAsia"/>
                <w:lang w:val="en-US"/>
              </w:rPr>
              <w:t>-28.44</w:t>
            </w:r>
          </w:p>
        </w:tc>
        <w:tc>
          <w:tcPr>
            <w:tcW w:w="1512" w:type="dxa"/>
          </w:tcPr>
          <w:p w14:paraId="3C66A6B4">
            <w:pPr>
              <w:spacing w:line="360" w:lineRule="exact"/>
              <w:jc w:val="center"/>
              <w:rPr>
                <w:lang w:val="en-US"/>
              </w:rPr>
            </w:pPr>
            <w:r>
              <w:rPr>
                <w:rFonts w:hint="eastAsia"/>
                <w:lang w:val="en-US"/>
              </w:rPr>
              <w:t>920</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68.77</w:t>
            </w:r>
          </w:p>
        </w:tc>
        <w:tc>
          <w:tcPr>
            <w:tcW w:w="1512" w:type="dxa"/>
            <w:shd w:val="clear" w:color="auto" w:fill="F2F2F2"/>
          </w:tcPr>
          <w:p w14:paraId="5B474696">
            <w:pPr>
              <w:spacing w:line="360" w:lineRule="exact"/>
              <w:jc w:val="center"/>
              <w:rPr>
                <w:lang w:val="en-US"/>
              </w:rPr>
            </w:pPr>
            <w:r>
              <w:rPr>
                <w:rFonts w:hint="eastAsia"/>
                <w:lang w:val="en-US"/>
              </w:rPr>
              <w:t>2.35</w:t>
            </w:r>
          </w:p>
        </w:tc>
        <w:tc>
          <w:tcPr>
            <w:tcW w:w="1512" w:type="dxa"/>
            <w:shd w:val="clear" w:color="auto" w:fill="F2F2F2"/>
          </w:tcPr>
          <w:p w14:paraId="586BD177">
            <w:pPr>
              <w:spacing w:line="360" w:lineRule="exact"/>
              <w:jc w:val="center"/>
              <w:rPr>
                <w:lang w:val="en-US"/>
              </w:rPr>
            </w:pPr>
            <w:r>
              <w:rPr>
                <w:rFonts w:hint="eastAsia"/>
                <w:lang w:val="en-US"/>
              </w:rPr>
              <w:t>-27.22</w:t>
            </w:r>
          </w:p>
        </w:tc>
        <w:tc>
          <w:tcPr>
            <w:tcW w:w="1512" w:type="dxa"/>
            <w:shd w:val="clear" w:color="auto" w:fill="F2F2F2"/>
          </w:tcPr>
          <w:p w14:paraId="3B4FAE6D">
            <w:pPr>
              <w:spacing w:line="360" w:lineRule="exact"/>
              <w:jc w:val="center"/>
              <w:rPr>
                <w:lang w:val="en-US"/>
              </w:rPr>
            </w:pPr>
            <w:r>
              <w:rPr>
                <w:rFonts w:hint="eastAsia"/>
                <w:lang w:val="en-US"/>
              </w:rPr>
              <w:t>914</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68.28</w:t>
            </w:r>
          </w:p>
        </w:tc>
        <w:tc>
          <w:tcPr>
            <w:tcW w:w="1512" w:type="dxa"/>
          </w:tcPr>
          <w:p w14:paraId="09539C89">
            <w:pPr>
              <w:spacing w:line="360" w:lineRule="exact"/>
              <w:jc w:val="center"/>
              <w:rPr>
                <w:lang w:val="en-US"/>
              </w:rPr>
            </w:pPr>
            <w:r>
              <w:rPr>
                <w:rFonts w:hint="eastAsia"/>
                <w:lang w:val="en-US"/>
              </w:rPr>
              <w:t>2.33</w:t>
            </w:r>
          </w:p>
        </w:tc>
        <w:tc>
          <w:tcPr>
            <w:tcW w:w="1512" w:type="dxa"/>
          </w:tcPr>
          <w:p w14:paraId="67A8E48C">
            <w:pPr>
              <w:spacing w:line="360" w:lineRule="exact"/>
              <w:jc w:val="center"/>
              <w:rPr>
                <w:lang w:val="en-US"/>
              </w:rPr>
            </w:pPr>
            <w:r>
              <w:rPr>
                <w:rFonts w:hint="eastAsia"/>
                <w:lang w:val="en-US"/>
              </w:rPr>
              <w:t>-25.97</w:t>
            </w:r>
          </w:p>
        </w:tc>
        <w:tc>
          <w:tcPr>
            <w:tcW w:w="1512" w:type="dxa"/>
          </w:tcPr>
          <w:p w14:paraId="5554B237">
            <w:pPr>
              <w:spacing w:line="360" w:lineRule="exact"/>
              <w:jc w:val="center"/>
              <w:rPr>
                <w:lang w:val="en-US"/>
              </w:rPr>
            </w:pPr>
            <w:r>
              <w:rPr>
                <w:rFonts w:hint="eastAsia"/>
                <w:lang w:val="en-US"/>
              </w:rPr>
              <w:t>908</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67.81</w:t>
            </w:r>
          </w:p>
        </w:tc>
        <w:tc>
          <w:tcPr>
            <w:tcW w:w="1512" w:type="dxa"/>
            <w:shd w:val="clear" w:color="auto" w:fill="F2F2F2"/>
          </w:tcPr>
          <w:p w14:paraId="1004C7D7">
            <w:pPr>
              <w:spacing w:line="360" w:lineRule="exact"/>
              <w:jc w:val="center"/>
              <w:rPr>
                <w:lang w:val="en-US"/>
              </w:rPr>
            </w:pPr>
            <w:r>
              <w:rPr>
                <w:rFonts w:hint="eastAsia"/>
                <w:lang w:val="en-US"/>
              </w:rPr>
              <w:t>2.32</w:t>
            </w:r>
          </w:p>
        </w:tc>
        <w:tc>
          <w:tcPr>
            <w:tcW w:w="1512" w:type="dxa"/>
            <w:shd w:val="clear" w:color="auto" w:fill="F2F2F2"/>
          </w:tcPr>
          <w:p w14:paraId="22734558">
            <w:pPr>
              <w:spacing w:line="360" w:lineRule="exact"/>
              <w:jc w:val="center"/>
              <w:rPr>
                <w:lang w:val="en-US"/>
              </w:rPr>
            </w:pPr>
            <w:r>
              <w:rPr>
                <w:rFonts w:hint="eastAsia"/>
                <w:lang w:val="en-US"/>
              </w:rPr>
              <w:t>-24.68</w:t>
            </w:r>
          </w:p>
        </w:tc>
        <w:tc>
          <w:tcPr>
            <w:tcW w:w="1512" w:type="dxa"/>
            <w:shd w:val="clear" w:color="auto" w:fill="F2F2F2"/>
          </w:tcPr>
          <w:p w14:paraId="3B380A53">
            <w:pPr>
              <w:spacing w:line="360" w:lineRule="exact"/>
              <w:jc w:val="center"/>
              <w:rPr>
                <w:lang w:val="en-US"/>
              </w:rPr>
            </w:pPr>
            <w:r>
              <w:rPr>
                <w:rFonts w:hint="eastAsia"/>
                <w:lang w:val="en-US"/>
              </w:rPr>
              <w:t>901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67.33</w:t>
            </w:r>
          </w:p>
        </w:tc>
        <w:tc>
          <w:tcPr>
            <w:tcW w:w="1512" w:type="dxa"/>
          </w:tcPr>
          <w:p w14:paraId="6213B51D">
            <w:pPr>
              <w:spacing w:line="360" w:lineRule="exact"/>
              <w:jc w:val="center"/>
              <w:rPr>
                <w:lang w:val="en-US"/>
              </w:rPr>
            </w:pPr>
            <w:r>
              <w:rPr>
                <w:rFonts w:hint="eastAsia"/>
                <w:lang w:val="en-US"/>
              </w:rPr>
              <w:t>2.30</w:t>
            </w:r>
          </w:p>
        </w:tc>
        <w:tc>
          <w:tcPr>
            <w:tcW w:w="1512" w:type="dxa"/>
          </w:tcPr>
          <w:p w14:paraId="291804B0">
            <w:pPr>
              <w:spacing w:line="360" w:lineRule="exact"/>
              <w:jc w:val="center"/>
              <w:rPr>
                <w:lang w:val="en-US"/>
              </w:rPr>
            </w:pPr>
            <w:r>
              <w:rPr>
                <w:rFonts w:hint="eastAsia"/>
                <w:lang w:val="en-US"/>
              </w:rPr>
              <w:t>-23.36</w:t>
            </w:r>
          </w:p>
        </w:tc>
        <w:tc>
          <w:tcPr>
            <w:tcW w:w="1512" w:type="dxa"/>
          </w:tcPr>
          <w:p w14:paraId="197894AE">
            <w:pPr>
              <w:spacing w:line="360" w:lineRule="exact"/>
              <w:jc w:val="center"/>
              <w:rPr>
                <w:lang w:val="en-US"/>
              </w:rPr>
            </w:pPr>
            <w:r>
              <w:rPr>
                <w:rFonts w:hint="eastAsia"/>
                <w:lang w:val="en-US"/>
              </w:rPr>
              <w:t>895</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66.86</w:t>
            </w:r>
          </w:p>
        </w:tc>
        <w:tc>
          <w:tcPr>
            <w:tcW w:w="1512" w:type="dxa"/>
            <w:shd w:val="clear" w:color="auto" w:fill="F2F2F2"/>
          </w:tcPr>
          <w:p w14:paraId="78236C93">
            <w:pPr>
              <w:spacing w:line="360" w:lineRule="exact"/>
              <w:jc w:val="center"/>
              <w:rPr>
                <w:lang w:val="en-US"/>
              </w:rPr>
            </w:pPr>
            <w:r>
              <w:rPr>
                <w:rFonts w:hint="eastAsia"/>
                <w:lang w:val="en-US"/>
              </w:rPr>
              <w:t>2.29</w:t>
            </w:r>
          </w:p>
        </w:tc>
        <w:tc>
          <w:tcPr>
            <w:tcW w:w="1512" w:type="dxa"/>
            <w:shd w:val="clear" w:color="auto" w:fill="F2F2F2"/>
          </w:tcPr>
          <w:p w14:paraId="02093CF1">
            <w:pPr>
              <w:spacing w:line="360" w:lineRule="exact"/>
              <w:jc w:val="center"/>
              <w:rPr>
                <w:lang w:val="en-US"/>
              </w:rPr>
            </w:pPr>
            <w:r>
              <w:rPr>
                <w:rFonts w:hint="eastAsia"/>
                <w:lang w:val="en-US"/>
              </w:rPr>
              <w:t>-22.01</w:t>
            </w:r>
          </w:p>
        </w:tc>
        <w:tc>
          <w:tcPr>
            <w:tcW w:w="1512" w:type="dxa"/>
            <w:shd w:val="clear" w:color="auto" w:fill="F2F2F2"/>
          </w:tcPr>
          <w:p w14:paraId="37738EA4">
            <w:pPr>
              <w:spacing w:line="360" w:lineRule="exact"/>
              <w:jc w:val="center"/>
              <w:rPr>
                <w:lang w:val="en-US"/>
              </w:rPr>
            </w:pPr>
            <w:r>
              <w:rPr>
                <w:rFonts w:hint="eastAsia"/>
                <w:lang w:val="en-US"/>
              </w:rPr>
              <w:t>889</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66.39</w:t>
            </w:r>
          </w:p>
        </w:tc>
        <w:tc>
          <w:tcPr>
            <w:tcW w:w="1512" w:type="dxa"/>
          </w:tcPr>
          <w:p w14:paraId="444978B3">
            <w:pPr>
              <w:spacing w:line="360" w:lineRule="exact"/>
              <w:jc w:val="center"/>
              <w:rPr>
                <w:lang w:val="en-US"/>
              </w:rPr>
            </w:pPr>
            <w:r>
              <w:rPr>
                <w:rFonts w:hint="eastAsia"/>
                <w:lang w:val="en-US"/>
              </w:rPr>
              <w:t>2.27</w:t>
            </w:r>
          </w:p>
        </w:tc>
        <w:tc>
          <w:tcPr>
            <w:tcW w:w="1512" w:type="dxa"/>
          </w:tcPr>
          <w:p w14:paraId="51A836A1">
            <w:pPr>
              <w:spacing w:line="360" w:lineRule="exact"/>
              <w:jc w:val="center"/>
              <w:rPr>
                <w:lang w:val="en-US"/>
              </w:rPr>
            </w:pPr>
            <w:r>
              <w:rPr>
                <w:rFonts w:hint="eastAsia"/>
                <w:lang w:val="en-US"/>
              </w:rPr>
              <w:t>-20.61</w:t>
            </w:r>
          </w:p>
        </w:tc>
        <w:tc>
          <w:tcPr>
            <w:tcW w:w="1512" w:type="dxa"/>
          </w:tcPr>
          <w:p w14:paraId="3D44A2E5">
            <w:pPr>
              <w:spacing w:line="360" w:lineRule="exact"/>
              <w:jc w:val="center"/>
              <w:rPr>
                <w:lang w:val="en-US"/>
              </w:rPr>
            </w:pPr>
            <w:r>
              <w:rPr>
                <w:rFonts w:hint="eastAsia"/>
                <w:lang w:val="en-US"/>
              </w:rPr>
              <w:t>882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65.93</w:t>
            </w:r>
          </w:p>
        </w:tc>
        <w:tc>
          <w:tcPr>
            <w:tcW w:w="1512" w:type="dxa"/>
            <w:shd w:val="clear" w:color="auto" w:fill="F2F2F2"/>
          </w:tcPr>
          <w:p w14:paraId="33258494">
            <w:pPr>
              <w:spacing w:line="360" w:lineRule="exact"/>
              <w:jc w:val="center"/>
              <w:rPr>
                <w:lang w:val="en-US"/>
              </w:rPr>
            </w:pPr>
            <w:r>
              <w:rPr>
                <w:rFonts w:hint="eastAsia"/>
                <w:lang w:val="en-US"/>
              </w:rPr>
              <w:t>2.25</w:t>
            </w:r>
          </w:p>
        </w:tc>
        <w:tc>
          <w:tcPr>
            <w:tcW w:w="1512" w:type="dxa"/>
            <w:shd w:val="clear" w:color="auto" w:fill="F2F2F2"/>
          </w:tcPr>
          <w:p w14:paraId="415BFE4D">
            <w:pPr>
              <w:spacing w:line="360" w:lineRule="exact"/>
              <w:jc w:val="center"/>
              <w:rPr>
                <w:lang w:val="en-US"/>
              </w:rPr>
            </w:pPr>
            <w:r>
              <w:rPr>
                <w:rFonts w:hint="eastAsia"/>
                <w:lang w:val="en-US"/>
              </w:rPr>
              <w:t>-19.18</w:t>
            </w:r>
          </w:p>
        </w:tc>
        <w:tc>
          <w:tcPr>
            <w:tcW w:w="1512" w:type="dxa"/>
            <w:shd w:val="clear" w:color="auto" w:fill="F2F2F2"/>
          </w:tcPr>
          <w:p w14:paraId="0137B654">
            <w:pPr>
              <w:spacing w:line="360" w:lineRule="exact"/>
              <w:jc w:val="center"/>
              <w:rPr>
                <w:lang w:val="en-US"/>
              </w:rPr>
            </w:pPr>
            <w:r>
              <w:rPr>
                <w:rFonts w:hint="eastAsia"/>
                <w:lang w:val="en-US"/>
              </w:rPr>
              <w:t>876</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65.47</w:t>
            </w:r>
          </w:p>
        </w:tc>
        <w:tc>
          <w:tcPr>
            <w:tcW w:w="1512" w:type="dxa"/>
          </w:tcPr>
          <w:p w14:paraId="3CC3D937">
            <w:pPr>
              <w:spacing w:line="360" w:lineRule="exact"/>
              <w:jc w:val="center"/>
              <w:rPr>
                <w:lang w:val="en-US"/>
              </w:rPr>
            </w:pPr>
            <w:r>
              <w:rPr>
                <w:rFonts w:hint="eastAsia"/>
                <w:lang w:val="en-US"/>
              </w:rPr>
              <w:t>2.24</w:t>
            </w:r>
          </w:p>
        </w:tc>
        <w:tc>
          <w:tcPr>
            <w:tcW w:w="1512" w:type="dxa"/>
          </w:tcPr>
          <w:p w14:paraId="4070E687">
            <w:pPr>
              <w:spacing w:line="360" w:lineRule="exact"/>
              <w:jc w:val="center"/>
              <w:rPr>
                <w:lang w:val="en-US"/>
              </w:rPr>
            </w:pPr>
            <w:r>
              <w:rPr>
                <w:rFonts w:hint="eastAsia"/>
                <w:lang w:val="en-US"/>
              </w:rPr>
              <w:t>-17.69</w:t>
            </w:r>
          </w:p>
        </w:tc>
        <w:tc>
          <w:tcPr>
            <w:tcW w:w="1512" w:type="dxa"/>
          </w:tcPr>
          <w:p w14:paraId="464890D3">
            <w:pPr>
              <w:spacing w:line="360" w:lineRule="exact"/>
              <w:jc w:val="center"/>
              <w:rPr>
                <w:lang w:val="en-US"/>
              </w:rPr>
            </w:pPr>
            <w:r>
              <w:rPr>
                <w:rFonts w:hint="eastAsia"/>
                <w:lang w:val="en-US"/>
              </w:rPr>
              <w:t>870</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65.01</w:t>
            </w:r>
          </w:p>
        </w:tc>
        <w:tc>
          <w:tcPr>
            <w:tcW w:w="1512" w:type="dxa"/>
            <w:shd w:val="clear" w:color="auto" w:fill="F2F2F2"/>
          </w:tcPr>
          <w:p w14:paraId="358FBBC8">
            <w:pPr>
              <w:spacing w:line="360" w:lineRule="exact"/>
              <w:jc w:val="center"/>
              <w:rPr>
                <w:lang w:val="en-US"/>
              </w:rPr>
            </w:pPr>
            <w:r>
              <w:rPr>
                <w:rFonts w:hint="eastAsia"/>
                <w:lang w:val="en-US"/>
              </w:rPr>
              <w:t>2.22</w:t>
            </w:r>
          </w:p>
        </w:tc>
        <w:tc>
          <w:tcPr>
            <w:tcW w:w="1512" w:type="dxa"/>
            <w:shd w:val="clear" w:color="auto" w:fill="F2F2F2"/>
          </w:tcPr>
          <w:p w14:paraId="6623AB2A">
            <w:pPr>
              <w:spacing w:line="360" w:lineRule="exact"/>
              <w:jc w:val="center"/>
              <w:rPr>
                <w:lang w:val="en-US"/>
              </w:rPr>
            </w:pPr>
            <w:r>
              <w:rPr>
                <w:rFonts w:hint="eastAsia"/>
                <w:lang w:val="en-US"/>
              </w:rPr>
              <w:t>-16.17</w:t>
            </w:r>
          </w:p>
        </w:tc>
        <w:tc>
          <w:tcPr>
            <w:tcW w:w="1512" w:type="dxa"/>
            <w:shd w:val="clear" w:color="auto" w:fill="F2F2F2"/>
          </w:tcPr>
          <w:p w14:paraId="016A5D5A">
            <w:pPr>
              <w:spacing w:line="360" w:lineRule="exact"/>
              <w:jc w:val="center"/>
              <w:rPr>
                <w:lang w:val="en-US"/>
              </w:rPr>
            </w:pPr>
            <w:r>
              <w:rPr>
                <w:rFonts w:hint="eastAsia"/>
                <w:lang w:val="en-US"/>
              </w:rPr>
              <w:t>864</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64.55</w:t>
            </w:r>
          </w:p>
        </w:tc>
        <w:tc>
          <w:tcPr>
            <w:tcW w:w="1512" w:type="dxa"/>
          </w:tcPr>
          <w:p w14:paraId="0F70B8E5">
            <w:pPr>
              <w:spacing w:line="360" w:lineRule="exact"/>
              <w:jc w:val="center"/>
              <w:rPr>
                <w:lang w:val="en-US"/>
              </w:rPr>
            </w:pPr>
            <w:r>
              <w:rPr>
                <w:rFonts w:hint="eastAsia"/>
                <w:lang w:val="en-US"/>
              </w:rPr>
              <w:t>2.21</w:t>
            </w:r>
          </w:p>
        </w:tc>
        <w:tc>
          <w:tcPr>
            <w:tcW w:w="1512" w:type="dxa"/>
          </w:tcPr>
          <w:p w14:paraId="7271E1C2">
            <w:pPr>
              <w:spacing w:line="360" w:lineRule="exact"/>
              <w:jc w:val="center"/>
              <w:rPr>
                <w:lang w:val="en-US"/>
              </w:rPr>
            </w:pPr>
            <w:r>
              <w:rPr>
                <w:rFonts w:hint="eastAsia"/>
                <w:lang w:val="en-US"/>
              </w:rPr>
              <w:t>-14.59</w:t>
            </w:r>
          </w:p>
        </w:tc>
        <w:tc>
          <w:tcPr>
            <w:tcW w:w="1512" w:type="dxa"/>
          </w:tcPr>
          <w:p w14:paraId="15EED500">
            <w:pPr>
              <w:spacing w:line="360" w:lineRule="exact"/>
              <w:jc w:val="center"/>
              <w:rPr>
                <w:lang w:val="en-US"/>
              </w:rPr>
            </w:pPr>
            <w:r>
              <w:rPr>
                <w:rFonts w:hint="eastAsia"/>
                <w:lang w:val="en-US"/>
              </w:rPr>
              <w:t>858</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64.10</w:t>
            </w:r>
          </w:p>
        </w:tc>
        <w:tc>
          <w:tcPr>
            <w:tcW w:w="1512" w:type="dxa"/>
            <w:shd w:val="clear" w:color="auto" w:fill="F2F2F2"/>
          </w:tcPr>
          <w:p w14:paraId="03D83E31">
            <w:pPr>
              <w:spacing w:line="360" w:lineRule="exact"/>
              <w:jc w:val="center"/>
              <w:rPr>
                <w:lang w:val="en-US"/>
              </w:rPr>
            </w:pPr>
            <w:r>
              <w:rPr>
                <w:rFonts w:hint="eastAsia"/>
                <w:lang w:val="en-US"/>
              </w:rPr>
              <w:t>2.19</w:t>
            </w:r>
          </w:p>
        </w:tc>
        <w:tc>
          <w:tcPr>
            <w:tcW w:w="1512" w:type="dxa"/>
            <w:shd w:val="clear" w:color="auto" w:fill="F2F2F2"/>
          </w:tcPr>
          <w:p w14:paraId="19D68105">
            <w:pPr>
              <w:spacing w:line="360" w:lineRule="exact"/>
              <w:jc w:val="center"/>
              <w:rPr>
                <w:lang w:val="en-US"/>
              </w:rPr>
            </w:pPr>
            <w:r>
              <w:rPr>
                <w:rFonts w:hint="eastAsia"/>
                <w:lang w:val="en-US"/>
              </w:rPr>
              <w:t>-12.96</w:t>
            </w:r>
          </w:p>
        </w:tc>
        <w:tc>
          <w:tcPr>
            <w:tcW w:w="1512" w:type="dxa"/>
            <w:shd w:val="clear" w:color="auto" w:fill="F2F2F2"/>
          </w:tcPr>
          <w:p w14:paraId="55205E87">
            <w:pPr>
              <w:spacing w:line="360" w:lineRule="exact"/>
              <w:jc w:val="center"/>
              <w:rPr>
                <w:lang w:val="en-US"/>
              </w:rPr>
            </w:pPr>
            <w:r>
              <w:rPr>
                <w:rFonts w:hint="eastAsia"/>
                <w:lang w:val="en-US"/>
              </w:rPr>
              <w:t>852</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63.65</w:t>
            </w:r>
          </w:p>
        </w:tc>
        <w:tc>
          <w:tcPr>
            <w:tcW w:w="1512" w:type="dxa"/>
          </w:tcPr>
          <w:p w14:paraId="411D06AA">
            <w:pPr>
              <w:spacing w:line="360" w:lineRule="exact"/>
              <w:jc w:val="center"/>
              <w:rPr>
                <w:lang w:val="en-US"/>
              </w:rPr>
            </w:pPr>
            <w:r>
              <w:rPr>
                <w:rFonts w:hint="eastAsia"/>
                <w:lang w:val="en-US"/>
              </w:rPr>
              <w:t>2.18</w:t>
            </w:r>
          </w:p>
        </w:tc>
        <w:tc>
          <w:tcPr>
            <w:tcW w:w="1512" w:type="dxa"/>
          </w:tcPr>
          <w:p w14:paraId="11956CEB">
            <w:pPr>
              <w:spacing w:line="360" w:lineRule="exact"/>
              <w:jc w:val="center"/>
              <w:rPr>
                <w:lang w:val="en-US"/>
              </w:rPr>
            </w:pPr>
            <w:r>
              <w:rPr>
                <w:rFonts w:hint="eastAsia"/>
                <w:lang w:val="en-US"/>
              </w:rPr>
              <w:t>-11.27</w:t>
            </w:r>
          </w:p>
        </w:tc>
        <w:tc>
          <w:tcPr>
            <w:tcW w:w="1512" w:type="dxa"/>
          </w:tcPr>
          <w:p w14:paraId="2C803FF3">
            <w:pPr>
              <w:spacing w:line="360" w:lineRule="exact"/>
              <w:jc w:val="center"/>
              <w:rPr>
                <w:lang w:val="en-US"/>
              </w:rPr>
            </w:pPr>
            <w:r>
              <w:rPr>
                <w:rFonts w:hint="eastAsia"/>
                <w:lang w:val="en-US"/>
              </w:rPr>
              <w:t>846</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63.21</w:t>
            </w:r>
          </w:p>
        </w:tc>
        <w:tc>
          <w:tcPr>
            <w:tcW w:w="1512" w:type="dxa"/>
            <w:shd w:val="clear" w:color="auto" w:fill="F2F2F2"/>
          </w:tcPr>
          <w:p w14:paraId="6AD6D58E">
            <w:pPr>
              <w:spacing w:line="360" w:lineRule="exact"/>
              <w:jc w:val="center"/>
              <w:rPr>
                <w:lang w:val="en-US"/>
              </w:rPr>
            </w:pPr>
            <w:r>
              <w:rPr>
                <w:rFonts w:hint="eastAsia"/>
                <w:lang w:val="en-US"/>
              </w:rPr>
              <w:t>2.16</w:t>
            </w:r>
          </w:p>
        </w:tc>
        <w:tc>
          <w:tcPr>
            <w:tcW w:w="1512" w:type="dxa"/>
            <w:shd w:val="clear" w:color="auto" w:fill="F2F2F2"/>
          </w:tcPr>
          <w:p w14:paraId="4ECB972E">
            <w:pPr>
              <w:spacing w:line="360" w:lineRule="exact"/>
              <w:jc w:val="center"/>
              <w:rPr>
                <w:lang w:val="en-US"/>
              </w:rPr>
            </w:pPr>
            <w:r>
              <w:rPr>
                <w:rFonts w:hint="eastAsia"/>
                <w:lang w:val="en-US"/>
              </w:rPr>
              <w:t>-9.53</w:t>
            </w:r>
          </w:p>
        </w:tc>
        <w:tc>
          <w:tcPr>
            <w:tcW w:w="1512" w:type="dxa"/>
            <w:shd w:val="clear" w:color="auto" w:fill="F2F2F2"/>
          </w:tcPr>
          <w:p w14:paraId="73739D72">
            <w:pPr>
              <w:spacing w:line="360" w:lineRule="exact"/>
              <w:jc w:val="center"/>
              <w:rPr>
                <w:lang w:val="en-US"/>
              </w:rPr>
            </w:pPr>
            <w:r>
              <w:rPr>
                <w:rFonts w:hint="eastAsia"/>
                <w:lang w:val="en-US"/>
              </w:rPr>
              <w:t>840</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62.76</w:t>
            </w:r>
          </w:p>
        </w:tc>
        <w:tc>
          <w:tcPr>
            <w:tcW w:w="1512" w:type="dxa"/>
          </w:tcPr>
          <w:p w14:paraId="0A58E015">
            <w:pPr>
              <w:spacing w:line="360" w:lineRule="exact"/>
              <w:jc w:val="center"/>
              <w:rPr>
                <w:lang w:val="en-US"/>
              </w:rPr>
            </w:pPr>
            <w:r>
              <w:rPr>
                <w:rFonts w:hint="eastAsia"/>
                <w:lang w:val="en-US"/>
              </w:rPr>
              <w:t>2.15</w:t>
            </w:r>
          </w:p>
        </w:tc>
        <w:tc>
          <w:tcPr>
            <w:tcW w:w="1512" w:type="dxa"/>
          </w:tcPr>
          <w:p w14:paraId="0E994DCA">
            <w:pPr>
              <w:spacing w:line="360" w:lineRule="exact"/>
              <w:jc w:val="center"/>
              <w:rPr>
                <w:lang w:val="en-US"/>
              </w:rPr>
            </w:pPr>
            <w:r>
              <w:rPr>
                <w:rFonts w:hint="eastAsia"/>
                <w:lang w:val="en-US"/>
              </w:rPr>
              <w:t>-7.76</w:t>
            </w:r>
          </w:p>
        </w:tc>
        <w:tc>
          <w:tcPr>
            <w:tcW w:w="1512" w:type="dxa"/>
          </w:tcPr>
          <w:p w14:paraId="2A49EECA">
            <w:pPr>
              <w:spacing w:line="360" w:lineRule="exact"/>
              <w:jc w:val="center"/>
              <w:rPr>
                <w:lang w:val="en-US"/>
              </w:rPr>
            </w:pPr>
            <w:r>
              <w:rPr>
                <w:rFonts w:hint="eastAsia"/>
                <w:lang w:val="en-US"/>
              </w:rPr>
              <w:t>834</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62.32</w:t>
            </w:r>
          </w:p>
        </w:tc>
        <w:tc>
          <w:tcPr>
            <w:tcW w:w="1512" w:type="dxa"/>
            <w:shd w:val="clear" w:color="auto" w:fill="F2F2F2"/>
          </w:tcPr>
          <w:p w14:paraId="7895B682">
            <w:pPr>
              <w:spacing w:line="360" w:lineRule="exact"/>
              <w:jc w:val="center"/>
              <w:rPr>
                <w:lang w:val="en-US"/>
              </w:rPr>
            </w:pPr>
            <w:r>
              <w:rPr>
                <w:rFonts w:hint="eastAsia"/>
                <w:lang w:val="en-US"/>
              </w:rPr>
              <w:t>2.13</w:t>
            </w:r>
          </w:p>
        </w:tc>
        <w:tc>
          <w:tcPr>
            <w:tcW w:w="1512" w:type="dxa"/>
            <w:shd w:val="clear" w:color="auto" w:fill="F2F2F2"/>
          </w:tcPr>
          <w:p w14:paraId="2287A066">
            <w:pPr>
              <w:spacing w:line="360" w:lineRule="exact"/>
              <w:jc w:val="center"/>
              <w:rPr>
                <w:lang w:val="en-US"/>
              </w:rPr>
            </w:pPr>
            <w:r>
              <w:rPr>
                <w:rFonts w:hint="eastAsia"/>
                <w:lang w:val="en-US"/>
              </w:rPr>
              <w:t>-6.00</w:t>
            </w:r>
          </w:p>
        </w:tc>
        <w:tc>
          <w:tcPr>
            <w:tcW w:w="1512" w:type="dxa"/>
            <w:shd w:val="clear" w:color="auto" w:fill="F2F2F2"/>
          </w:tcPr>
          <w:p w14:paraId="4821369B">
            <w:pPr>
              <w:spacing w:line="360" w:lineRule="exact"/>
              <w:jc w:val="center"/>
              <w:rPr>
                <w:lang w:val="en-US"/>
              </w:rPr>
            </w:pPr>
            <w:r>
              <w:rPr>
                <w:rFonts w:hint="eastAsia"/>
                <w:lang w:val="en-US"/>
              </w:rPr>
              <w:t>828</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61.89</w:t>
            </w:r>
          </w:p>
        </w:tc>
        <w:tc>
          <w:tcPr>
            <w:tcW w:w="1512" w:type="dxa"/>
          </w:tcPr>
          <w:p w14:paraId="4C6A326D">
            <w:pPr>
              <w:spacing w:line="360" w:lineRule="exact"/>
              <w:jc w:val="center"/>
              <w:rPr>
                <w:lang w:val="en-US"/>
              </w:rPr>
            </w:pPr>
            <w:r>
              <w:rPr>
                <w:rFonts w:hint="eastAsia"/>
                <w:lang w:val="en-US"/>
              </w:rPr>
              <w:t>2.12</w:t>
            </w:r>
          </w:p>
        </w:tc>
        <w:tc>
          <w:tcPr>
            <w:tcW w:w="1512" w:type="dxa"/>
          </w:tcPr>
          <w:p w14:paraId="211D673A">
            <w:pPr>
              <w:spacing w:line="360" w:lineRule="exact"/>
              <w:jc w:val="center"/>
              <w:rPr>
                <w:lang w:val="en-US"/>
              </w:rPr>
            </w:pPr>
            <w:r>
              <w:rPr>
                <w:rFonts w:hint="eastAsia"/>
                <w:lang w:val="en-US"/>
              </w:rPr>
              <w:t>-4.26</w:t>
            </w:r>
          </w:p>
        </w:tc>
        <w:tc>
          <w:tcPr>
            <w:tcW w:w="1512" w:type="dxa"/>
          </w:tcPr>
          <w:p w14:paraId="000DD791">
            <w:pPr>
              <w:spacing w:line="360" w:lineRule="exact"/>
              <w:jc w:val="center"/>
              <w:rPr>
                <w:lang w:val="en-US"/>
              </w:rPr>
            </w:pPr>
            <w:r>
              <w:rPr>
                <w:rFonts w:hint="eastAsia"/>
                <w:lang w:val="en-US"/>
              </w:rPr>
              <w:t>823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61.45</w:t>
            </w:r>
          </w:p>
        </w:tc>
        <w:tc>
          <w:tcPr>
            <w:tcW w:w="1512" w:type="dxa"/>
            <w:shd w:val="clear" w:color="auto" w:fill="F2F2F2"/>
          </w:tcPr>
          <w:p w14:paraId="548528B4">
            <w:pPr>
              <w:spacing w:line="360" w:lineRule="exact"/>
              <w:jc w:val="center"/>
              <w:rPr>
                <w:lang w:val="en-US"/>
              </w:rPr>
            </w:pPr>
            <w:r>
              <w:rPr>
                <w:rFonts w:hint="eastAsia"/>
                <w:lang w:val="en-US"/>
              </w:rPr>
              <w:t>2.10</w:t>
            </w:r>
          </w:p>
        </w:tc>
        <w:tc>
          <w:tcPr>
            <w:tcW w:w="1512" w:type="dxa"/>
            <w:shd w:val="clear" w:color="auto" w:fill="F2F2F2"/>
          </w:tcPr>
          <w:p w14:paraId="1377625A">
            <w:pPr>
              <w:spacing w:line="360" w:lineRule="exact"/>
              <w:jc w:val="center"/>
              <w:rPr>
                <w:lang w:val="en-US"/>
              </w:rPr>
            </w:pPr>
            <w:r>
              <w:rPr>
                <w:rFonts w:hint="eastAsia"/>
                <w:lang w:val="en-US"/>
              </w:rPr>
              <w:t>-2.54</w:t>
            </w:r>
          </w:p>
        </w:tc>
        <w:tc>
          <w:tcPr>
            <w:tcW w:w="1512" w:type="dxa"/>
            <w:shd w:val="clear" w:color="auto" w:fill="F2F2F2"/>
          </w:tcPr>
          <w:p w14:paraId="6604CBD1">
            <w:pPr>
              <w:spacing w:line="360" w:lineRule="exact"/>
              <w:jc w:val="center"/>
              <w:rPr>
                <w:lang w:val="en-US"/>
              </w:rPr>
            </w:pPr>
            <w:r>
              <w:rPr>
                <w:rFonts w:hint="eastAsia"/>
                <w:lang w:val="en-US"/>
              </w:rPr>
              <w:t>817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61.02</w:t>
            </w:r>
          </w:p>
        </w:tc>
        <w:tc>
          <w:tcPr>
            <w:tcW w:w="1512" w:type="dxa"/>
          </w:tcPr>
          <w:p w14:paraId="22F52FAF">
            <w:pPr>
              <w:spacing w:line="360" w:lineRule="exact"/>
              <w:jc w:val="center"/>
              <w:rPr>
                <w:lang w:val="en-US"/>
              </w:rPr>
            </w:pPr>
            <w:r>
              <w:rPr>
                <w:rFonts w:hint="eastAsia"/>
                <w:lang w:val="en-US"/>
              </w:rPr>
              <w:t>2.09</w:t>
            </w:r>
          </w:p>
        </w:tc>
        <w:tc>
          <w:tcPr>
            <w:tcW w:w="1512" w:type="dxa"/>
          </w:tcPr>
          <w:p w14:paraId="333309F1">
            <w:pPr>
              <w:spacing w:line="360" w:lineRule="exact"/>
              <w:jc w:val="center"/>
              <w:rPr>
                <w:lang w:val="en-US"/>
              </w:rPr>
            </w:pPr>
            <w:r>
              <w:rPr>
                <w:rFonts w:hint="eastAsia"/>
                <w:lang w:val="en-US"/>
              </w:rPr>
              <w:t>-0.83</w:t>
            </w:r>
          </w:p>
        </w:tc>
        <w:tc>
          <w:tcPr>
            <w:tcW w:w="1512" w:type="dxa"/>
          </w:tcPr>
          <w:p w14:paraId="48113353">
            <w:pPr>
              <w:spacing w:line="360" w:lineRule="exact"/>
              <w:jc w:val="center"/>
              <w:rPr>
                <w:lang w:val="en-US"/>
              </w:rPr>
            </w:pPr>
            <w:r>
              <w:rPr>
                <w:rFonts w:hint="eastAsia"/>
                <w:lang w:val="en-US"/>
              </w:rPr>
              <w:t>811</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60.60</w:t>
            </w:r>
          </w:p>
        </w:tc>
        <w:tc>
          <w:tcPr>
            <w:tcW w:w="1512" w:type="dxa"/>
            <w:shd w:val="clear" w:color="auto" w:fill="F2F2F2"/>
          </w:tcPr>
          <w:p w14:paraId="754CADE7">
            <w:pPr>
              <w:spacing w:line="360" w:lineRule="exact"/>
              <w:jc w:val="center"/>
              <w:rPr>
                <w:lang w:val="en-US"/>
              </w:rPr>
            </w:pPr>
            <w:r>
              <w:rPr>
                <w:rFonts w:hint="eastAsia"/>
                <w:lang w:val="en-US"/>
              </w:rPr>
              <w:t>2.07</w:t>
            </w:r>
          </w:p>
        </w:tc>
        <w:tc>
          <w:tcPr>
            <w:tcW w:w="1512" w:type="dxa"/>
            <w:shd w:val="clear" w:color="auto" w:fill="F2F2F2"/>
          </w:tcPr>
          <w:p w14:paraId="19B85B53">
            <w:pPr>
              <w:spacing w:line="360" w:lineRule="exact"/>
              <w:jc w:val="center"/>
              <w:rPr>
                <w:lang w:val="en-US"/>
              </w:rPr>
            </w:pPr>
            <w:r>
              <w:rPr>
                <w:rFonts w:hint="eastAsia"/>
                <w:lang w:val="en-US"/>
              </w:rPr>
              <w:t>0.87</w:t>
            </w:r>
          </w:p>
        </w:tc>
        <w:tc>
          <w:tcPr>
            <w:tcW w:w="1512" w:type="dxa"/>
            <w:shd w:val="clear" w:color="auto" w:fill="F2F2F2"/>
          </w:tcPr>
          <w:p w14:paraId="509441EA">
            <w:pPr>
              <w:spacing w:line="360" w:lineRule="exact"/>
              <w:jc w:val="center"/>
              <w:rPr>
                <w:lang w:val="en-US"/>
              </w:rPr>
            </w:pPr>
            <w:r>
              <w:rPr>
                <w:rFonts w:hint="eastAsia"/>
                <w:lang w:val="en-US"/>
              </w:rPr>
              <w:t>805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60.17</w:t>
            </w:r>
          </w:p>
        </w:tc>
        <w:tc>
          <w:tcPr>
            <w:tcW w:w="1512" w:type="dxa"/>
          </w:tcPr>
          <w:p w14:paraId="47A860F8">
            <w:pPr>
              <w:spacing w:line="360" w:lineRule="exact"/>
              <w:jc w:val="center"/>
              <w:rPr>
                <w:lang w:val="en-US"/>
              </w:rPr>
            </w:pPr>
            <w:r>
              <w:rPr>
                <w:rFonts w:hint="eastAsia"/>
                <w:lang w:val="en-US"/>
              </w:rPr>
              <w:t>2.06</w:t>
            </w:r>
          </w:p>
        </w:tc>
        <w:tc>
          <w:tcPr>
            <w:tcW w:w="1512" w:type="dxa"/>
          </w:tcPr>
          <w:p w14:paraId="219CE97B">
            <w:pPr>
              <w:spacing w:line="360" w:lineRule="exact"/>
              <w:jc w:val="center"/>
              <w:rPr>
                <w:lang w:val="en-US"/>
              </w:rPr>
            </w:pPr>
            <w:r>
              <w:rPr>
                <w:rFonts w:hint="eastAsia"/>
                <w:lang w:val="en-US"/>
              </w:rPr>
              <w:t>2.55</w:t>
            </w:r>
          </w:p>
        </w:tc>
        <w:tc>
          <w:tcPr>
            <w:tcW w:w="1512" w:type="dxa"/>
          </w:tcPr>
          <w:p w14:paraId="1BB5CFEE">
            <w:pPr>
              <w:spacing w:line="360" w:lineRule="exact"/>
              <w:jc w:val="center"/>
              <w:rPr>
                <w:lang w:val="en-US"/>
              </w:rPr>
            </w:pPr>
            <w:r>
              <w:rPr>
                <w:rFonts w:hint="eastAsia"/>
                <w:lang w:val="en-US"/>
              </w:rPr>
              <w:t>800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59.75</w:t>
            </w:r>
          </w:p>
        </w:tc>
        <w:tc>
          <w:tcPr>
            <w:tcW w:w="1512" w:type="dxa"/>
            <w:shd w:val="clear" w:color="auto" w:fill="F2F2F2"/>
          </w:tcPr>
          <w:p w14:paraId="60820603">
            <w:pPr>
              <w:spacing w:line="360" w:lineRule="exact"/>
              <w:jc w:val="center"/>
              <w:rPr>
                <w:lang w:val="en-US"/>
              </w:rPr>
            </w:pPr>
            <w:r>
              <w:rPr>
                <w:rFonts w:hint="eastAsia"/>
                <w:lang w:val="en-US"/>
              </w:rPr>
              <w:t>2.04</w:t>
            </w:r>
          </w:p>
        </w:tc>
        <w:tc>
          <w:tcPr>
            <w:tcW w:w="1512" w:type="dxa"/>
            <w:shd w:val="clear" w:color="auto" w:fill="F2F2F2"/>
          </w:tcPr>
          <w:p w14:paraId="772D9D51">
            <w:pPr>
              <w:spacing w:line="360" w:lineRule="exact"/>
              <w:jc w:val="center"/>
              <w:rPr>
                <w:lang w:val="en-US"/>
              </w:rPr>
            </w:pPr>
            <w:r>
              <w:rPr>
                <w:rFonts w:hint="eastAsia"/>
                <w:lang w:val="en-US"/>
              </w:rPr>
              <w:t>4.21</w:t>
            </w:r>
          </w:p>
        </w:tc>
        <w:tc>
          <w:tcPr>
            <w:tcW w:w="1512" w:type="dxa"/>
            <w:shd w:val="clear" w:color="auto" w:fill="F2F2F2"/>
          </w:tcPr>
          <w:p w14:paraId="2BF932C6">
            <w:pPr>
              <w:spacing w:line="360" w:lineRule="exact"/>
              <w:jc w:val="center"/>
              <w:rPr>
                <w:lang w:val="en-US"/>
              </w:rPr>
            </w:pPr>
            <w:r>
              <w:rPr>
                <w:rFonts w:hint="eastAsia"/>
                <w:lang w:val="en-US"/>
              </w:rPr>
              <w:t>794</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59.33</w:t>
            </w:r>
          </w:p>
        </w:tc>
        <w:tc>
          <w:tcPr>
            <w:tcW w:w="1512" w:type="dxa"/>
          </w:tcPr>
          <w:p w14:paraId="7DA0C7C0">
            <w:pPr>
              <w:spacing w:line="360" w:lineRule="exact"/>
              <w:jc w:val="center"/>
              <w:rPr>
                <w:lang w:val="en-US"/>
              </w:rPr>
            </w:pPr>
            <w:r>
              <w:rPr>
                <w:rFonts w:hint="eastAsia"/>
                <w:lang w:val="en-US"/>
              </w:rPr>
              <w:t>2.03</w:t>
            </w:r>
          </w:p>
        </w:tc>
        <w:tc>
          <w:tcPr>
            <w:tcW w:w="1512" w:type="dxa"/>
          </w:tcPr>
          <w:p w14:paraId="1C1C038B">
            <w:pPr>
              <w:spacing w:line="360" w:lineRule="exact"/>
              <w:jc w:val="center"/>
              <w:rPr>
                <w:lang w:val="en-US"/>
              </w:rPr>
            </w:pPr>
            <w:r>
              <w:rPr>
                <w:rFonts w:hint="eastAsia"/>
                <w:lang w:val="en-US"/>
              </w:rPr>
              <w:t>5.87</w:t>
            </w:r>
          </w:p>
        </w:tc>
        <w:tc>
          <w:tcPr>
            <w:tcW w:w="1512" w:type="dxa"/>
          </w:tcPr>
          <w:p w14:paraId="79C0A975">
            <w:pPr>
              <w:spacing w:line="360" w:lineRule="exact"/>
              <w:jc w:val="center"/>
              <w:rPr>
                <w:lang w:val="en-US"/>
              </w:rPr>
            </w:pPr>
            <w:r>
              <w:rPr>
                <w:rFonts w:hint="eastAsia"/>
                <w:lang w:val="en-US"/>
              </w:rPr>
              <w:t>789</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58.92</w:t>
            </w:r>
          </w:p>
        </w:tc>
        <w:tc>
          <w:tcPr>
            <w:tcW w:w="1512" w:type="dxa"/>
            <w:shd w:val="clear" w:color="auto" w:fill="F2F2F2"/>
          </w:tcPr>
          <w:p w14:paraId="5C779EB8">
            <w:pPr>
              <w:spacing w:line="360" w:lineRule="exact"/>
              <w:jc w:val="center"/>
              <w:rPr>
                <w:lang w:val="en-US"/>
              </w:rPr>
            </w:pPr>
            <w:r>
              <w:rPr>
                <w:rFonts w:hint="eastAsia"/>
                <w:lang w:val="en-US"/>
              </w:rPr>
              <w:t>2.01</w:t>
            </w:r>
          </w:p>
        </w:tc>
        <w:tc>
          <w:tcPr>
            <w:tcW w:w="1512" w:type="dxa"/>
            <w:shd w:val="clear" w:color="auto" w:fill="F2F2F2"/>
          </w:tcPr>
          <w:p w14:paraId="7410F320">
            <w:pPr>
              <w:spacing w:line="360" w:lineRule="exact"/>
              <w:jc w:val="center"/>
              <w:rPr>
                <w:lang w:val="en-US"/>
              </w:rPr>
            </w:pPr>
            <w:r>
              <w:rPr>
                <w:rFonts w:hint="eastAsia"/>
                <w:lang w:val="en-US"/>
              </w:rPr>
              <w:t>7.51</w:t>
            </w:r>
          </w:p>
        </w:tc>
        <w:tc>
          <w:tcPr>
            <w:tcW w:w="1512" w:type="dxa"/>
            <w:shd w:val="clear" w:color="auto" w:fill="F2F2F2"/>
          </w:tcPr>
          <w:p w14:paraId="494BFD3F">
            <w:pPr>
              <w:spacing w:line="360" w:lineRule="exact"/>
              <w:jc w:val="center"/>
              <w:rPr>
                <w:lang w:val="en-US"/>
              </w:rPr>
            </w:pPr>
            <w:r>
              <w:rPr>
                <w:rFonts w:hint="eastAsia"/>
                <w:lang w:val="en-US"/>
              </w:rPr>
              <w:t>783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1604.56MWh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54.92万元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5830"/>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64.18</w:t>
            </w:r>
          </w:p>
        </w:tc>
        <w:tc>
          <w:tcPr>
            <w:tcW w:w="1534" w:type="dxa"/>
            <w:shd w:val="clear" w:color="auto" w:fill="FFFFFF" w:themeFill="background1"/>
          </w:tcPr>
          <w:p w14:paraId="7EC19278">
            <w:pPr>
              <w:spacing w:line="360" w:lineRule="exact"/>
              <w:jc w:val="center"/>
              <w:rPr>
                <w:bCs/>
                <w:lang w:val="en-US"/>
              </w:rPr>
            </w:pPr>
            <w:r>
              <w:rPr>
                <w:bCs/>
                <w:lang w:val="en-US"/>
              </w:rPr>
              <w:t>1604.56</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21.18</w:t>
            </w:r>
          </w:p>
        </w:tc>
        <w:tc>
          <w:tcPr>
            <w:tcW w:w="1534" w:type="dxa"/>
            <w:shd w:val="clear" w:color="auto" w:fill="F1F1F1" w:themeFill="background1" w:themeFillShade="F2"/>
          </w:tcPr>
          <w:p w14:paraId="4A993CF3">
            <w:pPr>
              <w:spacing w:line="360" w:lineRule="exact"/>
              <w:jc w:val="center"/>
              <w:rPr>
                <w:bCs/>
                <w:lang w:val="en-US"/>
              </w:rPr>
            </w:pPr>
            <w:r>
              <w:rPr>
                <w:bCs/>
                <w:lang w:val="en-US"/>
              </w:rPr>
              <w:t>529.51</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1.09</w:t>
            </w:r>
          </w:p>
        </w:tc>
        <w:tc>
          <w:tcPr>
            <w:tcW w:w="1534" w:type="dxa"/>
            <w:shd w:val="clear" w:color="auto" w:fill="FFFFFF" w:themeFill="background1"/>
          </w:tcPr>
          <w:p w14:paraId="066A8EFF">
            <w:pPr>
              <w:spacing w:line="360" w:lineRule="exact"/>
              <w:jc w:val="center"/>
              <w:rPr>
                <w:bCs/>
                <w:lang w:val="en-US"/>
              </w:rPr>
            </w:pPr>
            <w:r>
              <w:rPr>
                <w:bCs/>
                <w:lang w:val="en-US"/>
              </w:rPr>
              <w:t>27.28</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34.72</w:t>
            </w:r>
          </w:p>
        </w:tc>
        <w:tc>
          <w:tcPr>
            <w:tcW w:w="1534" w:type="dxa"/>
            <w:shd w:val="clear" w:color="auto" w:fill="F1F1F1" w:themeFill="background1" w:themeFillShade="F2"/>
          </w:tcPr>
          <w:p w14:paraId="03B251BC">
            <w:pPr>
              <w:spacing w:line="360" w:lineRule="exact"/>
              <w:jc w:val="center"/>
              <w:rPr>
                <w:bCs/>
                <w:lang w:val="en-US"/>
              </w:rPr>
            </w:pPr>
            <w:r>
              <w:rPr>
                <w:bCs/>
                <w:lang w:val="en-US"/>
              </w:rPr>
              <w:t>868.07</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5.33</w:t>
            </w:r>
          </w:p>
        </w:tc>
        <w:tc>
          <w:tcPr>
            <w:tcW w:w="1534" w:type="dxa"/>
            <w:shd w:val="clear" w:color="auto" w:fill="FFFFFF" w:themeFill="background1"/>
          </w:tcPr>
          <w:p w14:paraId="06740233">
            <w:pPr>
              <w:spacing w:line="360" w:lineRule="exact"/>
              <w:jc w:val="center"/>
              <w:rPr>
                <w:bCs/>
                <w:lang w:val="en-US"/>
              </w:rPr>
            </w:pPr>
            <w:r>
              <w:rPr>
                <w:bCs/>
                <w:lang w:val="en-US"/>
              </w:rPr>
              <w:t>133.18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8.54</w:t>
            </w:r>
          </w:p>
        </w:tc>
        <w:tc>
          <w:tcPr>
            <w:tcW w:w="1534" w:type="dxa"/>
            <w:shd w:val="clear" w:color="auto" w:fill="F1F1F1" w:themeFill="background1" w:themeFillShade="F2"/>
          </w:tcPr>
          <w:p w14:paraId="48F08137">
            <w:pPr>
              <w:spacing w:line="360" w:lineRule="exact"/>
              <w:jc w:val="center"/>
              <w:rPr>
                <w:bCs/>
                <w:lang w:val="en-US"/>
              </w:rPr>
            </w:pPr>
            <w:r>
              <w:rPr>
                <w:bCs/>
                <w:lang w:val="en-US"/>
              </w:rPr>
              <w:t>213.41</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873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75.24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84.4%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69.7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1604.6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47.41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21.59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7.16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0.38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7.51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20.6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-11.08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0.295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868.1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4980"/>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D343C9F"/>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0D343C9F"/>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20</Pages>
  <Words>6094</Words>
  <Characters>8033</Characters>
  <Lines>76</Lines>
  <Paragraphs>21</Paragraphs>
  <TotalTime>19</TotalTime>
  <ScaleCrop>false</ScaleCrop>
  <LinksUpToDate>false</LinksUpToDate>
  <CharactersWithSpaces>10421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2025-12-14T10:13:00Z</dcterms:created>
  <dc:creator>藤原拓海</dc:creator>
  <cp:lastModifiedBy>藤原拓海</cp:lastModifiedBy>
  <dcterms:modified xsi:type="dcterms:W3CDTF">2025-12-14T10:33:18Z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498E30141D6D4F1DBAE18DF9B8FF7CD9_11</vt:lpwstr>
  </property>
  <property fmtid="{D5CDD505-2E9C-101B-9397-08002B2CF9AE}" pid="4" name="KSOTemplateDocerSaveRecord">
    <vt:lpwstr>eyJoZGlkIjoiOTg1YjA0Zjg3YTQ3ZGEzNmVhYmUyZWQ3MmUyZjBhZTQiLCJ1c2VySWQiOiI5NDYwMjAzNzIifQ==</vt:lpwstr>
  </property>
</Properties>
</file>