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7A83">
      <w:pPr>
        <w:rPr>
          <w:rFonts w:hint="eastAsia" w:ascii="等线" w:hAnsi="等线" w:eastAsia="等线"/>
        </w:rPr>
      </w:pPr>
      <w:bookmarkStart w:id="0" w:name="_Hlk172641893"/>
      <w:bookmarkStart w:id="262" w:name="_GoBack"/>
      <w:bookmarkEnd w:id="262"/>
    </w:p>
    <w:tbl>
      <w:tblPr>
        <w:tblStyle w:val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C00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345CDE0">
            <w:pPr>
              <w:spacing w:before="624" w:beforeLines="200"/>
              <w:jc w:val="distribute"/>
              <w:rPr>
                <w:rFonts w:hint="eastAsia" w:ascii="微软雅黑" w:hAnsi="微软雅黑" w:eastAsia="微软雅黑" w:cs="Times New Roman"/>
                <w:b/>
                <w:bCs/>
                <w:sz w:val="72"/>
                <w:szCs w:val="52"/>
              </w:rPr>
            </w:pPr>
            <w:bookmarkStart w:id="1" w:name="超低能效指标描述"/>
            <w:bookmarkStart w:id="2" w:name="_Hlk172642859"/>
            <w:r>
              <w:rPr>
                <w:rFonts w:hint="eastAsia" w:ascii="微软雅黑" w:hAnsi="微软雅黑" w:eastAsia="微软雅黑" w:cs="Times New Roman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超低能耗建筑计算报告</w:t>
            </w:r>
            <w:r>
              <w:rPr>
                <w:rFonts w:hint="eastAsia" w:ascii="微软雅黑" w:hAnsi="微软雅黑" w:eastAsia="微软雅黑" w:cs="Times New Roman"/>
                <w:b/>
                <w:bCs/>
                <w:spacing w:val="0"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37F7E45D">
            <w:pPr>
              <w:jc w:val="center"/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</w:pPr>
            <w:bookmarkStart w:id="3" w:name="地区"/>
            <w:r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  <w:t>公共建筑</w:t>
            </w:r>
            <w:bookmarkEnd w:id="3"/>
          </w:p>
        </w:tc>
      </w:tr>
      <w:tr w14:paraId="4C3D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F892AD6">
            <w:pPr>
              <w:spacing w:before="312" w:beforeLines="100"/>
              <w:jc w:val="center"/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  <w:t xml:space="preserve"> </w:t>
            </w:r>
          </w:p>
        </w:tc>
      </w:tr>
      <w:tr w14:paraId="43BE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EA6E57A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  <w:t>设计编号：</w:t>
            </w:r>
            <w:bookmarkStart w:id="5" w:name="设计编号"/>
          </w:p>
        </w:tc>
      </w:tr>
      <w:tr w14:paraId="079A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7EAD92B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bookmarkStart w:id="6" w:name="二维码"/>
          </w:p>
        </w:tc>
      </w:tr>
    </w:tbl>
    <w:p w14:paraId="352B2C97">
      <w:pPr>
        <w:jc w:val="center"/>
        <w:rPr>
          <w:rFonts w:hint="eastAsia" w:ascii="等线" w:hAnsi="等线" w:eastAsia="等线"/>
        </w:rPr>
      </w:pPr>
      <w:r>
        <w:drawing>
          <wp:inline distT="0" distB="0" distL="0" distR="0">
            <wp:extent cx="1009650" cy="10096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9F525">
      <w:pPr>
        <w:jc w:val="center"/>
        <w:rPr>
          <w:rFonts w:hint="eastAsia" w:ascii="等线" w:hAnsi="等线" w:eastAsia="等线"/>
        </w:rPr>
      </w:pPr>
    </w:p>
    <w:p w14:paraId="779155E9">
      <w:pPr>
        <w:jc w:val="center"/>
        <w:rPr>
          <w:rFonts w:hint="eastAsia" w:ascii="等线" w:hAnsi="等线" w:eastAsia="等线"/>
        </w:rPr>
      </w:pPr>
    </w:p>
    <w:tbl>
      <w:tblPr>
        <w:tblStyle w:val="3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436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9554CB5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486C7586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3E5713F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7" w:name="地理位置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山西-大同</w:t>
            </w:r>
          </w:p>
        </w:tc>
      </w:tr>
      <w:tr w14:paraId="0942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DCD0C8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4285DD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21636D7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8" w:name="建设单位"/>
          </w:p>
        </w:tc>
      </w:tr>
      <w:tr w14:paraId="5BF9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13A9AD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A6137C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EA49BCB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9" w:name="设计单位"/>
            <w:bookmarkEnd w:id="9"/>
          </w:p>
        </w:tc>
      </w:tr>
      <w:tr w14:paraId="3D4C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4306B0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B643BCB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F56BAE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0CAE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D42B369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72E98D52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4DF7C4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1DCC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9CB9204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31AD7234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6030B0E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2F89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925E80E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E44435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BD7594A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10" w:name="报告日期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2025年12月31日</w:t>
            </w:r>
            <w:bookmarkEnd w:id="10"/>
          </w:p>
        </w:tc>
      </w:tr>
    </w:tbl>
    <w:p w14:paraId="3A4B60AE">
      <w:pPr>
        <w:rPr>
          <w:rFonts w:hint="eastAsia" w:ascii="等线" w:hAnsi="等线" w:eastAsia="等线"/>
        </w:rPr>
      </w:pPr>
    </w:p>
    <w:p w14:paraId="3ED9622C">
      <w:pPr>
        <w:rPr>
          <w:rFonts w:hint="eastAsia" w:ascii="等线" w:hAnsi="等线" w:eastAsia="等线"/>
        </w:rPr>
      </w:pPr>
    </w:p>
    <w:tbl>
      <w:tblPr>
        <w:tblStyle w:val="3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DA3A17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FD4196D">
            <w:pPr>
              <w:spacing w:before="156" w:beforeLines="50"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6E0530D">
            <w:pPr>
              <w:spacing w:line="180" w:lineRule="exact"/>
              <w:ind w:left="-34" w:leftChars="-16" w:right="-105" w:rightChars="-50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ascii="等线" w:hAnsi="等线" w:eastAsia="等线" w:cs="Times New Roman"/>
                <w:sz w:val="18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 w:cs="Times New Roman"/>
                <w:sz w:val="18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36DED52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 w:cs="Times New Roman"/>
                <w:color w:val="76717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53154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9772954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B794B17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 w:cs="Times New Roman"/>
                <w:sz w:val="18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742877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2E3279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4651299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487596F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 w:cs="Times New Roman"/>
                <w:sz w:val="18"/>
              </w:rPr>
              <w:t>T17635846859</w:t>
            </w:r>
            <w:bookmarkEnd w:id="13"/>
          </w:p>
        </w:tc>
        <w:tc>
          <w:tcPr>
            <w:tcW w:w="3958" w:type="dxa"/>
            <w:vMerge w:val="continue"/>
          </w:tcPr>
          <w:p w14:paraId="077F001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549AE3D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5A9846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B90AA3E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18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7DFED2F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</w:tbl>
    <w:p w14:paraId="61A5F94E">
      <w:pPr>
        <w:rPr>
          <w:rFonts w:hint="eastAsia"/>
        </w:rPr>
      </w:pPr>
    </w:p>
    <w:p w14:paraId="3DFB23A2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CD9B9A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bookmarkStart w:id="14" w:name="_Hlk172640645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7B3FA9B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111E4D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_Toc25469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DC0EA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_Toc12130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_Toc12130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CFF099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_Toc8646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_Toc8646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8ED5F3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_Toc30932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_Toc30932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B10335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_Toc6054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_Toc6054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B11E45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_Toc811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_Toc811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318050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_Toc3292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_Toc3292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1C3DF3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_Toc24191 </w:instrText>
      </w:r>
      <w:r>
        <w:fldChar w:fldCharType="separate"/>
      </w:r>
      <w:r>
        <w:rPr>
          <w:rFonts w:hint="eastAsia"/>
          <w:szCs w:val="24"/>
        </w:rPr>
        <w:t>4 围护结构</w:t>
      </w:r>
      <w:r>
        <w:tab/>
      </w:r>
      <w:r>
        <w:fldChar w:fldCharType="begin"/>
      </w:r>
      <w:r>
        <w:instrText xml:space="preserve"> PAGEREF _Toc24191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16F124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_Toc25381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rFonts w:hint="eastAsia"/>
          <w:szCs w:val="24"/>
        </w:rPr>
        <w:t>工程材料</w:t>
      </w:r>
      <w:r>
        <w:tab/>
      </w:r>
      <w:r>
        <w:fldChar w:fldCharType="begin"/>
      </w:r>
      <w:r>
        <w:instrText xml:space="preserve"> PAGEREF _Toc25381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2920B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_Toc22388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rFonts w:hint="eastAsia"/>
          <w:szCs w:val="24"/>
        </w:rPr>
        <w:t>屋顶</w:t>
      </w:r>
      <w:r>
        <w:tab/>
      </w:r>
      <w:r>
        <w:fldChar w:fldCharType="begin"/>
      </w:r>
      <w:r>
        <w:instrText xml:space="preserve"> PAGEREF _Toc22388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C9980D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_Toc26351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rFonts w:hint="eastAsia"/>
          <w:szCs w:val="24"/>
        </w:rPr>
        <w:t>天窗类型</w:t>
      </w:r>
      <w:r>
        <w:tab/>
      </w:r>
      <w:r>
        <w:fldChar w:fldCharType="begin"/>
      </w:r>
      <w:r>
        <w:instrText xml:space="preserve"> PAGEREF _Toc26351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64E0F4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_Toc22971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rFonts w:hint="eastAsia"/>
          <w:szCs w:val="24"/>
        </w:rPr>
        <w:t>外墙</w:t>
      </w:r>
      <w:r>
        <w:tab/>
      </w:r>
      <w:r>
        <w:fldChar w:fldCharType="begin"/>
      </w:r>
      <w:r>
        <w:instrText xml:space="preserve"> PAGEREF _Toc22971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CBC072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_Toc10836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4.5 </w:t>
      </w:r>
      <w:r>
        <w:rPr>
          <w:rFonts w:hint="eastAsia"/>
          <w:szCs w:val="24"/>
        </w:rPr>
        <w:t>地面</w:t>
      </w:r>
      <w:r>
        <w:tab/>
      </w:r>
      <w:r>
        <w:fldChar w:fldCharType="begin"/>
      </w:r>
      <w:r>
        <w:instrText xml:space="preserve"> PAGEREF _Toc10836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3D4407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_Toc22400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4.6 </w:t>
      </w:r>
      <w:r>
        <w:rPr>
          <w:rFonts w:hint="eastAsia"/>
          <w:szCs w:val="24"/>
        </w:rPr>
        <w:t>挑空楼板</w:t>
      </w:r>
      <w:r>
        <w:tab/>
      </w:r>
      <w:r>
        <w:fldChar w:fldCharType="begin"/>
      </w:r>
      <w:r>
        <w:instrText xml:space="preserve"> PAGEREF _Toc22400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47966A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_Toc25927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4.7 </w:t>
      </w:r>
      <w:r>
        <w:rPr>
          <w:rFonts w:hint="eastAsia"/>
          <w:szCs w:val="24"/>
        </w:rPr>
        <w:t>采暖与非采暖楼板</w:t>
      </w:r>
      <w:r>
        <w:tab/>
      </w:r>
      <w:r>
        <w:fldChar w:fldCharType="begin"/>
      </w:r>
      <w:r>
        <w:instrText xml:space="preserve"> PAGEREF _Toc25927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BC2EFD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_Toc25984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4.8 </w:t>
      </w:r>
      <w:r>
        <w:rPr>
          <w:rFonts w:hint="eastAsia"/>
          <w:szCs w:val="24"/>
        </w:rPr>
        <w:t>采暖与非采暖隔墙</w:t>
      </w:r>
      <w:r>
        <w:tab/>
      </w:r>
      <w:r>
        <w:fldChar w:fldCharType="begin"/>
      </w:r>
      <w:r>
        <w:instrText xml:space="preserve"> PAGEREF _Toc25984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345486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_Toc27614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4.9 </w:t>
      </w:r>
      <w:r>
        <w:rPr>
          <w:rFonts w:hint="eastAsia"/>
          <w:szCs w:val="24"/>
        </w:rPr>
        <w:t>外窗热工</w:t>
      </w:r>
      <w:r>
        <w:tab/>
      </w:r>
      <w:r>
        <w:fldChar w:fldCharType="begin"/>
      </w:r>
      <w:r>
        <w:instrText xml:space="preserve"> PAGEREF _Toc27614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8859F9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_Toc30874 </w:instrText>
      </w:r>
      <w:r>
        <w:fldChar w:fldCharType="separate"/>
      </w:r>
      <w:r>
        <w:rPr>
          <w:rFonts w:hint="eastAsia"/>
          <w:lang w:val="en-GB"/>
        </w:rPr>
        <w:t xml:space="preserve">4.10 </w:t>
      </w:r>
      <w:r>
        <w:t>外门</w:t>
      </w:r>
      <w:r>
        <w:tab/>
      </w:r>
      <w:r>
        <w:fldChar w:fldCharType="begin"/>
      </w:r>
      <w:r>
        <w:instrText xml:space="preserve"> PAGEREF _Toc30874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80C932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_Toc5137 </w:instrText>
      </w:r>
      <w:r>
        <w:fldChar w:fldCharType="separate"/>
      </w:r>
      <w:r>
        <w:rPr>
          <w:rFonts w:hint="eastAsia"/>
          <w:lang w:val="en-GB"/>
        </w:rPr>
        <w:t xml:space="preserve">4.11 </w:t>
      </w:r>
      <w:r>
        <w:t>分隔采暖与非采暖空间的户门</w:t>
      </w:r>
      <w:r>
        <w:tab/>
      </w:r>
      <w:r>
        <w:fldChar w:fldCharType="begin"/>
      </w:r>
      <w:r>
        <w:instrText xml:space="preserve"> PAGEREF _Toc5137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A05AA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_Toc22807 </w:instrText>
      </w:r>
      <w:r>
        <w:fldChar w:fldCharType="separate"/>
      </w:r>
      <w:r>
        <w:rPr>
          <w:rFonts w:hint="eastAsia"/>
          <w:lang w:val="en-GB"/>
        </w:rPr>
        <w:t xml:space="preserve">4.12 </w:t>
      </w:r>
      <w:r>
        <w:t>外窗气密性</w:t>
      </w:r>
      <w:r>
        <w:tab/>
      </w:r>
      <w:r>
        <w:fldChar w:fldCharType="begin"/>
      </w:r>
      <w:r>
        <w:instrText xml:space="preserve"> PAGEREF _Toc22807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8F073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_Toc28277 </w:instrText>
      </w:r>
      <w:r>
        <w:fldChar w:fldCharType="separate"/>
      </w:r>
      <w:r>
        <w:rPr>
          <w:rFonts w:hint="eastAsia"/>
          <w:lang w:val="en-GB"/>
        </w:rPr>
        <w:t xml:space="preserve">4.13 </w:t>
      </w:r>
      <w:r>
        <w:t>外门气密性</w:t>
      </w:r>
      <w:r>
        <w:tab/>
      </w:r>
      <w:r>
        <w:fldChar w:fldCharType="begin"/>
      </w:r>
      <w:r>
        <w:instrText xml:space="preserve"> PAGEREF _Toc28277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E11B7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_Toc16635 </w:instrText>
      </w:r>
      <w:r>
        <w:fldChar w:fldCharType="separate"/>
      </w:r>
      <w:r>
        <w:rPr>
          <w:rFonts w:hint="eastAsia"/>
          <w:lang w:val="en-GB"/>
        </w:rPr>
        <w:t xml:space="preserve">4.14 </w:t>
      </w:r>
      <w:r>
        <w:t>户门气密性</w:t>
      </w:r>
      <w:r>
        <w:tab/>
      </w:r>
      <w:r>
        <w:fldChar w:fldCharType="begin"/>
      </w:r>
      <w:r>
        <w:instrText xml:space="preserve"> PAGEREF _Toc16635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8FFF0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_Toc4531 </w:instrText>
      </w:r>
      <w:r>
        <w:fldChar w:fldCharType="separate"/>
      </w:r>
      <w:r>
        <w:rPr>
          <w:rFonts w:hint="eastAsia"/>
          <w:lang w:val="en-GB"/>
        </w:rPr>
        <w:t xml:space="preserve">4.15 </w:t>
      </w:r>
      <w:r>
        <w:t>规定项检查</w:t>
      </w:r>
      <w:r>
        <w:tab/>
      </w:r>
      <w:r>
        <w:fldChar w:fldCharType="begin"/>
      </w:r>
      <w:r>
        <w:instrText xml:space="preserve"> PAGEREF _Toc4531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67B93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_Toc1569 </w:instrText>
      </w:r>
      <w:r>
        <w:fldChar w:fldCharType="separate"/>
      </w:r>
      <w:r>
        <w:rPr>
          <w:rFonts w:hint="eastAsia"/>
        </w:rPr>
        <w:t xml:space="preserve">5 </w:t>
      </w:r>
      <w:r>
        <w:t>围护结构概况</w:t>
      </w:r>
      <w:r>
        <w:tab/>
      </w:r>
      <w:r>
        <w:fldChar w:fldCharType="begin"/>
      </w:r>
      <w:r>
        <w:instrText xml:space="preserve"> PAGEREF _Toc1569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B30DB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_Toc30408 </w:instrText>
      </w:r>
      <w:r>
        <w:fldChar w:fldCharType="separate"/>
      </w:r>
      <w:r>
        <w:rPr>
          <w:rFonts w:hint="eastAsia"/>
        </w:rPr>
        <w:t xml:space="preserve">6 </w:t>
      </w:r>
      <w:r>
        <w:t>设计建筑</w:t>
      </w:r>
      <w:r>
        <w:tab/>
      </w:r>
      <w:r>
        <w:fldChar w:fldCharType="begin"/>
      </w:r>
      <w:r>
        <w:instrText xml:space="preserve"> PAGEREF _Toc30408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B18A94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_Toc30190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房间类型</w:t>
      </w:r>
      <w:r>
        <w:tab/>
      </w:r>
      <w:r>
        <w:fldChar w:fldCharType="begin"/>
      </w:r>
      <w:r>
        <w:instrText xml:space="preserve"> PAGEREF _Toc30190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21A6E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_Toc5213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系统类型</w:t>
      </w:r>
      <w:r>
        <w:tab/>
      </w:r>
      <w:r>
        <w:fldChar w:fldCharType="begin"/>
      </w:r>
      <w:r>
        <w:instrText xml:space="preserve"> PAGEREF _Toc5213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B3777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_Toc30684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照明</w:t>
      </w:r>
      <w:r>
        <w:tab/>
      </w:r>
      <w:r>
        <w:fldChar w:fldCharType="begin"/>
      </w:r>
      <w:r>
        <w:instrText xml:space="preserve"> PAGEREF _Toc30684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B834B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_Toc6575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_Toc6575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45F36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_Toc30002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逐月负荷表</w:t>
      </w:r>
      <w:r>
        <w:tab/>
      </w:r>
      <w:r>
        <w:fldChar w:fldCharType="begin"/>
      </w:r>
      <w:r>
        <w:instrText xml:space="preserve"> PAGEREF _Toc30002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6BDE99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_Toc28128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_Toc28128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8ED6C6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_Toc14242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_Toc14242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AF9FB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_Toc32425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_Toc32425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A498A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_Toc15776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_Toc15776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5BD36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建筑负荷</w:t>
      </w:r>
      <w:r>
        <w:tab/>
      </w:r>
      <w:r>
        <w:fldChar w:fldCharType="begin"/>
      </w:r>
      <w:r>
        <w:instrText xml:space="preserve"> PAGEREF _Toc452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EE98FF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_Toc15026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负荷分项统计</w:t>
      </w:r>
      <w:r>
        <w:tab/>
      </w:r>
      <w:r>
        <w:fldChar w:fldCharType="begin"/>
      </w:r>
      <w:r>
        <w:instrText xml:space="preserve"> PAGEREF _Toc15026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52423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_Toc9865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逐月负荷表</w:t>
      </w:r>
      <w:r>
        <w:tab/>
      </w:r>
      <w:r>
        <w:fldChar w:fldCharType="begin"/>
      </w:r>
      <w:r>
        <w:instrText xml:space="preserve"> PAGEREF _Toc9865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52C5AB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_Toc27405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_Toc27405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CC2E03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_Toc24980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建筑能耗</w:t>
      </w:r>
      <w:r>
        <w:tab/>
      </w:r>
      <w:r>
        <w:fldChar w:fldCharType="begin"/>
      </w:r>
      <w:r>
        <w:instrText xml:space="preserve"> PAGEREF _Toc24980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18642D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_Toc23859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结论</w:t>
      </w:r>
      <w:r>
        <w:tab/>
      </w:r>
      <w:r>
        <w:fldChar w:fldCharType="begin"/>
      </w:r>
      <w:r>
        <w:instrText xml:space="preserve"> PAGEREF _Toc23859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701436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_Toc2668 </w:instrText>
      </w:r>
      <w:r>
        <w:fldChar w:fldCharType="separate"/>
      </w:r>
      <w:r>
        <w:rPr>
          <w:rFonts w:hint="eastAsia"/>
        </w:rPr>
        <w:t xml:space="preserve">9 </w:t>
      </w:r>
      <w:r>
        <w:t>附录</w:t>
      </w:r>
      <w:r>
        <w:tab/>
      </w:r>
      <w:r>
        <w:fldChar w:fldCharType="begin"/>
      </w:r>
      <w:r>
        <w:instrText xml:space="preserve"> PAGEREF _Toc2668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18E202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_Toc10610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_Toc10610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CD9F7B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_Toc893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ABEE75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_Toc3702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_Toc3702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814766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_Toc9966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_Toc9966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E26BB1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_Toc25419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_Toc25419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2A393CE">
      <w:pPr>
        <w:pStyle w:val="15"/>
        <w:sectPr>
          <w:headerReference r:id="rId6" w:type="first"/>
          <w:headerReference r:id="rId5" w:type="default"/>
          <w:footerReference r:id="rId7" w:type="even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fldChar w:fldCharType="end"/>
      </w:r>
    </w:p>
    <w:p w14:paraId="086A461E">
      <w:pPr>
        <w:pStyle w:val="2"/>
      </w:pPr>
      <w:bookmarkStart w:id="15" w:name="_Toc25469"/>
      <w:r>
        <w:rPr>
          <w:rFonts w:hint="eastAsia"/>
        </w:rPr>
        <w:t>建筑概况</w:t>
      </w:r>
      <w:bookmarkEnd w:id="15"/>
    </w:p>
    <w:tbl>
      <w:tblPr>
        <w:tblStyle w:val="17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C82B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109F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8B756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名称"/>
            <w:bookmarkEnd w:id="16"/>
          </w:p>
        </w:tc>
      </w:tr>
      <w:tr w14:paraId="33FB5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2C19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ED3A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地点"/>
            <w:r>
              <w:t>山西-大同</w:t>
            </w:r>
            <w:bookmarkEnd w:id="17"/>
          </w:p>
        </w:tc>
      </w:tr>
      <w:tr w14:paraId="33E55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993D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AE5F6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40.12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31E7E7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113.30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32C1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3B87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DCA8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</w:p>
        </w:tc>
      </w:tr>
      <w:tr w14:paraId="494C5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6FA7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275B9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1A082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057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60E34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高度"/>
            <w:r>
              <w:rPr>
                <w:rFonts w:hint="eastAsia" w:ascii="宋体" w:hAnsi="宋体"/>
                <w:lang w:val="en-US"/>
              </w:rPr>
              <w:t>8.0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5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5"/>
          </w:p>
        </w:tc>
      </w:tr>
      <w:tr w14:paraId="15D72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E107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EFCEA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建筑体积"/>
            <w:r>
              <w:t>0.00</w:t>
            </w:r>
            <w:bookmarkEnd w:id="26"/>
          </w:p>
        </w:tc>
      </w:tr>
      <w:tr w14:paraId="11856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122D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6061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表面积"/>
            <w:r>
              <w:t>0.00</w:t>
            </w:r>
            <w:bookmarkEnd w:id="27"/>
          </w:p>
        </w:tc>
      </w:tr>
      <w:tr w14:paraId="63101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5D09973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E9B9E2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建筑气密性"/>
            <w:r>
              <w:t>0.60</w:t>
            </w:r>
            <w:bookmarkEnd w:id="28"/>
          </w:p>
        </w:tc>
      </w:tr>
      <w:tr w14:paraId="35848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B3D7F13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0140FF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建筑类型细化"/>
            <w:r>
              <w:t>办公建筑</w:t>
            </w:r>
            <w:bookmarkEnd w:id="29"/>
          </w:p>
        </w:tc>
      </w:tr>
      <w:tr w14:paraId="6F823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DF4E8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CD557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北向角度"/>
            <w:r>
              <w:t>90</w:t>
            </w:r>
            <w:bookmarkEnd w:id="30"/>
          </w:p>
        </w:tc>
      </w:tr>
      <w:tr w14:paraId="3E3EC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EE575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F9A51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结构类型"/>
            <w:bookmarkEnd w:id="31"/>
          </w:p>
        </w:tc>
      </w:tr>
      <w:tr w14:paraId="2CD52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6A5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1D5A98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2" w:name="外墙ρ"/>
            <w:r>
              <w:rPr>
                <w:rFonts w:hint="eastAsia"/>
              </w:rPr>
              <w:t>0.70</w:t>
            </w:r>
            <w:bookmarkEnd w:id="32"/>
          </w:p>
        </w:tc>
      </w:tr>
      <w:tr w14:paraId="5E4E5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E7981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AC1F7D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3" w:name="屋顶ρ"/>
            <w:r>
              <w:rPr>
                <w:rFonts w:hint="eastAsia"/>
              </w:rPr>
              <w:t>0.70</w:t>
            </w:r>
            <w:bookmarkEnd w:id="33"/>
          </w:p>
        </w:tc>
      </w:tr>
      <w:tr w14:paraId="4CCA9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4884E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2014CC">
            <w:pPr>
              <w:pStyle w:val="3"/>
              <w:ind w:firstLine="0" w:firstLineChars="0"/>
            </w:pPr>
            <w:bookmarkStart w:id="34" w:name="控温期"/>
            <w:r>
              <w:t>供冷期:5.15-9.15,供暖期:11.15-3.15</w:t>
            </w:r>
            <w:bookmarkEnd w:id="34"/>
          </w:p>
        </w:tc>
      </w:tr>
    </w:tbl>
    <w:p w14:paraId="14546B67">
      <w:pPr>
        <w:pStyle w:val="3"/>
        <w:ind w:firstLine="0" w:firstLineChars="0"/>
        <w:rPr>
          <w:lang w:val="en-US"/>
        </w:rPr>
      </w:pPr>
    </w:p>
    <w:p w14:paraId="05A919BA">
      <w:pPr>
        <w:pStyle w:val="2"/>
      </w:pPr>
      <w:bookmarkStart w:id="35" w:name="TitleFormat"/>
      <w:bookmarkStart w:id="36" w:name="_Toc12130"/>
      <w:r>
        <w:rPr>
          <w:rFonts w:hint="eastAsia"/>
        </w:rPr>
        <w:t>评估依据</w:t>
      </w:r>
      <w:bookmarkEnd w:id="35"/>
      <w:bookmarkEnd w:id="36"/>
    </w:p>
    <w:p w14:paraId="434C96BD">
      <w:pPr>
        <w:rPr>
          <w:rFonts w:hint="eastAsia"/>
          <w:szCs w:val="24"/>
        </w:rPr>
      </w:pPr>
      <w:bookmarkStart w:id="37" w:name="计算依据"/>
      <w:bookmarkEnd w:id="37"/>
      <w:r>
        <w:rPr>
          <w:rFonts w:hint="eastAsia"/>
          <w:szCs w:val="24"/>
        </w:rPr>
        <w:t>1. 《近零能耗建筑技术标准》(GB/T51350-2019)</w:t>
      </w:r>
    </w:p>
    <w:p w14:paraId="1E5721DA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3A54870A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341F27DB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42EB670B">
      <w:pPr>
        <w:rPr>
          <w:rFonts w:hint="eastAsia"/>
          <w:szCs w:val="24"/>
        </w:rPr>
      </w:pPr>
    </w:p>
    <w:p w14:paraId="6C3FA3E7">
      <w:pPr>
        <w:pStyle w:val="2"/>
      </w:pPr>
      <w:bookmarkStart w:id="38" w:name="_Toc8646"/>
      <w:r>
        <w:rPr>
          <w:rFonts w:hint="eastAsia"/>
        </w:rPr>
        <w:t>气象数据</w:t>
      </w:r>
      <w:bookmarkEnd w:id="38"/>
    </w:p>
    <w:p w14:paraId="607FCD8D">
      <w:pPr>
        <w:pStyle w:val="4"/>
      </w:pPr>
      <w:bookmarkStart w:id="39" w:name="_Toc30932"/>
      <w:r>
        <w:rPr>
          <w:rFonts w:hint="eastAsia"/>
        </w:rPr>
        <w:t>气象地点</w:t>
      </w:r>
      <w:bookmarkEnd w:id="39"/>
    </w:p>
    <w:p w14:paraId="21FD8526">
      <w:pPr>
        <w:pStyle w:val="3"/>
        <w:ind w:firstLine="420"/>
        <w:rPr>
          <w:lang w:val="en-US"/>
        </w:rPr>
      </w:pPr>
      <w:bookmarkStart w:id="40" w:name="气象数据来源"/>
      <w:r>
        <w:t>山西-大同, 《建筑节能气象参数标准》</w:t>
      </w:r>
      <w:bookmarkEnd w:id="40"/>
    </w:p>
    <w:p w14:paraId="15E9BE00">
      <w:pPr>
        <w:pStyle w:val="4"/>
      </w:pPr>
      <w:bookmarkStart w:id="41" w:name="_Toc6054"/>
      <w:r>
        <w:rPr>
          <w:rFonts w:hint="eastAsia"/>
        </w:rPr>
        <w:t>逐日干球温度表</w:t>
      </w:r>
      <w:bookmarkEnd w:id="41"/>
    </w:p>
    <w:p w14:paraId="432ACC82">
      <w:pPr>
        <w:pStyle w:val="3"/>
        <w:ind w:firstLine="0" w:firstLineChars="0"/>
        <w:jc w:val="center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79309">
      <w:pPr>
        <w:pStyle w:val="4"/>
      </w:pPr>
      <w:bookmarkStart w:id="43" w:name="_Toc811"/>
      <w:r>
        <w:rPr>
          <w:rFonts w:hint="eastAsia"/>
        </w:rPr>
        <w:t>逐月辐照量表</w:t>
      </w:r>
      <w:bookmarkEnd w:id="14"/>
      <w:bookmarkEnd w:id="43"/>
    </w:p>
    <w:p w14:paraId="3450618A">
      <w:pPr>
        <w:pStyle w:val="3"/>
        <w:ind w:firstLine="0" w:firstLineChars="0"/>
        <w:jc w:val="center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B77D">
      <w:pPr>
        <w:pStyle w:val="4"/>
      </w:pPr>
      <w:bookmarkStart w:id="45" w:name="_Toc3292"/>
      <w:r>
        <w:rPr>
          <w:rFonts w:hint="eastAsia"/>
        </w:rPr>
        <w:t>峰值工况</w:t>
      </w:r>
      <w:bookmarkEnd w:id="4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080B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E29E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014581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2ACF61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6E1B58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FCD3D0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5BAA9CE">
            <w:pPr>
              <w:jc w:val="center"/>
            </w:pPr>
            <w:r>
              <w:t>焓值(kj/kg)</w:t>
            </w:r>
          </w:p>
        </w:tc>
      </w:tr>
      <w:tr w14:paraId="222D8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20DBF8">
            <w:r>
              <w:t>最热</w:t>
            </w:r>
          </w:p>
        </w:tc>
        <w:tc>
          <w:tcPr>
            <w:vAlign w:val="center"/>
          </w:tcPr>
          <w:p w14:paraId="60346CCC">
            <w:r>
              <w:t>07月09日15时</w:t>
            </w:r>
          </w:p>
        </w:tc>
        <w:tc>
          <w:tcPr>
            <w:vAlign w:val="center"/>
          </w:tcPr>
          <w:p w14:paraId="0D5833D8">
            <w:r>
              <w:t>35.6</w:t>
            </w:r>
          </w:p>
        </w:tc>
        <w:tc>
          <w:tcPr>
            <w:vAlign w:val="center"/>
          </w:tcPr>
          <w:p w14:paraId="7B7ED0F8">
            <w:r>
              <w:t>19.4</w:t>
            </w:r>
          </w:p>
        </w:tc>
        <w:tc>
          <w:tcPr>
            <w:vAlign w:val="center"/>
          </w:tcPr>
          <w:p w14:paraId="4647F5B8">
            <w:r>
              <w:t>9.4</w:t>
            </w:r>
          </w:p>
        </w:tc>
        <w:tc>
          <w:tcPr>
            <w:vAlign w:val="center"/>
          </w:tcPr>
          <w:p w14:paraId="034F539F">
            <w:r>
              <w:t>59.8</w:t>
            </w:r>
          </w:p>
        </w:tc>
      </w:tr>
      <w:tr w14:paraId="2D072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F3B1EC">
            <w:r>
              <w:t>最冷</w:t>
            </w:r>
          </w:p>
        </w:tc>
        <w:tc>
          <w:tcPr>
            <w:vAlign w:val="center"/>
          </w:tcPr>
          <w:p w14:paraId="2D99E60E">
            <w:r>
              <w:t>01月30日06时</w:t>
            </w:r>
          </w:p>
        </w:tc>
        <w:tc>
          <w:tcPr>
            <w:vAlign w:val="center"/>
          </w:tcPr>
          <w:p w14:paraId="1A2127BA">
            <w:r>
              <w:t>-25.6</w:t>
            </w:r>
          </w:p>
        </w:tc>
        <w:tc>
          <w:tcPr>
            <w:vAlign w:val="center"/>
          </w:tcPr>
          <w:p w14:paraId="30E8BC5B">
            <w:r>
              <w:t>-25.6</w:t>
            </w:r>
          </w:p>
        </w:tc>
        <w:tc>
          <w:tcPr>
            <w:vAlign w:val="center"/>
          </w:tcPr>
          <w:p w14:paraId="2FF0DCCA">
            <w:r>
              <w:t>0.2</w:t>
            </w:r>
          </w:p>
        </w:tc>
        <w:tc>
          <w:tcPr>
            <w:vAlign w:val="center"/>
          </w:tcPr>
          <w:p w14:paraId="2806E5A5">
            <w:r>
              <w:t>-25.2</w:t>
            </w:r>
          </w:p>
        </w:tc>
      </w:tr>
    </w:tbl>
    <w:p w14:paraId="381DED69">
      <w:pPr>
        <w:rPr>
          <w:rFonts w:hint="eastAsia"/>
          <w:szCs w:val="24"/>
        </w:rPr>
      </w:pPr>
      <w:bookmarkStart w:id="46" w:name="气象峰值工况"/>
      <w:bookmarkEnd w:id="46"/>
    </w:p>
    <w:p w14:paraId="6F29950E">
      <w:pPr>
        <w:pStyle w:val="2"/>
        <w:rPr>
          <w:rFonts w:hint="eastAsia"/>
          <w:szCs w:val="24"/>
        </w:rPr>
      </w:pPr>
      <w:bookmarkStart w:id="47" w:name="_Toc24191"/>
      <w:r>
        <w:rPr>
          <w:rFonts w:hint="eastAsia"/>
          <w:szCs w:val="24"/>
        </w:rPr>
        <w:t>围护结构</w:t>
      </w:r>
      <w:bookmarkEnd w:id="47"/>
    </w:p>
    <w:p w14:paraId="19506557">
      <w:pPr>
        <w:pStyle w:val="4"/>
        <w:rPr>
          <w:rFonts w:hint="eastAsia"/>
          <w:szCs w:val="24"/>
        </w:rPr>
      </w:pPr>
      <w:bookmarkStart w:id="48" w:name="_Toc25381"/>
      <w:r>
        <w:rPr>
          <w:rFonts w:hint="eastAsia"/>
          <w:szCs w:val="24"/>
        </w:rPr>
        <w:t>工程材料</w:t>
      </w:r>
      <w:bookmarkEnd w:id="48"/>
    </w:p>
    <w:tbl>
      <w:tblPr>
        <w:tblStyle w:val="17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3F7F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A085C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9D753F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80D37B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99895B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8B0821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6D551D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87EEA9">
            <w:pPr>
              <w:jc w:val="center"/>
            </w:pPr>
            <w:r>
              <w:t>数据来源</w:t>
            </w:r>
          </w:p>
        </w:tc>
      </w:tr>
      <w:tr w14:paraId="5063A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400F0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A6A23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28EE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FB9B3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06975A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B7529D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3834527">
            <w:pPr>
              <w:jc w:val="center"/>
            </w:pPr>
          </w:p>
        </w:tc>
      </w:tr>
    </w:tbl>
    <w:p w14:paraId="1DD3657C">
      <w:pPr>
        <w:pStyle w:val="4"/>
        <w:rPr>
          <w:rFonts w:hint="eastAsia"/>
          <w:szCs w:val="24"/>
        </w:rPr>
      </w:pPr>
      <w:bookmarkStart w:id="49" w:name="_Toc22388"/>
      <w:r>
        <w:rPr>
          <w:rFonts w:hint="eastAsia"/>
          <w:szCs w:val="24"/>
        </w:rPr>
        <w:t>屋顶</w:t>
      </w:r>
      <w:bookmarkEnd w:id="49"/>
    </w:p>
    <w:p w14:paraId="262DF61C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3BCA9A65">
      <w:pPr>
        <w:pStyle w:val="4"/>
        <w:rPr>
          <w:rFonts w:hint="eastAsia"/>
          <w:szCs w:val="24"/>
        </w:rPr>
      </w:pPr>
      <w:bookmarkStart w:id="50" w:name="_Toc26351"/>
      <w:r>
        <w:rPr>
          <w:rFonts w:hint="eastAsia"/>
          <w:szCs w:val="24"/>
        </w:rPr>
        <w:t>天窗类型</w:t>
      </w:r>
      <w:bookmarkEnd w:id="50"/>
    </w:p>
    <w:p w14:paraId="37CE6D75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35CAEB8A">
      <w:pPr>
        <w:pStyle w:val="4"/>
        <w:rPr>
          <w:rFonts w:hint="eastAsia"/>
          <w:szCs w:val="24"/>
        </w:rPr>
      </w:pPr>
      <w:bookmarkStart w:id="51" w:name="_Toc22971"/>
      <w:r>
        <w:rPr>
          <w:rFonts w:hint="eastAsia"/>
          <w:szCs w:val="24"/>
        </w:rPr>
        <w:t>外墙</w:t>
      </w:r>
      <w:bookmarkEnd w:id="51"/>
    </w:p>
    <w:p w14:paraId="0B83B09E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1BAFBB7E">
      <w:pPr>
        <w:pStyle w:val="4"/>
        <w:rPr>
          <w:rFonts w:hint="eastAsia"/>
          <w:szCs w:val="24"/>
        </w:rPr>
      </w:pPr>
      <w:bookmarkStart w:id="52" w:name="_Toc10836"/>
      <w:r>
        <w:rPr>
          <w:rFonts w:hint="eastAsia"/>
          <w:szCs w:val="24"/>
        </w:rPr>
        <w:t>地面</w:t>
      </w:r>
      <w:bookmarkEnd w:id="52"/>
    </w:p>
    <w:p w14:paraId="024B577F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5BB13F7F">
      <w:pPr>
        <w:pStyle w:val="4"/>
        <w:rPr>
          <w:rFonts w:hint="eastAsia"/>
          <w:szCs w:val="24"/>
        </w:rPr>
      </w:pPr>
      <w:bookmarkStart w:id="53" w:name="_Toc22400"/>
      <w:r>
        <w:rPr>
          <w:rFonts w:hint="eastAsia"/>
          <w:szCs w:val="24"/>
        </w:rPr>
        <w:t>挑空楼板</w:t>
      </w:r>
      <w:bookmarkEnd w:id="53"/>
    </w:p>
    <w:p w14:paraId="37E2E999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61F99D37">
      <w:pPr>
        <w:pStyle w:val="4"/>
        <w:rPr>
          <w:rFonts w:hint="eastAsia"/>
          <w:szCs w:val="24"/>
        </w:rPr>
      </w:pPr>
      <w:bookmarkStart w:id="54" w:name="_Toc25927"/>
      <w:r>
        <w:rPr>
          <w:rFonts w:hint="eastAsia"/>
          <w:szCs w:val="24"/>
        </w:rPr>
        <w:t>采暖与非采暖楼板</w:t>
      </w:r>
      <w:bookmarkEnd w:id="54"/>
    </w:p>
    <w:p w14:paraId="206D8D17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7D14F504">
      <w:pPr>
        <w:pStyle w:val="4"/>
        <w:rPr>
          <w:rFonts w:hint="eastAsia"/>
          <w:szCs w:val="24"/>
        </w:rPr>
      </w:pPr>
      <w:bookmarkStart w:id="55" w:name="_Toc25984"/>
      <w:r>
        <w:rPr>
          <w:rFonts w:hint="eastAsia"/>
          <w:szCs w:val="24"/>
        </w:rPr>
        <w:t>采暖与非采暖隔墙</w:t>
      </w:r>
      <w:bookmarkEnd w:id="55"/>
    </w:p>
    <w:p w14:paraId="61CA6A81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102386A9">
      <w:pPr>
        <w:pStyle w:val="4"/>
        <w:rPr>
          <w:rFonts w:hint="eastAsia"/>
          <w:szCs w:val="24"/>
        </w:rPr>
      </w:pPr>
      <w:bookmarkStart w:id="56" w:name="_Toc27614"/>
      <w:r>
        <w:rPr>
          <w:rFonts w:hint="eastAsia"/>
          <w:szCs w:val="24"/>
        </w:rPr>
        <w:t>外窗热工</w:t>
      </w:r>
      <w:bookmarkEnd w:id="56"/>
    </w:p>
    <w:p w14:paraId="70F34DF9">
      <w:pPr>
        <w:rPr>
          <w:rFonts w:hint="eastAsia"/>
          <w:szCs w:val="24"/>
        </w:rPr>
      </w:pPr>
    </w:p>
    <w:p w14:paraId="6E8B3CAF">
      <w:r>
        <w:tab/>
      </w:r>
      <w:r>
        <w:t>本工程无此项围护结构</w:t>
      </w:r>
    </w:p>
    <w:p w14:paraId="5891861A">
      <w:pPr>
        <w:pStyle w:val="4"/>
      </w:pPr>
      <w:bookmarkStart w:id="57" w:name="_Toc30874"/>
      <w:r>
        <w:t>外门</w:t>
      </w:r>
      <w:bookmarkEnd w:id="57"/>
    </w:p>
    <w:p w14:paraId="2A0C7087">
      <w:r>
        <w:tab/>
      </w:r>
      <w:r>
        <w:t>本工程无此项围护结构</w:t>
      </w:r>
    </w:p>
    <w:p w14:paraId="0FBF1DCF">
      <w:pPr>
        <w:pStyle w:val="4"/>
      </w:pPr>
      <w:bookmarkStart w:id="58" w:name="_Toc5137"/>
      <w:r>
        <w:t>分隔采暖与非采暖空间的户门</w:t>
      </w:r>
      <w:bookmarkEnd w:id="58"/>
    </w:p>
    <w:p w14:paraId="2C89EBF0">
      <w:r>
        <w:tab/>
      </w:r>
      <w:r>
        <w:t>本工程无此项围护结构</w:t>
      </w:r>
    </w:p>
    <w:p w14:paraId="64DC2590">
      <w:pPr>
        <w:pStyle w:val="4"/>
      </w:pPr>
      <w:bookmarkStart w:id="59" w:name="_Toc22807"/>
      <w:r>
        <w:t>外窗气密性</w:t>
      </w:r>
      <w:bookmarkEnd w:id="59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DEB2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DE5BF">
            <w:r>
              <w:t>最不利气密性等级</w:t>
            </w:r>
          </w:p>
        </w:tc>
        <w:tc>
          <w:tcPr>
            <w:vAlign w:val="center"/>
          </w:tcPr>
          <w:p w14:paraId="10AB186C">
            <w:r>
              <w:t>－</w:t>
            </w:r>
          </w:p>
        </w:tc>
      </w:tr>
      <w:tr w14:paraId="561C8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FC402">
            <w:r>
              <w:t>标准依据</w:t>
            </w:r>
          </w:p>
        </w:tc>
        <w:tc>
          <w:tcPr>
            <w:vAlign w:val="center"/>
          </w:tcPr>
          <w:p w14:paraId="23EC82CB">
            <w:r>
              <w:t>《近零能耗建筑技术标准》第6.1.4条，分级与检测方法《建筑幕墙、门窗通用技术条件》(GB/T31433-2015)</w:t>
            </w:r>
          </w:p>
        </w:tc>
      </w:tr>
      <w:tr w14:paraId="37FCE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678B5">
            <w:r>
              <w:t>标准要求</w:t>
            </w:r>
          </w:p>
        </w:tc>
        <w:tc>
          <w:tcPr>
            <w:vAlign w:val="center"/>
          </w:tcPr>
          <w:p w14:paraId="6293D236">
            <w:r>
              <w:t>外窗及外门户门气密性不宜低于《建筑幕墙、门窗通用技术条件》(GB/T31433-2015)的8级</w:t>
            </w:r>
          </w:p>
        </w:tc>
      </w:tr>
      <w:tr w14:paraId="1D609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C1278">
            <w:r>
              <w:t>结论</w:t>
            </w:r>
          </w:p>
        </w:tc>
        <w:tc>
          <w:tcPr>
            <w:vAlign w:val="center"/>
          </w:tcPr>
          <w:p w14:paraId="3CF9F322">
            <w:r>
              <w:t>－</w:t>
            </w:r>
          </w:p>
        </w:tc>
      </w:tr>
    </w:tbl>
    <w:p w14:paraId="32834EEA">
      <w:pPr>
        <w:pStyle w:val="4"/>
      </w:pPr>
      <w:bookmarkStart w:id="60" w:name="_Toc28277"/>
      <w:r>
        <w:t>外门气密性</w:t>
      </w:r>
      <w:bookmarkEnd w:id="60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BB62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14A3E9">
            <w:r>
              <w:t>最不利气密性等级</w:t>
            </w:r>
          </w:p>
        </w:tc>
        <w:tc>
          <w:tcPr>
            <w:vAlign w:val="center"/>
          </w:tcPr>
          <w:p w14:paraId="5D5B8E97">
            <w:r>
              <w:t>－</w:t>
            </w:r>
          </w:p>
        </w:tc>
      </w:tr>
      <w:tr w14:paraId="4E4DB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9F291">
            <w:r>
              <w:t>标准依据</w:t>
            </w:r>
          </w:p>
        </w:tc>
        <w:tc>
          <w:tcPr>
            <w:vAlign w:val="center"/>
          </w:tcPr>
          <w:p w14:paraId="5AF13AC1">
            <w:r>
              <w:t>《近零能耗建筑技术标准》第6.1.4条，分级与检测方法《建筑幕墙、门窗通用技术条件》(GB/T31433-2015)</w:t>
            </w:r>
          </w:p>
        </w:tc>
      </w:tr>
      <w:tr w14:paraId="718AD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88481">
            <w:r>
              <w:t>标准要求</w:t>
            </w:r>
          </w:p>
        </w:tc>
        <w:tc>
          <w:tcPr>
            <w:vAlign w:val="center"/>
          </w:tcPr>
          <w:p w14:paraId="744A74B5">
            <w:r>
              <w:t>外窗及外门户门气密性不宜低于《建筑幕墙、门窗通用技术条件》(GB/T31433-2015)的6级</w:t>
            </w:r>
          </w:p>
        </w:tc>
      </w:tr>
      <w:tr w14:paraId="6E70B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64861">
            <w:r>
              <w:t>结论</w:t>
            </w:r>
          </w:p>
        </w:tc>
        <w:tc>
          <w:tcPr>
            <w:vAlign w:val="center"/>
          </w:tcPr>
          <w:p w14:paraId="04853D22">
            <w:r>
              <w:t>－</w:t>
            </w:r>
          </w:p>
        </w:tc>
      </w:tr>
    </w:tbl>
    <w:p w14:paraId="3274FBD8">
      <w:pPr>
        <w:pStyle w:val="4"/>
      </w:pPr>
      <w:bookmarkStart w:id="61" w:name="_Toc16635"/>
      <w:r>
        <w:t>户门气密性</w:t>
      </w:r>
      <w:bookmarkEnd w:id="6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208D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967C6">
            <w:r>
              <w:t>最不利气密性等级</w:t>
            </w:r>
          </w:p>
        </w:tc>
        <w:tc>
          <w:tcPr>
            <w:vAlign w:val="center"/>
          </w:tcPr>
          <w:p w14:paraId="26AB89ED">
            <w:r>
              <w:t>－</w:t>
            </w:r>
          </w:p>
        </w:tc>
      </w:tr>
      <w:tr w14:paraId="27556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A1E6A">
            <w:r>
              <w:t>标准依据</w:t>
            </w:r>
          </w:p>
        </w:tc>
        <w:tc>
          <w:tcPr>
            <w:vAlign w:val="center"/>
          </w:tcPr>
          <w:p w14:paraId="25C6E4B4">
            <w:r>
              <w:t>《近零能耗建筑技术标准》第6.1.4条，分级与检测方法《建筑幕墙、门窗通用技术条件》(GB/T31433-2015)</w:t>
            </w:r>
          </w:p>
        </w:tc>
      </w:tr>
      <w:tr w14:paraId="3D4A5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75E70">
            <w:r>
              <w:t>标准要求</w:t>
            </w:r>
          </w:p>
        </w:tc>
        <w:tc>
          <w:tcPr>
            <w:vAlign w:val="center"/>
          </w:tcPr>
          <w:p w14:paraId="6F49C30D">
            <w:r>
              <w:t>外窗及外门户门气密性不宜低于《建筑幕墙、门窗通用技术条件》(GB/T31433-2015)的6级</w:t>
            </w:r>
          </w:p>
        </w:tc>
      </w:tr>
      <w:tr w14:paraId="175F0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C9A415">
            <w:r>
              <w:t>结论</w:t>
            </w:r>
          </w:p>
        </w:tc>
        <w:tc>
          <w:tcPr>
            <w:vAlign w:val="center"/>
          </w:tcPr>
          <w:p w14:paraId="7B4A646B">
            <w:r>
              <w:t>－</w:t>
            </w:r>
          </w:p>
        </w:tc>
      </w:tr>
    </w:tbl>
    <w:p w14:paraId="2A4F0268">
      <w:pPr>
        <w:pStyle w:val="4"/>
      </w:pPr>
      <w:bookmarkStart w:id="62" w:name="_Toc4531"/>
      <w:r>
        <w:t>规定项检查</w:t>
      </w:r>
      <w:bookmarkEnd w:id="62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BAEC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699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16444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E3700E7">
            <w:pPr>
              <w:jc w:val="center"/>
            </w:pPr>
            <w:r>
              <w:t>结论</w:t>
            </w:r>
          </w:p>
        </w:tc>
      </w:tr>
      <w:tr w14:paraId="6B539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816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43EA44">
            <w:r>
              <w:t>天窗类型</w:t>
            </w:r>
          </w:p>
        </w:tc>
        <w:tc>
          <w:tcPr>
            <w:vAlign w:val="center"/>
          </w:tcPr>
          <w:p w14:paraId="71FA6350">
            <w:pPr>
              <w:jc w:val="center"/>
            </w:pPr>
            <w:r>
              <w:t>无屋顶透光部分</w:t>
            </w:r>
          </w:p>
        </w:tc>
      </w:tr>
      <w:tr w14:paraId="79AEB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D7C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060545">
            <w:r>
              <w:t>外窗气密性</w:t>
            </w:r>
          </w:p>
        </w:tc>
        <w:tc>
          <w:tcPr>
            <w:vAlign w:val="center"/>
          </w:tcPr>
          <w:p w14:paraId="7D27ADF8">
            <w:pPr>
              <w:jc w:val="center"/>
            </w:pPr>
            <w:r>
              <w:t>适宜</w:t>
            </w:r>
          </w:p>
        </w:tc>
      </w:tr>
      <w:tr w14:paraId="2E078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B44B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28D66B">
            <w:r>
              <w:t>外门气密性</w:t>
            </w:r>
          </w:p>
        </w:tc>
        <w:tc>
          <w:tcPr>
            <w:vAlign w:val="center"/>
          </w:tcPr>
          <w:p w14:paraId="31240AE5">
            <w:pPr>
              <w:jc w:val="center"/>
            </w:pPr>
            <w:r>
              <w:t>适宜</w:t>
            </w:r>
          </w:p>
        </w:tc>
      </w:tr>
      <w:tr w14:paraId="7162F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E0C9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C79134">
            <w:r>
              <w:t>户门气密性</w:t>
            </w:r>
          </w:p>
        </w:tc>
        <w:tc>
          <w:tcPr>
            <w:vAlign w:val="center"/>
          </w:tcPr>
          <w:p w14:paraId="6558746E">
            <w:pPr>
              <w:jc w:val="center"/>
            </w:pPr>
            <w:r>
              <w:t>适宜</w:t>
            </w:r>
          </w:p>
        </w:tc>
      </w:tr>
    </w:tbl>
    <w:p w14:paraId="153B6C45">
      <w:r>
        <w:t>备注：本表出现的“无需判断”表示该项的标准要求值是推荐值。</w:t>
      </w:r>
    </w:p>
    <w:p w14:paraId="67340BA9">
      <w:pPr>
        <w:pStyle w:val="2"/>
      </w:pPr>
      <w:bookmarkStart w:id="63" w:name="_Toc1569"/>
      <w:r>
        <w:t>围护结构概况</w:t>
      </w:r>
      <w:bookmarkEnd w:id="63"/>
    </w:p>
    <w:p w14:paraId="5E842BB7"/>
    <w:tbl>
      <w:tblPr>
        <w:tblStyle w:val="17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4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5"/>
          </w:p>
        </w:tc>
      </w:tr>
      <w:tr w14:paraId="5F3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66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0.00</w:t>
            </w:r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1F08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70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 w14:paraId="7987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6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 w14:paraId="024A4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412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</w:tr>
      <w:tr w14:paraId="563A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－</w:t>
            </w:r>
            <w:bookmarkEnd w:id="89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1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2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3"/>
          </w:p>
        </w:tc>
      </w:tr>
      <w:tr w14:paraId="1D25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4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5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6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7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8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9"/>
          </w:p>
        </w:tc>
      </w:tr>
      <w:tr w14:paraId="6C807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0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1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2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3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4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5"/>
          </w:p>
        </w:tc>
      </w:tr>
    </w:tbl>
    <w:p w14:paraId="69FBA079">
      <w:r>
        <w:t>备注：</w:t>
      </w:r>
    </w:p>
    <w:p w14:paraId="5098EF00">
      <w:r>
        <w:t>1. 传热系数的单位W/(m2.k)，其他参数无量纲.</w:t>
      </w:r>
    </w:p>
    <w:p w14:paraId="2291C68E">
      <w:r>
        <w:t>2. 屋顶和外墙的传热系数K和热情性指标D指平均值.</w:t>
      </w:r>
    </w:p>
    <w:p w14:paraId="31517FF5">
      <w:r>
        <w:t>3. 设计建筑：“—”代表本工程无对应项.</w:t>
      </w:r>
    </w:p>
    <w:p w14:paraId="6DEA211D"/>
    <w:p w14:paraId="1A5FE987">
      <w:pPr>
        <w:pStyle w:val="2"/>
      </w:pPr>
      <w:bookmarkStart w:id="106" w:name="_Toc30408"/>
      <w:r>
        <w:t>设计建筑</w:t>
      </w:r>
      <w:bookmarkEnd w:id="106"/>
    </w:p>
    <w:p w14:paraId="501551B8">
      <w:pPr>
        <w:pStyle w:val="4"/>
      </w:pPr>
      <w:bookmarkStart w:id="107" w:name="_Toc30190"/>
      <w:r>
        <w:t>房间类型</w:t>
      </w:r>
      <w:bookmarkEnd w:id="107"/>
    </w:p>
    <w:p w14:paraId="2A2F8E5C">
      <w:pPr>
        <w:pStyle w:val="5"/>
      </w:pPr>
      <w: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42A4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0A22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C2888D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06E07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94A6B9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2505FA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42A426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7A9FA2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197432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</w:tbl>
    <w:p w14:paraId="3B4E1E62">
      <w:pPr>
        <w:pStyle w:val="5"/>
      </w:pPr>
      <w:r>
        <w:t>作息时间表</w:t>
      </w:r>
    </w:p>
    <w:p w14:paraId="0A32C66C">
      <w:r>
        <w:t>详见附录</w:t>
      </w:r>
    </w:p>
    <w:p w14:paraId="4D6757CF">
      <w:pPr>
        <w:pStyle w:val="4"/>
      </w:pPr>
      <w:bookmarkStart w:id="108" w:name="_Toc5213"/>
      <w:r>
        <w:t>系统类型</w:t>
      </w:r>
      <w:bookmarkEnd w:id="108"/>
    </w:p>
    <w:p w14:paraId="6D1B302C">
      <w:pPr>
        <w:pStyle w:val="5"/>
      </w:pPr>
      <w:r>
        <w:t>系统分区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D061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B243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A5C612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6FFFD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DEF70E">
            <w:pPr>
              <w:jc w:val="center"/>
            </w:pPr>
            <w:r>
              <w:t>包含的房间</w:t>
            </w:r>
          </w:p>
        </w:tc>
      </w:tr>
    </w:tbl>
    <w:p w14:paraId="2E7C582B">
      <w:pPr>
        <w:pStyle w:val="5"/>
      </w:pPr>
      <w:r>
        <w:t>热回收参数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9645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A1D8E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FE4AF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DE88DB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BDDF959">
            <w:pPr>
              <w:jc w:val="center"/>
            </w:pPr>
            <w:r>
              <w:t>供暖</w:t>
            </w:r>
          </w:p>
        </w:tc>
      </w:tr>
      <w:tr w14:paraId="02036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5C10F"/>
        </w:tc>
        <w:tc>
          <w:tcPr>
            <w:vMerge w:val="continue"/>
            <w:vAlign w:val="center"/>
          </w:tcPr>
          <w:p w14:paraId="01A7B6C3"/>
        </w:tc>
        <w:tc>
          <w:tcPr>
            <w:vAlign w:val="center"/>
          </w:tcPr>
          <w:p w14:paraId="7B131F85">
            <w:r>
              <w:t>回收效率(%)</w:t>
            </w:r>
          </w:p>
        </w:tc>
        <w:tc>
          <w:tcPr>
            <w:vAlign w:val="center"/>
          </w:tcPr>
          <w:p w14:paraId="3F7847D7">
            <w:r>
              <w:t>启动温(焓)差</w:t>
            </w:r>
          </w:p>
        </w:tc>
        <w:tc>
          <w:tcPr>
            <w:vAlign w:val="center"/>
          </w:tcPr>
          <w:p w14:paraId="198BAF78">
            <w:r>
              <w:t>回收效率(%)</w:t>
            </w:r>
          </w:p>
        </w:tc>
        <w:tc>
          <w:tcPr>
            <w:vAlign w:val="center"/>
          </w:tcPr>
          <w:p w14:paraId="643B3732">
            <w:r>
              <w:t>启动温(焓)差</w:t>
            </w:r>
          </w:p>
        </w:tc>
      </w:tr>
    </w:tbl>
    <w:p w14:paraId="3C6B2CB9">
      <w:pPr>
        <w:pStyle w:val="4"/>
      </w:pPr>
      <w:bookmarkStart w:id="109" w:name="_Toc30684"/>
      <w:r>
        <w:t>照明</w:t>
      </w:r>
      <w:bookmarkEnd w:id="109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90D4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3823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A7246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60F96FA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49B59B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4FAD06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DE06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FF9ACD8">
            <w:r>
              <w:t>总计</w:t>
            </w:r>
          </w:p>
        </w:tc>
        <w:tc>
          <w:tcPr>
            <w:vAlign w:val="center"/>
          </w:tcPr>
          <w:p w14:paraId="23E98EBF">
            <w:r>
              <w:t>0</w:t>
            </w:r>
          </w:p>
        </w:tc>
      </w:tr>
    </w:tbl>
    <w:p w14:paraId="6A1E89AF">
      <w:pPr>
        <w:pStyle w:val="4"/>
      </w:pPr>
      <w:bookmarkStart w:id="110" w:name="_Toc6575"/>
      <w:r>
        <w:t>负荷分项统计</w:t>
      </w:r>
      <w:bookmarkEnd w:id="110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8F4E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4783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75D61C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7D27F9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B6C3EA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11DA10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17DB8A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A534BA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7B97383">
            <w:pPr>
              <w:jc w:val="center"/>
            </w:pPr>
            <w:r>
              <w:t>合计</w:t>
            </w:r>
          </w:p>
        </w:tc>
      </w:tr>
      <w:tr w14:paraId="3FC6B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0BA64">
            <w:r>
              <w:t>供暖(kWh/㎡)</w:t>
            </w:r>
          </w:p>
        </w:tc>
        <w:tc>
          <w:tcPr>
            <w:vAlign w:val="center"/>
          </w:tcPr>
          <w:p w14:paraId="06BA6CE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7C512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58189B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AB1FA1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F0E432B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6749E6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DBEDF4">
            <w:r>
              <w:t>0.00</w:t>
            </w:r>
          </w:p>
        </w:tc>
      </w:tr>
      <w:tr w14:paraId="55F9A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22345">
            <w:r>
              <w:t>供冷(kWh/㎡)</w:t>
            </w:r>
          </w:p>
        </w:tc>
        <w:tc>
          <w:tcPr>
            <w:vAlign w:val="center"/>
          </w:tcPr>
          <w:p w14:paraId="4B90DDF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F0E708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87BEC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4643D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FA0D0D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EB1C7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5F92E45">
            <w:r>
              <w:t>0.00</w:t>
            </w:r>
          </w:p>
        </w:tc>
      </w:tr>
    </w:tbl>
    <w:p w14:paraId="754B803B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04A45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3DE39">
      <w:pPr>
        <w:pStyle w:val="4"/>
      </w:pPr>
      <w:bookmarkStart w:id="111" w:name="_Toc30002"/>
      <w:r>
        <w:t>逐月负荷表</w:t>
      </w:r>
      <w:bookmarkEnd w:id="11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BAF8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FE36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A7BADE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F0A902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9490A8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8EA4D1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3D8373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709079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4E89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1E31E">
            <w:r>
              <w:t>1月</w:t>
            </w:r>
          </w:p>
        </w:tc>
        <w:tc>
          <w:tcPr>
            <w:vAlign w:val="center"/>
          </w:tcPr>
          <w:p w14:paraId="73B918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DA31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67BC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BBC95F">
            <w:r>
              <w:t>--</w:t>
            </w:r>
          </w:p>
        </w:tc>
        <w:tc>
          <w:tcPr>
            <w:vAlign w:val="center"/>
          </w:tcPr>
          <w:p w14:paraId="63899C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D9DB7F">
            <w:r>
              <w:t>--</w:t>
            </w:r>
          </w:p>
        </w:tc>
      </w:tr>
      <w:tr w14:paraId="3D82E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CAF42">
            <w:r>
              <w:t>2月</w:t>
            </w:r>
          </w:p>
        </w:tc>
        <w:tc>
          <w:tcPr>
            <w:vAlign w:val="center"/>
          </w:tcPr>
          <w:p w14:paraId="13E6A6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EECB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04C3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A81EE7">
            <w:r>
              <w:t>--</w:t>
            </w:r>
          </w:p>
        </w:tc>
        <w:tc>
          <w:tcPr>
            <w:vAlign w:val="center"/>
          </w:tcPr>
          <w:p w14:paraId="09BBD6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272654">
            <w:r>
              <w:t>--</w:t>
            </w:r>
          </w:p>
        </w:tc>
      </w:tr>
      <w:tr w14:paraId="2AB10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5A184">
            <w:r>
              <w:t>3月</w:t>
            </w:r>
          </w:p>
        </w:tc>
        <w:tc>
          <w:tcPr>
            <w:vAlign w:val="center"/>
          </w:tcPr>
          <w:p w14:paraId="60A1A0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C5AF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AB13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B8D290">
            <w:r>
              <w:t>--</w:t>
            </w:r>
          </w:p>
        </w:tc>
        <w:tc>
          <w:tcPr>
            <w:vAlign w:val="center"/>
          </w:tcPr>
          <w:p w14:paraId="265C74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8F26D1">
            <w:r>
              <w:t>--</w:t>
            </w:r>
          </w:p>
        </w:tc>
      </w:tr>
      <w:tr w14:paraId="0A21C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4AEC2">
            <w:r>
              <w:t>4月</w:t>
            </w:r>
          </w:p>
        </w:tc>
        <w:tc>
          <w:tcPr>
            <w:vAlign w:val="center"/>
          </w:tcPr>
          <w:p w14:paraId="449552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30A4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04FA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95F805">
            <w:r>
              <w:t>--</w:t>
            </w:r>
          </w:p>
        </w:tc>
        <w:tc>
          <w:tcPr>
            <w:vAlign w:val="center"/>
          </w:tcPr>
          <w:p w14:paraId="350ACF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549DBA">
            <w:r>
              <w:t>--</w:t>
            </w:r>
          </w:p>
        </w:tc>
      </w:tr>
      <w:tr w14:paraId="0240A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D52B1">
            <w:r>
              <w:t>5月</w:t>
            </w:r>
          </w:p>
        </w:tc>
        <w:tc>
          <w:tcPr>
            <w:vAlign w:val="center"/>
          </w:tcPr>
          <w:p w14:paraId="7865F6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FD34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8C66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968E0D">
            <w:r>
              <w:t>--</w:t>
            </w:r>
          </w:p>
        </w:tc>
        <w:tc>
          <w:tcPr>
            <w:vAlign w:val="center"/>
          </w:tcPr>
          <w:p w14:paraId="26BFAA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5DF9DC">
            <w:r>
              <w:t>--</w:t>
            </w:r>
          </w:p>
        </w:tc>
      </w:tr>
      <w:tr w14:paraId="49391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59D9E">
            <w:r>
              <w:t>6月</w:t>
            </w:r>
          </w:p>
        </w:tc>
        <w:tc>
          <w:tcPr>
            <w:vAlign w:val="center"/>
          </w:tcPr>
          <w:p w14:paraId="13FC3A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4DAB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D69C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9D9072">
            <w:r>
              <w:t>--</w:t>
            </w:r>
          </w:p>
        </w:tc>
        <w:tc>
          <w:tcPr>
            <w:vAlign w:val="center"/>
          </w:tcPr>
          <w:p w14:paraId="549AE2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5CF192">
            <w:r>
              <w:t>--</w:t>
            </w:r>
          </w:p>
        </w:tc>
      </w:tr>
      <w:tr w14:paraId="1CBCE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8AA50">
            <w:r>
              <w:t>7月</w:t>
            </w:r>
          </w:p>
        </w:tc>
        <w:tc>
          <w:tcPr>
            <w:vAlign w:val="center"/>
          </w:tcPr>
          <w:p w14:paraId="49F141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060A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B28B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6D6917">
            <w:r>
              <w:t>--</w:t>
            </w:r>
          </w:p>
        </w:tc>
        <w:tc>
          <w:tcPr>
            <w:vAlign w:val="center"/>
          </w:tcPr>
          <w:p w14:paraId="652629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4DE632">
            <w:r>
              <w:t>--</w:t>
            </w:r>
          </w:p>
        </w:tc>
      </w:tr>
      <w:tr w14:paraId="70FCF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556234">
            <w:r>
              <w:t>8月</w:t>
            </w:r>
          </w:p>
        </w:tc>
        <w:tc>
          <w:tcPr>
            <w:vAlign w:val="center"/>
          </w:tcPr>
          <w:p w14:paraId="6FD62E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C0AE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9033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836D7B">
            <w:r>
              <w:t>--</w:t>
            </w:r>
          </w:p>
        </w:tc>
        <w:tc>
          <w:tcPr>
            <w:vAlign w:val="center"/>
          </w:tcPr>
          <w:p w14:paraId="6C0873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ED3C8D">
            <w:r>
              <w:t>--</w:t>
            </w:r>
          </w:p>
        </w:tc>
      </w:tr>
      <w:tr w14:paraId="11BF3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B0EAC5">
            <w:r>
              <w:t>9月</w:t>
            </w:r>
          </w:p>
        </w:tc>
        <w:tc>
          <w:tcPr>
            <w:vAlign w:val="center"/>
          </w:tcPr>
          <w:p w14:paraId="540C83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9D2E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9B19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066A2F">
            <w:r>
              <w:t>--</w:t>
            </w:r>
          </w:p>
        </w:tc>
        <w:tc>
          <w:tcPr>
            <w:vAlign w:val="center"/>
          </w:tcPr>
          <w:p w14:paraId="4BE9B6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DA48C8">
            <w:r>
              <w:t>--</w:t>
            </w:r>
          </w:p>
        </w:tc>
      </w:tr>
      <w:tr w14:paraId="6551D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BA672">
            <w:r>
              <w:t>10月</w:t>
            </w:r>
          </w:p>
        </w:tc>
        <w:tc>
          <w:tcPr>
            <w:vAlign w:val="center"/>
          </w:tcPr>
          <w:p w14:paraId="71DD87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6C19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1F37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AE74AF">
            <w:r>
              <w:t>--</w:t>
            </w:r>
          </w:p>
        </w:tc>
        <w:tc>
          <w:tcPr>
            <w:vAlign w:val="center"/>
          </w:tcPr>
          <w:p w14:paraId="7C8A5A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78C392">
            <w:r>
              <w:t>--</w:t>
            </w:r>
          </w:p>
        </w:tc>
      </w:tr>
      <w:tr w14:paraId="1B945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06395">
            <w:r>
              <w:t>11月</w:t>
            </w:r>
          </w:p>
        </w:tc>
        <w:tc>
          <w:tcPr>
            <w:vAlign w:val="center"/>
          </w:tcPr>
          <w:p w14:paraId="731A58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64CD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77D4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967E5A">
            <w:r>
              <w:t>--</w:t>
            </w:r>
          </w:p>
        </w:tc>
        <w:tc>
          <w:tcPr>
            <w:vAlign w:val="center"/>
          </w:tcPr>
          <w:p w14:paraId="610898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7F20C2">
            <w:r>
              <w:t>--</w:t>
            </w:r>
          </w:p>
        </w:tc>
      </w:tr>
      <w:tr w14:paraId="6074D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FD63F">
            <w:r>
              <w:t>12月</w:t>
            </w:r>
          </w:p>
        </w:tc>
        <w:tc>
          <w:tcPr>
            <w:vAlign w:val="center"/>
          </w:tcPr>
          <w:p w14:paraId="453446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4D69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3629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3A7871">
            <w:r>
              <w:t>--</w:t>
            </w:r>
          </w:p>
        </w:tc>
        <w:tc>
          <w:tcPr>
            <w:vAlign w:val="center"/>
          </w:tcPr>
          <w:p w14:paraId="68866A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2D3AC9">
            <w:r>
              <w:t>--</w:t>
            </w:r>
          </w:p>
        </w:tc>
      </w:tr>
    </w:tbl>
    <w:p w14:paraId="0F33B73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421F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B363E">
      <w:pPr>
        <w:pStyle w:val="2"/>
      </w:pPr>
      <w:bookmarkStart w:id="112" w:name="_Toc28128"/>
      <w:r>
        <w:t>基准建筑</w:t>
      </w:r>
      <w:bookmarkEnd w:id="112"/>
    </w:p>
    <w:p w14:paraId="373701D5">
      <w:pPr>
        <w:pStyle w:val="4"/>
      </w:pPr>
      <w:bookmarkStart w:id="113" w:name="_Toc14242"/>
      <w:r>
        <w:t>房间类型</w:t>
      </w:r>
      <w:bookmarkEnd w:id="113"/>
    </w:p>
    <w:p w14:paraId="4BF2CBF1">
      <w:pPr>
        <w:pStyle w:val="5"/>
      </w:pPr>
      <w: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AD6B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61BC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EFB7B5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401527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790DBF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B71A79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DD3022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E73C5E7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5E7F50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</w:tbl>
    <w:p w14:paraId="26A4BAF0">
      <w:pPr>
        <w:pStyle w:val="5"/>
      </w:pPr>
      <w:r>
        <w:t>作息时间表</w:t>
      </w:r>
    </w:p>
    <w:p w14:paraId="24443572">
      <w:r>
        <w:t>同设计建筑</w:t>
      </w:r>
    </w:p>
    <w:p w14:paraId="0C8BBD3E">
      <w:pPr>
        <w:pStyle w:val="4"/>
      </w:pPr>
      <w:bookmarkStart w:id="114" w:name="_Toc32425"/>
      <w:r>
        <w:t>系统类型</w:t>
      </w:r>
      <w:bookmarkEnd w:id="114"/>
    </w:p>
    <w:p w14:paraId="5674D42D">
      <w:bookmarkStart w:id="115" w:name="_Hlk169533275"/>
      <w:r>
        <w:rPr>
          <w:rFonts w:hint="eastAsia"/>
        </w:rPr>
        <w:t>说明：</w:t>
      </w:r>
    </w:p>
    <w:p w14:paraId="4F78854C">
      <w:pPr>
        <w:ind w:firstLine="420" w:firstLineChars="200"/>
      </w:pPr>
      <w:r>
        <w:rPr>
          <w:rFonts w:hint="eastAsia"/>
        </w:rPr>
        <w:t>基准建筑的供暖空调系统形式，根据《近零能耗建筑技术标准》GB51350-2019表A.1.4-2规定选取，各系统的分区和运行时间与设计建筑一致。</w:t>
      </w:r>
      <w:bookmarkEnd w:id="115"/>
    </w:p>
    <w:p w14:paraId="7F04B5C1"/>
    <w:tbl>
      <w:tblPr>
        <w:tblStyle w:val="17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1D80F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1EEB6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04BD9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4BCD94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DC5E31">
            <w:pPr>
              <w:jc w:val="center"/>
            </w:pPr>
            <w:r>
              <w:t>包含的房间</w:t>
            </w:r>
          </w:p>
        </w:tc>
      </w:tr>
    </w:tbl>
    <w:p w14:paraId="6745056D">
      <w:pPr>
        <w:pStyle w:val="4"/>
      </w:pPr>
      <w:bookmarkStart w:id="116" w:name="_Toc15776"/>
      <w:r>
        <w:t>照明</w:t>
      </w:r>
      <w:bookmarkEnd w:id="116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B349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34DF7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0384D6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58925B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F3E4DC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BDE905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B4BC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BA94A94">
            <w:r>
              <w:t>总计</w:t>
            </w:r>
          </w:p>
        </w:tc>
        <w:tc>
          <w:tcPr>
            <w:vAlign w:val="center"/>
          </w:tcPr>
          <w:p w14:paraId="1C3C3AF7">
            <w:r>
              <w:t>0</w:t>
            </w:r>
          </w:p>
        </w:tc>
      </w:tr>
    </w:tbl>
    <w:p w14:paraId="02EADFD8">
      <w:pPr>
        <w:pStyle w:val="4"/>
      </w:pPr>
      <w:bookmarkStart w:id="117" w:name="_Toc452"/>
      <w:r>
        <w:t>建筑负荷</w:t>
      </w:r>
      <w:bookmarkEnd w:id="117"/>
    </w:p>
    <w:p w14:paraId="6103953D">
      <w:pPr>
        <w:pStyle w:val="4"/>
      </w:pPr>
      <w:bookmarkStart w:id="118" w:name="_Toc15026"/>
      <w:r>
        <w:t>负荷分项统计</w:t>
      </w:r>
      <w:bookmarkEnd w:id="118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EE43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6EEE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39F57A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55261C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332E38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F3E612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5F2ED4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DB2BF3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8E59FE5">
            <w:pPr>
              <w:jc w:val="center"/>
            </w:pPr>
            <w:r>
              <w:t>合计</w:t>
            </w:r>
          </w:p>
        </w:tc>
      </w:tr>
      <w:tr w14:paraId="748CB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A41F9">
            <w:r>
              <w:t>供暖(kWh/㎡)</w:t>
            </w:r>
          </w:p>
        </w:tc>
        <w:tc>
          <w:tcPr>
            <w:vAlign w:val="center"/>
          </w:tcPr>
          <w:p w14:paraId="3B0955D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F80329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5A3D2E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8A8D7F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FDF138E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EAB84B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3CFBD34">
            <w:r>
              <w:t>0.00</w:t>
            </w:r>
          </w:p>
        </w:tc>
      </w:tr>
      <w:tr w14:paraId="1DF41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E4C83">
            <w:r>
              <w:t>供冷(kWh/㎡)</w:t>
            </w:r>
          </w:p>
        </w:tc>
        <w:tc>
          <w:tcPr>
            <w:vAlign w:val="center"/>
          </w:tcPr>
          <w:p w14:paraId="41631F9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4EDA75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BA0BE1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E09A7A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E63525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4AF73C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22C3F9F">
            <w:r>
              <w:t>0.00</w:t>
            </w:r>
          </w:p>
        </w:tc>
      </w:tr>
    </w:tbl>
    <w:p w14:paraId="1B129B74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EDC81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164DB">
      <w:pPr>
        <w:pStyle w:val="4"/>
      </w:pPr>
      <w:bookmarkStart w:id="119" w:name="_Toc9865"/>
      <w:r>
        <w:t>逐月负荷表</w:t>
      </w:r>
      <w:bookmarkEnd w:id="119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7FB6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4ACE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ACEB2E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D7C28B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7FD23E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90B700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D6CEB8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0E31F9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D31F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03426">
            <w:r>
              <w:t>1月</w:t>
            </w:r>
          </w:p>
        </w:tc>
        <w:tc>
          <w:tcPr>
            <w:vAlign w:val="center"/>
          </w:tcPr>
          <w:p w14:paraId="742185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59F0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8C9C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28E121">
            <w:r>
              <w:t>--</w:t>
            </w:r>
          </w:p>
        </w:tc>
        <w:tc>
          <w:tcPr>
            <w:vAlign w:val="center"/>
          </w:tcPr>
          <w:p w14:paraId="451927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E5AEEB">
            <w:r>
              <w:t>--</w:t>
            </w:r>
          </w:p>
        </w:tc>
      </w:tr>
      <w:tr w14:paraId="73681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1ADF4">
            <w:r>
              <w:t>2月</w:t>
            </w:r>
          </w:p>
        </w:tc>
        <w:tc>
          <w:tcPr>
            <w:vAlign w:val="center"/>
          </w:tcPr>
          <w:p w14:paraId="0D98AB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2B4D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F32F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25DD67">
            <w:r>
              <w:t>--</w:t>
            </w:r>
          </w:p>
        </w:tc>
        <w:tc>
          <w:tcPr>
            <w:vAlign w:val="center"/>
          </w:tcPr>
          <w:p w14:paraId="7EE6D3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AD3590">
            <w:r>
              <w:t>--</w:t>
            </w:r>
          </w:p>
        </w:tc>
      </w:tr>
      <w:tr w14:paraId="069D3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D41B7">
            <w:r>
              <w:t>3月</w:t>
            </w:r>
          </w:p>
        </w:tc>
        <w:tc>
          <w:tcPr>
            <w:vAlign w:val="center"/>
          </w:tcPr>
          <w:p w14:paraId="6E07FD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A65E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1AFD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5D4341">
            <w:r>
              <w:t>--</w:t>
            </w:r>
          </w:p>
        </w:tc>
        <w:tc>
          <w:tcPr>
            <w:vAlign w:val="center"/>
          </w:tcPr>
          <w:p w14:paraId="51E284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D48D0D">
            <w:r>
              <w:t>--</w:t>
            </w:r>
          </w:p>
        </w:tc>
      </w:tr>
      <w:tr w14:paraId="59C72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54920">
            <w:r>
              <w:t>4月</w:t>
            </w:r>
          </w:p>
        </w:tc>
        <w:tc>
          <w:tcPr>
            <w:vAlign w:val="center"/>
          </w:tcPr>
          <w:p w14:paraId="6667D2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8B3B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47C8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945759">
            <w:r>
              <w:t>--</w:t>
            </w:r>
          </w:p>
        </w:tc>
        <w:tc>
          <w:tcPr>
            <w:vAlign w:val="center"/>
          </w:tcPr>
          <w:p w14:paraId="532EA6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51FC37">
            <w:r>
              <w:t>--</w:t>
            </w:r>
          </w:p>
        </w:tc>
      </w:tr>
      <w:tr w14:paraId="53BA3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1372C">
            <w:r>
              <w:t>5月</w:t>
            </w:r>
          </w:p>
        </w:tc>
        <w:tc>
          <w:tcPr>
            <w:vAlign w:val="center"/>
          </w:tcPr>
          <w:p w14:paraId="13FF75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3FC2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DBDB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6ECCE8">
            <w:r>
              <w:t>--</w:t>
            </w:r>
          </w:p>
        </w:tc>
        <w:tc>
          <w:tcPr>
            <w:vAlign w:val="center"/>
          </w:tcPr>
          <w:p w14:paraId="53EB98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9EBAE6">
            <w:r>
              <w:t>--</w:t>
            </w:r>
          </w:p>
        </w:tc>
      </w:tr>
      <w:tr w14:paraId="69406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305F2">
            <w:r>
              <w:t>6月</w:t>
            </w:r>
          </w:p>
        </w:tc>
        <w:tc>
          <w:tcPr>
            <w:vAlign w:val="center"/>
          </w:tcPr>
          <w:p w14:paraId="520459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8A0D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AE11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1F5AAC">
            <w:r>
              <w:t>--</w:t>
            </w:r>
          </w:p>
        </w:tc>
        <w:tc>
          <w:tcPr>
            <w:vAlign w:val="center"/>
          </w:tcPr>
          <w:p w14:paraId="781308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6D2D85">
            <w:r>
              <w:t>--</w:t>
            </w:r>
          </w:p>
        </w:tc>
      </w:tr>
      <w:tr w14:paraId="055D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55957">
            <w:r>
              <w:t>7月</w:t>
            </w:r>
          </w:p>
        </w:tc>
        <w:tc>
          <w:tcPr>
            <w:vAlign w:val="center"/>
          </w:tcPr>
          <w:p w14:paraId="7CAD43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CE20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8467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2AEBFA">
            <w:r>
              <w:t>--</w:t>
            </w:r>
          </w:p>
        </w:tc>
        <w:tc>
          <w:tcPr>
            <w:vAlign w:val="center"/>
          </w:tcPr>
          <w:p w14:paraId="006F59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7B96A8">
            <w:r>
              <w:t>--</w:t>
            </w:r>
          </w:p>
        </w:tc>
      </w:tr>
      <w:tr w14:paraId="2CDDF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3E1B5">
            <w:r>
              <w:t>8月</w:t>
            </w:r>
          </w:p>
        </w:tc>
        <w:tc>
          <w:tcPr>
            <w:vAlign w:val="center"/>
          </w:tcPr>
          <w:p w14:paraId="6FB1D1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3EEA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D6E1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A6BE52">
            <w:r>
              <w:t>--</w:t>
            </w:r>
          </w:p>
        </w:tc>
        <w:tc>
          <w:tcPr>
            <w:vAlign w:val="center"/>
          </w:tcPr>
          <w:p w14:paraId="42157E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AF8C7A">
            <w:r>
              <w:t>--</w:t>
            </w:r>
          </w:p>
        </w:tc>
      </w:tr>
      <w:tr w14:paraId="3E8C1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08E9B">
            <w:r>
              <w:t>9月</w:t>
            </w:r>
          </w:p>
        </w:tc>
        <w:tc>
          <w:tcPr>
            <w:vAlign w:val="center"/>
          </w:tcPr>
          <w:p w14:paraId="1A5565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23F1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1551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A48749">
            <w:r>
              <w:t>--</w:t>
            </w:r>
          </w:p>
        </w:tc>
        <w:tc>
          <w:tcPr>
            <w:vAlign w:val="center"/>
          </w:tcPr>
          <w:p w14:paraId="2752E0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0685F3">
            <w:r>
              <w:t>--</w:t>
            </w:r>
          </w:p>
        </w:tc>
      </w:tr>
      <w:tr w14:paraId="7F20E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88178">
            <w:r>
              <w:t>10月</w:t>
            </w:r>
          </w:p>
        </w:tc>
        <w:tc>
          <w:tcPr>
            <w:vAlign w:val="center"/>
          </w:tcPr>
          <w:p w14:paraId="799EE2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4DD2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C54E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09D9A4">
            <w:r>
              <w:t>--</w:t>
            </w:r>
          </w:p>
        </w:tc>
        <w:tc>
          <w:tcPr>
            <w:vAlign w:val="center"/>
          </w:tcPr>
          <w:p w14:paraId="46363E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DF614B">
            <w:r>
              <w:t>--</w:t>
            </w:r>
          </w:p>
        </w:tc>
      </w:tr>
      <w:tr w14:paraId="343A2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3BE66">
            <w:r>
              <w:t>11月</w:t>
            </w:r>
          </w:p>
        </w:tc>
        <w:tc>
          <w:tcPr>
            <w:vAlign w:val="center"/>
          </w:tcPr>
          <w:p w14:paraId="405855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1210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E18B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BCFCEA">
            <w:r>
              <w:t>--</w:t>
            </w:r>
          </w:p>
        </w:tc>
        <w:tc>
          <w:tcPr>
            <w:vAlign w:val="center"/>
          </w:tcPr>
          <w:p w14:paraId="68A224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A30DDA">
            <w:r>
              <w:t>--</w:t>
            </w:r>
          </w:p>
        </w:tc>
      </w:tr>
      <w:tr w14:paraId="1E872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0063E">
            <w:r>
              <w:t>12月</w:t>
            </w:r>
          </w:p>
        </w:tc>
        <w:tc>
          <w:tcPr>
            <w:vAlign w:val="center"/>
          </w:tcPr>
          <w:p w14:paraId="7A3B72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9DC1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F6AA9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1CACDE">
            <w:r>
              <w:t>--</w:t>
            </w:r>
          </w:p>
        </w:tc>
        <w:tc>
          <w:tcPr>
            <w:vAlign w:val="center"/>
          </w:tcPr>
          <w:p w14:paraId="611F5A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3C65B8">
            <w:r>
              <w:t>--</w:t>
            </w:r>
          </w:p>
        </w:tc>
      </w:tr>
    </w:tbl>
    <w:p w14:paraId="30EDE31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49C8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BBD68">
      <w:pPr>
        <w:pStyle w:val="2"/>
      </w:pPr>
      <w:bookmarkStart w:id="120" w:name="_Toc27405"/>
      <w:r>
        <w:t>能效结果</w:t>
      </w:r>
      <w:bookmarkEnd w:id="120"/>
    </w:p>
    <w:p w14:paraId="46B138B3">
      <w:pPr>
        <w:pStyle w:val="4"/>
      </w:pPr>
      <w:bookmarkStart w:id="121" w:name="_Toc24980"/>
      <w:r>
        <w:t>建筑能耗</w:t>
      </w:r>
      <w:bookmarkEnd w:id="121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566"/>
        <w:gridCol w:w="2975"/>
        <w:gridCol w:w="1844"/>
        <w:gridCol w:w="1945"/>
      </w:tblGrid>
      <w:tr w14:paraId="4CE00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9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993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bookmarkStart w:id="122" w:name="一次能源别称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22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602" w:type="pct"/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993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23" w:name="冷源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24" w:name="冷源能耗_转一次能源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</w:tr>
      <w:tr w14:paraId="76F66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993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25" w:name="冷却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26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</w:tr>
      <w:tr w14:paraId="7BD99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993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27" w:name="冷冻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28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 w14:paraId="6481C7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5167F7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993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129" w:name="冷却塔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lang w:val="en-US"/>
              </w:rPr>
            </w:pPr>
            <w:bookmarkStart w:id="130" w:name="冷却塔能耗_转一次能源"/>
            <w:r>
              <w:rPr>
                <w:lang w:val="en-US"/>
              </w:rPr>
              <w:t>0.00</w:t>
            </w:r>
            <w:bookmarkEnd w:id="130"/>
          </w:p>
        </w:tc>
      </w:tr>
      <w:tr w14:paraId="17397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993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31" w:name="单元式空调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32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14:paraId="4EFB7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993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33" w:name="热源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34" w:name="热源能耗_转一次能源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</w:tr>
      <w:tr w14:paraId="52D98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993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35" w:name="热水泵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36" w:name="热水泵能耗_转一次能源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</w:tr>
      <w:tr w14:paraId="240D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993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37" w:name="单元式热泵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38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</w:tr>
      <w:tr w14:paraId="2EDEB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993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39" w:name="供暖热源侧水泵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40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</w:tr>
      <w:tr w14:paraId="1BE75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5851D72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56B6C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993" w:type="pct"/>
            <w:vAlign w:val="center"/>
          </w:tcPr>
          <w:p w14:paraId="3C86A0F4">
            <w:pPr>
              <w:ind w:firstLine="0" w:firstLineChars="0"/>
              <w:jc w:val="center"/>
              <w:rPr>
                <w:lang w:val="en-US"/>
              </w:rPr>
            </w:pPr>
            <w:bookmarkStart w:id="141" w:name="风机电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048" w:type="pct"/>
            <w:vAlign w:val="center"/>
          </w:tcPr>
          <w:p w14:paraId="13D98C48">
            <w:pPr>
              <w:ind w:firstLine="0" w:firstLineChars="0"/>
              <w:jc w:val="center"/>
              <w:rPr>
                <w:lang w:val="en-US"/>
              </w:rPr>
            </w:pPr>
            <w:bookmarkStart w:id="142" w:name="风机电耗_转一次能源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</w:tr>
      <w:tr w14:paraId="57F68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993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43" w:name="照明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44" w:name="照明能耗_转一次能源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14:paraId="17CAE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993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45" w:name="热水系统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46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14:paraId="688A4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993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47" w:name="动力系统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48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</w:tr>
      <w:tr w14:paraId="43F0D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93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49" w:name="热源锅炉标煤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50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</w:tr>
      <w:tr w14:paraId="4B1F1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93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51" w:name="热源锅炉燃气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52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14:paraId="6B699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993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53" w:name="生活热水燃气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54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14:paraId="4716A1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1EC29E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0C1191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993" w:type="pct"/>
            <w:vAlign w:val="center"/>
          </w:tcPr>
          <w:p w14:paraId="18F7DC20">
            <w:pPr>
              <w:ind w:firstLine="0" w:firstLineChars="0"/>
              <w:jc w:val="center"/>
              <w:rPr>
                <w:lang w:val="en-US"/>
              </w:rPr>
            </w:pPr>
            <w:bookmarkStart w:id="155" w:name="壁挂炉燃气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77C47703">
            <w:pPr>
              <w:ind w:firstLine="0" w:firstLineChars="0"/>
              <w:jc w:val="center"/>
              <w:rPr>
                <w:lang w:val="en-US"/>
              </w:rPr>
            </w:pPr>
            <w:bookmarkStart w:id="156" w:name="壁挂炉燃气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14:paraId="65126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993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57" w:name="热源市政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58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14:paraId="13BD3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993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59" w:name="光伏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0" w:name="光伏能耗_转一次能源"/>
            <w:r>
              <w:rPr>
                <w:rFonts w:hint="eastAsia"/>
              </w:rPr>
              <w:t>0.00</w:t>
            </w:r>
            <w:bookmarkEnd w:id="160"/>
          </w:p>
        </w:tc>
      </w:tr>
      <w:tr w14:paraId="3C5DC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993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1" w:name="风力能耗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62" w:name="风力能耗_转一次能源"/>
            <w:r>
              <w:rPr>
                <w:rFonts w:hint="eastAsia"/>
              </w:rPr>
              <w:t>0.00</w:t>
            </w:r>
            <w:bookmarkEnd w:id="162"/>
          </w:p>
        </w:tc>
      </w:tr>
      <w:tr w14:paraId="5F4C8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9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63" w:name="一次能源别称2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3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041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64" w:name="建筑本体能耗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14:paraId="06DC0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9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65" w:name="一次能源别称3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5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041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66" w:name="建筑综合能耗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</w:tbl>
    <w:p w14:paraId="6CD344A1"/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F6C1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67"/>
          </w:p>
        </w:tc>
      </w:tr>
      <w:tr w14:paraId="5BD5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bookmarkStart w:id="167" w:name="一次能源别称4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67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冷源能耗"/>
            <w:r>
              <w:rPr>
                <w:lang w:val="en-US"/>
              </w:rPr>
              <w:t>0.00</w:t>
            </w:r>
            <w:bookmarkEnd w:id="168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冷源能耗_转一次能源"/>
            <w:r>
              <w:rPr>
                <w:lang w:val="en-US"/>
              </w:rPr>
              <w:t>0.00</w:t>
            </w:r>
            <w:bookmarkEnd w:id="169"/>
          </w:p>
        </w:tc>
      </w:tr>
      <w:tr w14:paraId="6CECB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冷却水泵能耗"/>
            <w:r>
              <w:rPr>
                <w:lang w:val="en-US"/>
              </w:rPr>
              <w:t>0.00</w:t>
            </w:r>
            <w:bookmarkEnd w:id="170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冷却水泵能耗_转一次能源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</w:tr>
      <w:tr w14:paraId="47197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冷冻水泵能耗"/>
            <w:r>
              <w:rPr>
                <w:lang w:val="en-US"/>
              </w:rPr>
              <w:t>0.00</w:t>
            </w:r>
            <w:bookmarkEnd w:id="172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冷冻水泵能耗_转一次能源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</w:tr>
      <w:tr w14:paraId="398631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冷却塔能耗"/>
            <w:r>
              <w:rPr>
                <w:lang w:val="en-US"/>
              </w:rPr>
              <w:t>0.00</w:t>
            </w:r>
            <w:bookmarkEnd w:id="174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冷却塔能耗_转一次能源"/>
            <w:r>
              <w:rPr>
                <w:lang w:val="en-US"/>
              </w:rPr>
              <w:t>0.00</w:t>
            </w:r>
            <w:bookmarkEnd w:id="175"/>
          </w:p>
        </w:tc>
      </w:tr>
      <w:tr w14:paraId="20042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单元式空调能耗"/>
            <w:r>
              <w:rPr>
                <w:lang w:val="en-US"/>
              </w:rPr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</w:tr>
      <w:tr w14:paraId="463E7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热源能耗"/>
            <w:r>
              <w:rPr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</w:tr>
      <w:tr w14:paraId="25818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热水泵能耗"/>
            <w:r>
              <w:rPr>
                <w:lang w:val="en-US"/>
              </w:rPr>
              <w:t>0.00</w:t>
            </w:r>
            <w:bookmarkEnd w:id="180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热水泵能耗_转一次能源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</w:tr>
      <w:tr w14:paraId="0F655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单元式热泵能耗"/>
            <w:r>
              <w:rPr>
                <w:lang w:val="en-US"/>
              </w:rPr>
              <w:t>0.00</w:t>
            </w:r>
            <w:bookmarkEnd w:id="182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</w:tr>
      <w:tr w14:paraId="0A43A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CEC65A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4050A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</w:p>
        </w:tc>
        <w:tc>
          <w:tcPr>
            <w:tcW w:w="1144" w:type="pct"/>
            <w:vAlign w:val="center"/>
          </w:tcPr>
          <w:p w14:paraId="207CC8AC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风机电耗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  <w:tc>
          <w:tcPr>
            <w:tcW w:w="1048" w:type="pct"/>
            <w:vAlign w:val="center"/>
          </w:tcPr>
          <w:p w14:paraId="6E2B32AB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风机电耗_转一次能源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</w:tr>
      <w:tr w14:paraId="0A077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照明能耗"/>
            <w:r>
              <w:rPr>
                <w:lang w:val="en-US"/>
              </w:rPr>
              <w:t>0.00</w:t>
            </w:r>
            <w:bookmarkEnd w:id="186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照明能耗_转一次能源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</w:tr>
      <w:tr w14:paraId="4947B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水系统能耗"/>
            <w:r>
              <w:rPr>
                <w:lang w:val="en-US"/>
              </w:rPr>
              <w:t>0.00</w:t>
            </w:r>
            <w:bookmarkEnd w:id="188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89"/>
          </w:p>
        </w:tc>
      </w:tr>
      <w:tr w14:paraId="676A5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动力系统能耗"/>
            <w:r>
              <w:rPr>
                <w:lang w:val="en-US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</w:tr>
      <w:tr w14:paraId="24B87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热源锅炉标煤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14:paraId="28CF1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热源锅炉燃气"/>
            <w:r>
              <w:rPr>
                <w:rFonts w:hint="eastAsia"/>
                <w:lang w:val="en-US"/>
              </w:rPr>
              <w:t>0.00</w:t>
            </w:r>
            <w:bookmarkEnd w:id="194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195"/>
          </w:p>
        </w:tc>
      </w:tr>
      <w:tr w14:paraId="1DA36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生活热水燃气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</w:tr>
      <w:tr w14:paraId="46276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热源市政能耗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</w:tr>
      <w:tr w14:paraId="6AE43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200" w:name="一次能源别称5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00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01" w:name="参照建筑建筑本体能耗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</w:tr>
      <w:tr w14:paraId="2B1C5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202" w:name="一次能源别称6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02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建筑综合能耗"/>
            <w:r>
              <w:rPr>
                <w:rFonts w:hint="eastAsia"/>
                <w:lang w:val="en-US"/>
              </w:rPr>
              <w:t>0.00</w:t>
            </w:r>
            <w:bookmarkEnd w:id="203"/>
          </w:p>
        </w:tc>
      </w:tr>
    </w:tbl>
    <w:p w14:paraId="436B6B89"/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786"/>
        <w:gridCol w:w="1634"/>
        <w:gridCol w:w="1400"/>
        <w:gridCol w:w="1371"/>
      </w:tblGrid>
      <w:tr w14:paraId="183E5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376D32D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分项</w:t>
            </w:r>
          </w:p>
        </w:tc>
        <w:tc>
          <w:tcPr>
            <w:tcW w:w="880" w:type="pct"/>
            <w:shd w:val="clear" w:color="auto" w:fill="E0E0E0"/>
            <w:vAlign w:val="center"/>
          </w:tcPr>
          <w:p w14:paraId="73453E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</w:tc>
        <w:tc>
          <w:tcPr>
            <w:tcW w:w="754" w:type="pct"/>
            <w:shd w:val="clear" w:color="auto" w:fill="E0E0E0"/>
            <w:vAlign w:val="center"/>
          </w:tcPr>
          <w:p w14:paraId="427986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</w:p>
        </w:tc>
        <w:tc>
          <w:tcPr>
            <w:tcW w:w="738" w:type="pct"/>
            <w:shd w:val="clear" w:color="auto" w:fill="E0E0E0"/>
            <w:vAlign w:val="center"/>
          </w:tcPr>
          <w:p w14:paraId="4B2652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节能率(%)</w:t>
            </w:r>
          </w:p>
        </w:tc>
      </w:tr>
      <w:tr w14:paraId="48341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restart"/>
            <w:shd w:val="clear" w:color="auto" w:fill="E0E0E0"/>
            <w:vAlign w:val="center"/>
          </w:tcPr>
          <w:p w14:paraId="29FE0C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供冷能耗(一次</w:t>
            </w:r>
            <w:r>
              <w:rPr>
                <w:lang w:val="en-US"/>
              </w:rPr>
              <w:t>能源)</w:t>
            </w:r>
          </w:p>
          <w:p w14:paraId="122AD7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00" w:type="pct"/>
            <w:vAlign w:val="center"/>
          </w:tcPr>
          <w:p w14:paraId="109117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80" w:type="pct"/>
          </w:tcPr>
          <w:p w14:paraId="29492EF7">
            <w:pPr>
              <w:ind w:firstLine="0" w:firstLineChars="0"/>
              <w:jc w:val="center"/>
              <w:rPr>
                <w:lang w:val="en-US"/>
              </w:rPr>
            </w:pPr>
            <w:bookmarkStart w:id="204" w:name="冷源能耗_转一次能源_2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  <w:tc>
          <w:tcPr>
            <w:tcW w:w="754" w:type="pct"/>
          </w:tcPr>
          <w:p w14:paraId="779B8A20">
            <w:pPr>
              <w:ind w:firstLine="0" w:firstLineChars="0"/>
              <w:jc w:val="center"/>
              <w:rPr>
                <w:lang w:val="en-US"/>
              </w:rPr>
            </w:pPr>
            <w:bookmarkStart w:id="205" w:name="参照建筑冷源能耗_转一次能源_2"/>
            <w:r>
              <w:rPr>
                <w:rFonts w:hint="eastAsia"/>
                <w:lang w:val="en-US"/>
              </w:rPr>
              <w:t>0.00</w:t>
            </w:r>
            <w:bookmarkEnd w:id="205"/>
          </w:p>
        </w:tc>
        <w:tc>
          <w:tcPr>
            <w:tcW w:w="738" w:type="pct"/>
          </w:tcPr>
          <w:p w14:paraId="250EEA02">
            <w:pPr>
              <w:ind w:firstLine="0" w:firstLineChars="0"/>
              <w:jc w:val="center"/>
              <w:rPr>
                <w:lang w:val="en-US"/>
              </w:rPr>
            </w:pPr>
            <w:bookmarkStart w:id="206" w:name="节能率冷源能耗_转一次能源"/>
            <w:r>
              <w:rPr>
                <w:rFonts w:hint="eastAsia"/>
                <w:lang w:val="en-US"/>
              </w:rPr>
              <w:t>-</w:t>
            </w:r>
            <w:bookmarkEnd w:id="206"/>
          </w:p>
        </w:tc>
      </w:tr>
      <w:tr w14:paraId="696EA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1147B3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06CD86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80" w:type="pct"/>
          </w:tcPr>
          <w:p w14:paraId="15A9DCF6">
            <w:pPr>
              <w:ind w:firstLine="0" w:firstLineChars="0"/>
              <w:jc w:val="center"/>
              <w:rPr>
                <w:lang w:val="en-US"/>
              </w:rPr>
            </w:pPr>
            <w:bookmarkStart w:id="207" w:name="冷却水泵能耗_转一次能源_2"/>
            <w:r>
              <w:rPr>
                <w:rFonts w:hint="eastAsia"/>
                <w:lang w:val="en-US"/>
              </w:rPr>
              <w:t>0.00</w:t>
            </w:r>
            <w:bookmarkEnd w:id="207"/>
          </w:p>
        </w:tc>
        <w:tc>
          <w:tcPr>
            <w:tcW w:w="754" w:type="pct"/>
          </w:tcPr>
          <w:p w14:paraId="308E7E0B">
            <w:pPr>
              <w:ind w:firstLine="0" w:firstLineChars="0"/>
              <w:jc w:val="center"/>
              <w:rPr>
                <w:lang w:val="en-US"/>
              </w:rPr>
            </w:pPr>
            <w:bookmarkStart w:id="208" w:name="参照建筑冷却水泵能耗_转一次能源_2"/>
            <w:r>
              <w:rPr>
                <w:rFonts w:hint="eastAsia"/>
                <w:lang w:val="en-US"/>
              </w:rPr>
              <w:t>0.00</w:t>
            </w:r>
            <w:bookmarkEnd w:id="208"/>
          </w:p>
        </w:tc>
        <w:tc>
          <w:tcPr>
            <w:tcW w:w="738" w:type="pct"/>
          </w:tcPr>
          <w:p w14:paraId="65863A12">
            <w:pPr>
              <w:ind w:firstLine="0" w:firstLineChars="0"/>
              <w:jc w:val="center"/>
              <w:rPr>
                <w:lang w:val="en-US"/>
              </w:rPr>
            </w:pPr>
            <w:bookmarkStart w:id="209" w:name="节能率冷却水泵能耗_转一次能源"/>
            <w:r>
              <w:rPr>
                <w:rFonts w:hint="eastAsia"/>
                <w:lang w:val="en-US"/>
              </w:rPr>
              <w:t>-</w:t>
            </w:r>
            <w:bookmarkEnd w:id="209"/>
          </w:p>
        </w:tc>
      </w:tr>
      <w:tr w14:paraId="45E3E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554B6F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49F098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80" w:type="pct"/>
          </w:tcPr>
          <w:p w14:paraId="2E28577A">
            <w:pPr>
              <w:ind w:firstLine="0" w:firstLineChars="0"/>
              <w:jc w:val="center"/>
              <w:rPr>
                <w:lang w:val="en-US"/>
              </w:rPr>
            </w:pPr>
            <w:bookmarkStart w:id="210" w:name="冷冻水泵能耗_转一次能源_2"/>
            <w:r>
              <w:rPr>
                <w:rFonts w:hint="eastAsia"/>
                <w:lang w:val="en-US"/>
              </w:rPr>
              <w:t>0.00</w:t>
            </w:r>
            <w:bookmarkEnd w:id="210"/>
          </w:p>
        </w:tc>
        <w:tc>
          <w:tcPr>
            <w:tcW w:w="754" w:type="pct"/>
          </w:tcPr>
          <w:p w14:paraId="5CB0BBCF">
            <w:pPr>
              <w:ind w:firstLine="0" w:firstLineChars="0"/>
              <w:jc w:val="center"/>
              <w:rPr>
                <w:lang w:val="en-US"/>
              </w:rPr>
            </w:pPr>
            <w:bookmarkStart w:id="211" w:name="参照建筑冷冻水泵能耗_转一次能源_2"/>
            <w:r>
              <w:rPr>
                <w:rFonts w:hint="eastAsia"/>
                <w:lang w:val="en-US"/>
              </w:rPr>
              <w:t>0.00</w:t>
            </w:r>
            <w:bookmarkEnd w:id="211"/>
          </w:p>
        </w:tc>
        <w:tc>
          <w:tcPr>
            <w:tcW w:w="738" w:type="pct"/>
          </w:tcPr>
          <w:p w14:paraId="0321E1E6">
            <w:pPr>
              <w:ind w:firstLine="0" w:firstLineChars="0"/>
              <w:jc w:val="center"/>
              <w:rPr>
                <w:lang w:val="en-US"/>
              </w:rPr>
            </w:pPr>
            <w:bookmarkStart w:id="212" w:name="节能率冷冻水泵能耗_转一次能源"/>
            <w:r>
              <w:rPr>
                <w:rFonts w:hint="eastAsia"/>
                <w:lang w:val="en-US"/>
              </w:rPr>
              <w:t>-</w:t>
            </w:r>
            <w:bookmarkEnd w:id="212"/>
          </w:p>
        </w:tc>
      </w:tr>
      <w:tr w14:paraId="52D9E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52D651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030B2E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880" w:type="pct"/>
          </w:tcPr>
          <w:p w14:paraId="5F04F3F1">
            <w:pPr>
              <w:ind w:firstLine="0" w:firstLineChars="0"/>
              <w:jc w:val="center"/>
              <w:rPr>
                <w:lang w:val="en-US"/>
              </w:rPr>
            </w:pPr>
            <w:bookmarkStart w:id="213" w:name="冷却塔能耗_转一次能源_2"/>
            <w:r>
              <w:rPr>
                <w:rFonts w:hint="eastAsia"/>
                <w:lang w:val="en-US"/>
              </w:rPr>
              <w:t>0.00</w:t>
            </w:r>
            <w:bookmarkEnd w:id="213"/>
          </w:p>
        </w:tc>
        <w:tc>
          <w:tcPr>
            <w:tcW w:w="754" w:type="pct"/>
          </w:tcPr>
          <w:p w14:paraId="5C0F4AE7">
            <w:pPr>
              <w:ind w:firstLine="0" w:firstLineChars="0"/>
              <w:jc w:val="center"/>
              <w:rPr>
                <w:lang w:val="en-US"/>
              </w:rPr>
            </w:pPr>
            <w:bookmarkStart w:id="214" w:name="参照建筑冷却塔能耗_转一次能源_2"/>
            <w:r>
              <w:rPr>
                <w:rFonts w:hint="eastAsia"/>
                <w:lang w:val="en-US"/>
              </w:rPr>
              <w:t>0.00</w:t>
            </w:r>
            <w:bookmarkEnd w:id="214"/>
          </w:p>
        </w:tc>
        <w:tc>
          <w:tcPr>
            <w:tcW w:w="738" w:type="pct"/>
          </w:tcPr>
          <w:p w14:paraId="51B97568">
            <w:pPr>
              <w:ind w:firstLine="0" w:firstLineChars="0"/>
              <w:jc w:val="center"/>
              <w:rPr>
                <w:lang w:val="en-US"/>
              </w:rPr>
            </w:pPr>
            <w:bookmarkStart w:id="215" w:name="节能率冷却塔能耗_转一次能源"/>
            <w:r>
              <w:rPr>
                <w:rFonts w:hint="eastAsia"/>
                <w:lang w:val="en-US"/>
              </w:rPr>
              <w:t>-</w:t>
            </w:r>
            <w:bookmarkEnd w:id="215"/>
          </w:p>
        </w:tc>
      </w:tr>
      <w:tr w14:paraId="656FA8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0CDCE1D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10D127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80" w:type="pct"/>
          </w:tcPr>
          <w:p w14:paraId="42DA133D">
            <w:pPr>
              <w:ind w:firstLine="0" w:firstLineChars="0"/>
              <w:jc w:val="center"/>
              <w:rPr>
                <w:lang w:val="en-US"/>
              </w:rPr>
            </w:pPr>
            <w:bookmarkStart w:id="216" w:name="单元式空调能耗_转一次能源_2"/>
            <w:r>
              <w:rPr>
                <w:rFonts w:hint="eastAsia"/>
                <w:lang w:val="en-US"/>
              </w:rPr>
              <w:t>0.00</w:t>
            </w:r>
            <w:bookmarkEnd w:id="216"/>
          </w:p>
        </w:tc>
        <w:tc>
          <w:tcPr>
            <w:tcW w:w="754" w:type="pct"/>
          </w:tcPr>
          <w:p w14:paraId="4320F615">
            <w:pPr>
              <w:ind w:firstLine="0" w:firstLineChars="0"/>
              <w:jc w:val="center"/>
              <w:rPr>
                <w:lang w:val="en-US"/>
              </w:rPr>
            </w:pPr>
            <w:bookmarkStart w:id="217" w:name="参照建筑单元式空调能耗_转一次能源_2"/>
            <w:r>
              <w:rPr>
                <w:rFonts w:hint="eastAsia"/>
                <w:lang w:val="en-US"/>
              </w:rPr>
              <w:t>0.00</w:t>
            </w:r>
            <w:bookmarkEnd w:id="217"/>
          </w:p>
        </w:tc>
        <w:tc>
          <w:tcPr>
            <w:tcW w:w="738" w:type="pct"/>
          </w:tcPr>
          <w:p w14:paraId="628D652F">
            <w:pPr>
              <w:ind w:firstLine="0" w:firstLineChars="0"/>
              <w:jc w:val="center"/>
              <w:rPr>
                <w:lang w:val="en-US"/>
              </w:rPr>
            </w:pPr>
            <w:bookmarkStart w:id="218" w:name="节能率单元式空调能耗_转一次能源"/>
            <w:r>
              <w:rPr>
                <w:rFonts w:hint="eastAsia"/>
                <w:lang w:val="en-US"/>
              </w:rPr>
              <w:t>-</w:t>
            </w:r>
            <w:bookmarkEnd w:id="218"/>
          </w:p>
        </w:tc>
      </w:tr>
      <w:tr w14:paraId="36AF7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restart"/>
            <w:shd w:val="clear" w:color="auto" w:fill="E0E0E0"/>
            <w:vAlign w:val="center"/>
          </w:tcPr>
          <w:p w14:paraId="07B122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00" w:type="pct"/>
            <w:vAlign w:val="center"/>
          </w:tcPr>
          <w:p w14:paraId="319213D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80" w:type="pct"/>
          </w:tcPr>
          <w:p w14:paraId="4C0F8CAC">
            <w:pPr>
              <w:ind w:firstLine="0" w:firstLineChars="0"/>
              <w:jc w:val="center"/>
              <w:rPr>
                <w:lang w:val="en-US"/>
              </w:rPr>
            </w:pPr>
            <w:bookmarkStart w:id="219" w:name="热源一次能源能耗"/>
            <w:r>
              <w:rPr>
                <w:rFonts w:hint="eastAsia"/>
                <w:lang w:val="en-US"/>
              </w:rPr>
              <w:t>0.00</w:t>
            </w:r>
            <w:bookmarkEnd w:id="219"/>
          </w:p>
        </w:tc>
        <w:tc>
          <w:tcPr>
            <w:tcW w:w="754" w:type="pct"/>
          </w:tcPr>
          <w:p w14:paraId="0B948877">
            <w:pPr>
              <w:ind w:firstLine="0" w:firstLineChars="0"/>
              <w:jc w:val="center"/>
              <w:rPr>
                <w:lang w:val="en-US"/>
              </w:rPr>
            </w:pPr>
            <w:bookmarkStart w:id="220" w:name="参照建筑热源一次能源能耗"/>
            <w:r>
              <w:rPr>
                <w:rFonts w:hint="eastAsia"/>
                <w:lang w:val="en-US"/>
              </w:rPr>
              <w:t>0.00</w:t>
            </w:r>
            <w:bookmarkEnd w:id="220"/>
          </w:p>
        </w:tc>
        <w:tc>
          <w:tcPr>
            <w:tcW w:w="738" w:type="pct"/>
          </w:tcPr>
          <w:p w14:paraId="5C43F8DF">
            <w:pPr>
              <w:ind w:firstLine="0" w:firstLineChars="0"/>
              <w:jc w:val="center"/>
              <w:rPr>
                <w:lang w:val="en-US"/>
              </w:rPr>
            </w:pPr>
            <w:bookmarkStart w:id="221" w:name="节能率热源能耗_转一次能源"/>
            <w:r>
              <w:rPr>
                <w:rFonts w:hint="eastAsia"/>
                <w:lang w:val="en-US"/>
              </w:rPr>
              <w:t>-</w:t>
            </w:r>
            <w:bookmarkEnd w:id="221"/>
          </w:p>
        </w:tc>
      </w:tr>
      <w:tr w14:paraId="19DFE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32B9B8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19E50E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80" w:type="pct"/>
          </w:tcPr>
          <w:p w14:paraId="0374D8B0">
            <w:pPr>
              <w:ind w:firstLine="0" w:firstLineChars="0"/>
              <w:jc w:val="center"/>
              <w:rPr>
                <w:lang w:val="en-US"/>
              </w:rPr>
            </w:pPr>
            <w:bookmarkStart w:id="222" w:name="热水泵能耗_转一次能源_2"/>
            <w:r>
              <w:rPr>
                <w:rFonts w:hint="eastAsia"/>
                <w:lang w:val="en-US"/>
              </w:rPr>
              <w:t>0.00</w:t>
            </w:r>
            <w:bookmarkEnd w:id="222"/>
          </w:p>
        </w:tc>
        <w:tc>
          <w:tcPr>
            <w:tcW w:w="754" w:type="pct"/>
          </w:tcPr>
          <w:p w14:paraId="34A99D19">
            <w:pPr>
              <w:ind w:firstLine="0" w:firstLineChars="0"/>
              <w:jc w:val="center"/>
              <w:rPr>
                <w:lang w:val="en-US"/>
              </w:rPr>
            </w:pPr>
            <w:bookmarkStart w:id="223" w:name="参照建筑热水泵能耗_转一次能源_2"/>
            <w:r>
              <w:rPr>
                <w:rFonts w:hint="eastAsia"/>
                <w:lang w:val="en-US"/>
              </w:rPr>
              <w:t>0.00</w:t>
            </w:r>
            <w:bookmarkEnd w:id="223"/>
          </w:p>
        </w:tc>
        <w:tc>
          <w:tcPr>
            <w:tcW w:w="738" w:type="pct"/>
          </w:tcPr>
          <w:p w14:paraId="69FC94A8">
            <w:pPr>
              <w:ind w:firstLine="0" w:firstLineChars="0"/>
              <w:jc w:val="center"/>
              <w:rPr>
                <w:lang w:val="en-US"/>
              </w:rPr>
            </w:pPr>
            <w:bookmarkStart w:id="224" w:name="节能率热水泵能耗_转一次能源"/>
            <w:r>
              <w:rPr>
                <w:rFonts w:hint="eastAsia"/>
                <w:lang w:val="en-US"/>
              </w:rPr>
              <w:t>-</w:t>
            </w:r>
            <w:bookmarkEnd w:id="224"/>
          </w:p>
        </w:tc>
      </w:tr>
      <w:tr w14:paraId="661C8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17A9CEF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68764C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880" w:type="pct"/>
          </w:tcPr>
          <w:p w14:paraId="1D533268">
            <w:pPr>
              <w:ind w:firstLine="0" w:firstLineChars="0"/>
              <w:jc w:val="center"/>
              <w:rPr>
                <w:lang w:val="en-US"/>
              </w:rPr>
            </w:pPr>
            <w:bookmarkStart w:id="225" w:name="单元式热泵一次能源能耗"/>
            <w:r>
              <w:rPr>
                <w:rFonts w:hint="eastAsia"/>
                <w:lang w:val="en-US"/>
              </w:rPr>
              <w:t>0.00</w:t>
            </w:r>
            <w:bookmarkEnd w:id="225"/>
          </w:p>
        </w:tc>
        <w:tc>
          <w:tcPr>
            <w:tcW w:w="754" w:type="pct"/>
          </w:tcPr>
          <w:p w14:paraId="1BC17DE6">
            <w:pPr>
              <w:ind w:firstLine="0" w:firstLineChars="0"/>
              <w:jc w:val="center"/>
              <w:rPr>
                <w:lang w:val="en-US"/>
              </w:rPr>
            </w:pPr>
            <w:bookmarkStart w:id="226" w:name="参照建筑单元式热泵一次能源能耗"/>
            <w:r>
              <w:rPr>
                <w:rFonts w:hint="eastAsia"/>
                <w:lang w:val="en-US"/>
              </w:rPr>
              <w:t>0.00</w:t>
            </w:r>
            <w:bookmarkEnd w:id="226"/>
          </w:p>
        </w:tc>
        <w:tc>
          <w:tcPr>
            <w:tcW w:w="738" w:type="pct"/>
          </w:tcPr>
          <w:p w14:paraId="6907AA48">
            <w:pPr>
              <w:ind w:firstLine="0" w:firstLineChars="0"/>
              <w:jc w:val="center"/>
              <w:rPr>
                <w:lang w:val="en-US"/>
              </w:rPr>
            </w:pPr>
            <w:bookmarkStart w:id="227" w:name="节能率单元式热泵一次能源能耗"/>
            <w:r>
              <w:rPr>
                <w:rFonts w:hint="eastAsia"/>
                <w:lang w:val="en-US"/>
              </w:rPr>
              <w:t>-</w:t>
            </w:r>
            <w:bookmarkEnd w:id="227"/>
          </w:p>
        </w:tc>
      </w:tr>
      <w:tr w14:paraId="1DE35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379CC90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14DA27F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80" w:type="pct"/>
          </w:tcPr>
          <w:p w14:paraId="103B9DE0">
            <w:pPr>
              <w:ind w:firstLine="0" w:firstLineChars="0"/>
              <w:jc w:val="center"/>
              <w:rPr>
                <w:lang w:val="en-US"/>
              </w:rPr>
            </w:pPr>
            <w:bookmarkStart w:id="228" w:name="供暖热源侧水泵能耗_转一次能源_2"/>
            <w:r>
              <w:rPr>
                <w:rFonts w:hint="eastAsia"/>
                <w:lang w:val="en-US"/>
              </w:rPr>
              <w:t>0.00</w:t>
            </w:r>
            <w:bookmarkEnd w:id="228"/>
          </w:p>
        </w:tc>
        <w:tc>
          <w:tcPr>
            <w:tcW w:w="754" w:type="pct"/>
          </w:tcPr>
          <w:p w14:paraId="5A2452DF">
            <w:pPr>
              <w:ind w:firstLine="0" w:firstLineChars="0"/>
              <w:jc w:val="center"/>
              <w:rPr>
                <w:lang w:val="en-US"/>
              </w:rPr>
            </w:pPr>
            <w:bookmarkStart w:id="229" w:name="参照建筑供暖热源侧水泵能耗_转一次能源_2"/>
            <w:r>
              <w:rPr>
                <w:rFonts w:hint="eastAsia"/>
                <w:lang w:val="en-US"/>
              </w:rPr>
              <w:t>0.00</w:t>
            </w:r>
            <w:bookmarkEnd w:id="229"/>
          </w:p>
        </w:tc>
        <w:tc>
          <w:tcPr>
            <w:tcW w:w="738" w:type="pct"/>
          </w:tcPr>
          <w:p w14:paraId="3E8C0D34">
            <w:pPr>
              <w:ind w:firstLine="0" w:firstLineChars="0"/>
              <w:jc w:val="center"/>
              <w:rPr>
                <w:lang w:val="en-US"/>
              </w:rPr>
            </w:pPr>
            <w:bookmarkStart w:id="230" w:name="节能率供暖热源侧水泵能耗_转一次能源"/>
            <w:r>
              <w:rPr>
                <w:rFonts w:hint="eastAsia"/>
                <w:lang w:val="en-US"/>
              </w:rPr>
              <w:t>-</w:t>
            </w:r>
            <w:bookmarkEnd w:id="230"/>
          </w:p>
        </w:tc>
      </w:tr>
      <w:tr w14:paraId="1023E8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0E3064F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bookmarkStart w:id="231" w:name="一次能源别称7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31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719EBB82">
            <w:pPr>
              <w:ind w:firstLine="0" w:firstLineChars="0"/>
              <w:jc w:val="center"/>
              <w:rPr>
                <w:lang w:val="en-US"/>
              </w:rPr>
            </w:pPr>
            <w:bookmarkStart w:id="232" w:name="风机电耗_转一次能源_2"/>
            <w:r>
              <w:rPr>
                <w:rFonts w:hint="eastAsia"/>
                <w:lang w:val="en-US"/>
              </w:rPr>
              <w:t>0.00</w:t>
            </w:r>
            <w:bookmarkEnd w:id="232"/>
          </w:p>
        </w:tc>
        <w:tc>
          <w:tcPr>
            <w:tcW w:w="754" w:type="pct"/>
          </w:tcPr>
          <w:p w14:paraId="718C719F">
            <w:pPr>
              <w:ind w:firstLine="0" w:firstLineChars="0"/>
              <w:jc w:val="center"/>
              <w:rPr>
                <w:lang w:val="en-US"/>
              </w:rPr>
            </w:pPr>
            <w:bookmarkStart w:id="233" w:name="参照建筑风机电耗_转一次能源_2"/>
            <w:r>
              <w:rPr>
                <w:rFonts w:hint="eastAsia"/>
                <w:lang w:val="en-US"/>
              </w:rPr>
              <w:t>0.00</w:t>
            </w:r>
            <w:bookmarkEnd w:id="233"/>
          </w:p>
        </w:tc>
        <w:tc>
          <w:tcPr>
            <w:tcW w:w="738" w:type="pct"/>
          </w:tcPr>
          <w:p w14:paraId="33EFC34B">
            <w:pPr>
              <w:ind w:firstLine="0" w:firstLineChars="0"/>
              <w:jc w:val="center"/>
              <w:rPr>
                <w:lang w:val="en-US"/>
              </w:rPr>
            </w:pPr>
            <w:bookmarkStart w:id="234" w:name="节能率风机电耗_转一次能源"/>
            <w:r>
              <w:rPr>
                <w:rFonts w:hint="eastAsia"/>
                <w:lang w:val="en-US"/>
              </w:rPr>
              <w:t>-</w:t>
            </w:r>
            <w:bookmarkEnd w:id="234"/>
          </w:p>
        </w:tc>
      </w:tr>
      <w:tr w14:paraId="2460E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79B4AF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照明(</w:t>
            </w:r>
            <w:bookmarkStart w:id="235" w:name="一次能源别称8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35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23B7BB88">
            <w:pPr>
              <w:ind w:firstLine="0" w:firstLineChars="0"/>
              <w:jc w:val="center"/>
              <w:rPr>
                <w:lang w:val="en-US"/>
              </w:rPr>
            </w:pPr>
            <w:bookmarkStart w:id="236" w:name="照明能耗_转一次能源_2"/>
            <w:r>
              <w:rPr>
                <w:rFonts w:hint="eastAsia"/>
                <w:lang w:val="en-US"/>
              </w:rPr>
              <w:t>0.00</w:t>
            </w:r>
            <w:bookmarkEnd w:id="236"/>
          </w:p>
        </w:tc>
        <w:tc>
          <w:tcPr>
            <w:tcW w:w="754" w:type="pct"/>
          </w:tcPr>
          <w:p w14:paraId="5AA20DEC">
            <w:pPr>
              <w:ind w:firstLine="0" w:firstLineChars="0"/>
              <w:jc w:val="center"/>
              <w:rPr>
                <w:lang w:val="en-US"/>
              </w:rPr>
            </w:pPr>
            <w:bookmarkStart w:id="237" w:name="参照建筑照明能耗_转一次能源_2"/>
            <w:r>
              <w:rPr>
                <w:rFonts w:hint="eastAsia"/>
                <w:lang w:val="en-US"/>
              </w:rPr>
              <w:t>0.00</w:t>
            </w:r>
            <w:bookmarkEnd w:id="237"/>
          </w:p>
        </w:tc>
        <w:tc>
          <w:tcPr>
            <w:tcW w:w="738" w:type="pct"/>
          </w:tcPr>
          <w:p w14:paraId="15FCF572">
            <w:pPr>
              <w:ind w:firstLine="0" w:firstLineChars="0"/>
              <w:jc w:val="center"/>
              <w:rPr>
                <w:lang w:val="en-US"/>
              </w:rPr>
            </w:pPr>
            <w:bookmarkStart w:id="238" w:name="照明一次能源节能率"/>
            <w:r>
              <w:rPr>
                <w:rFonts w:hint="eastAsia"/>
                <w:lang w:val="en-US"/>
              </w:rPr>
              <w:t>-</w:t>
            </w:r>
            <w:bookmarkEnd w:id="238"/>
          </w:p>
        </w:tc>
      </w:tr>
      <w:tr w14:paraId="15420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280D2F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</w:t>
            </w:r>
            <w:bookmarkStart w:id="239" w:name="一次能源别称9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39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1CF6046E">
            <w:pPr>
              <w:ind w:firstLine="0" w:firstLineChars="0"/>
              <w:jc w:val="center"/>
              <w:rPr>
                <w:lang w:val="en-US"/>
              </w:rPr>
            </w:pPr>
            <w:bookmarkStart w:id="240" w:name="生活热水一次能源能耗"/>
            <w:r>
              <w:rPr>
                <w:rFonts w:hint="eastAsia"/>
                <w:lang w:val="en-US"/>
              </w:rPr>
              <w:t>0.00</w:t>
            </w:r>
            <w:bookmarkEnd w:id="240"/>
          </w:p>
        </w:tc>
        <w:tc>
          <w:tcPr>
            <w:tcW w:w="754" w:type="pct"/>
          </w:tcPr>
          <w:p w14:paraId="2514A071">
            <w:pPr>
              <w:ind w:firstLine="0" w:firstLineChars="0"/>
              <w:jc w:val="center"/>
              <w:rPr>
                <w:lang w:val="en-US"/>
              </w:rPr>
            </w:pPr>
            <w:bookmarkStart w:id="241" w:name="参照建筑生活热水一次能源能耗"/>
            <w:r>
              <w:rPr>
                <w:rFonts w:hint="eastAsia"/>
                <w:lang w:val="en-US"/>
              </w:rPr>
              <w:t>0.00</w:t>
            </w:r>
            <w:bookmarkEnd w:id="241"/>
          </w:p>
        </w:tc>
        <w:tc>
          <w:tcPr>
            <w:tcW w:w="738" w:type="pct"/>
          </w:tcPr>
          <w:p w14:paraId="235BD689">
            <w:pPr>
              <w:ind w:firstLine="0" w:firstLineChars="0"/>
              <w:jc w:val="center"/>
              <w:rPr>
                <w:lang w:val="en-US"/>
              </w:rPr>
            </w:pPr>
            <w:bookmarkStart w:id="242" w:name="节能率生活热水一次能源能耗"/>
            <w:r>
              <w:rPr>
                <w:rFonts w:hint="eastAsia"/>
                <w:lang w:val="en-US"/>
              </w:rPr>
              <w:t>-</w:t>
            </w:r>
            <w:bookmarkEnd w:id="242"/>
          </w:p>
        </w:tc>
      </w:tr>
      <w:tr w14:paraId="71775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37F2DC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电梯(</w:t>
            </w:r>
            <w:bookmarkStart w:id="243" w:name="一次能源别称10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43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7B0B6ED0">
            <w:pPr>
              <w:ind w:firstLine="0" w:firstLineChars="0"/>
              <w:jc w:val="center"/>
              <w:rPr>
                <w:lang w:val="en-US"/>
              </w:rPr>
            </w:pPr>
            <w:bookmarkStart w:id="244" w:name="动力系统能耗_转一次能源_2"/>
            <w:r>
              <w:rPr>
                <w:rFonts w:hint="eastAsia"/>
                <w:lang w:val="en-US"/>
              </w:rPr>
              <w:t>0.00</w:t>
            </w:r>
            <w:bookmarkEnd w:id="244"/>
          </w:p>
        </w:tc>
        <w:tc>
          <w:tcPr>
            <w:tcW w:w="754" w:type="pct"/>
          </w:tcPr>
          <w:p w14:paraId="00A72331">
            <w:pPr>
              <w:ind w:firstLine="0" w:firstLineChars="0"/>
              <w:jc w:val="center"/>
              <w:rPr>
                <w:lang w:val="en-US"/>
              </w:rPr>
            </w:pPr>
            <w:bookmarkStart w:id="245" w:name="参照建筑动力系统能耗_转一次能源_2"/>
            <w:r>
              <w:rPr>
                <w:rFonts w:hint="eastAsia"/>
                <w:lang w:val="en-US"/>
              </w:rPr>
              <w:t>0.00</w:t>
            </w:r>
            <w:bookmarkEnd w:id="245"/>
          </w:p>
        </w:tc>
        <w:tc>
          <w:tcPr>
            <w:tcW w:w="738" w:type="pct"/>
          </w:tcPr>
          <w:p w14:paraId="26FDCB92">
            <w:pPr>
              <w:ind w:firstLine="0" w:firstLineChars="0"/>
              <w:jc w:val="center"/>
              <w:rPr>
                <w:lang w:val="en-US"/>
              </w:rPr>
            </w:pPr>
            <w:bookmarkStart w:id="246" w:name="节能率动力系统能耗_转一次能源"/>
            <w:r>
              <w:rPr>
                <w:rFonts w:hint="eastAsia"/>
                <w:lang w:val="en-US"/>
              </w:rPr>
              <w:t>-</w:t>
            </w:r>
            <w:bookmarkEnd w:id="246"/>
          </w:p>
        </w:tc>
      </w:tr>
    </w:tbl>
    <w:p w14:paraId="282337C1"/>
    <w:p w14:paraId="1E1F0359">
      <w:pPr>
        <w:jc w:val="center"/>
      </w:pPr>
      <w:r>
        <w:drawing>
          <wp:inline distT="0" distB="0" distL="0" distR="0">
            <wp:extent cx="5667375" cy="43053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F055F">
      <w:pPr>
        <w:jc w:val="center"/>
      </w:pPr>
      <w:r>
        <w:drawing>
          <wp:inline distT="0" distB="0" distL="0" distR="0">
            <wp:extent cx="5667375" cy="43053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28188">
      <w:pPr>
        <w:jc w:val="center"/>
      </w:pPr>
      <w:r>
        <w:drawing>
          <wp:inline distT="0" distB="0" distL="0" distR="0">
            <wp:extent cx="5667375" cy="42481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B66EF">
      <w:pPr>
        <w:pStyle w:val="4"/>
      </w:pPr>
      <w:bookmarkStart w:id="247" w:name="_Toc23859"/>
      <w:r>
        <w:t>结论</w:t>
      </w:r>
      <w:bookmarkEnd w:id="247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60680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BC363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5B77BE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1BDBF5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23842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2D00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</w:t>
            </w:r>
            <w:bookmarkEnd w:id="2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  <w:bookmarkStart w:id="248" w:name="_Hlk10039836"/>
          </w:p>
        </w:tc>
        <w:tc>
          <w:tcPr>
            <w:tcW w:w="1374" w:type="pct"/>
            <w:vAlign w:val="center"/>
          </w:tcPr>
          <w:p w14:paraId="517DFE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"/>
          </w:p>
        </w:tc>
        <w:tc>
          <w:tcPr>
            <w:tcW w:w="1507" w:type="pct"/>
            <w:vAlign w:val="center"/>
          </w:tcPr>
          <w:p w14:paraId="699566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</w:tr>
      <w:bookmarkEnd w:id="248"/>
      <w:tr w14:paraId="28C75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115E9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</w:t>
            </w:r>
            <w:bookmarkEnd w:id="6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0A789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7"/>
          </w:p>
        </w:tc>
        <w:tc>
          <w:tcPr>
            <w:tcW w:w="1507" w:type="pct"/>
            <w:vAlign w:val="center"/>
          </w:tcPr>
          <w:p w14:paraId="16467A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8"/>
          </w:p>
        </w:tc>
      </w:tr>
      <w:tr w14:paraId="59C07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2DBD15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45FB7B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5BC96F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2AE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7155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88B5B19">
            <w:pPr>
              <w:ind w:firstLine="0" w:firstLineChars="0"/>
              <w:jc w:val="center"/>
              <w:rPr>
                <w:lang w:val="en-US"/>
              </w:rPr>
            </w:pPr>
            <w:bookmarkStart w:id="249" w:name="节能率建筑本体能耗"/>
            <w:r>
              <w:rPr>
                <w:rFonts w:hint="eastAsia"/>
                <w:color w:val="FF0000"/>
                <w:lang w:val="en-US"/>
              </w:rPr>
              <w:t>0.00</w:t>
            </w:r>
            <w:bookmarkEnd w:id="249"/>
          </w:p>
        </w:tc>
        <w:tc>
          <w:tcPr>
            <w:tcW w:w="1507" w:type="pct"/>
            <w:vAlign w:val="center"/>
          </w:tcPr>
          <w:p w14:paraId="35328BD3">
            <w:pPr>
              <w:ind w:firstLine="0" w:firstLineChars="0"/>
              <w:jc w:val="center"/>
              <w:rPr>
                <w:lang w:val="en-US"/>
              </w:rPr>
            </w:pPr>
            <w:bookmarkStart w:id="250" w:name="限值_节能率建筑本体能耗"/>
            <w:r>
              <w:rPr>
                <w:rFonts w:hint="eastAsia"/>
                <w:lang w:val="en-US"/>
              </w:rPr>
              <w:t>25.00</w:t>
            </w:r>
            <w:bookmarkEnd w:id="250"/>
          </w:p>
        </w:tc>
      </w:tr>
      <w:tr w14:paraId="2DBB8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C8284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6156753">
            <w:pPr>
              <w:ind w:firstLine="0" w:firstLineChars="0"/>
              <w:jc w:val="center"/>
              <w:rPr>
                <w:lang w:val="en-US"/>
              </w:rPr>
            </w:pPr>
            <w:bookmarkStart w:id="251" w:name="节能率建筑综合能耗"/>
            <w:r>
              <w:rPr>
                <w:rFonts w:hint="eastAsia"/>
                <w:color w:val="FF0000"/>
                <w:lang w:val="en-US"/>
              </w:rPr>
              <w:t>0.00</w:t>
            </w:r>
            <w:bookmarkEnd w:id="251"/>
          </w:p>
        </w:tc>
        <w:tc>
          <w:tcPr>
            <w:tcW w:w="1507" w:type="pct"/>
            <w:vAlign w:val="center"/>
          </w:tcPr>
          <w:p w14:paraId="4E299EBD">
            <w:pPr>
              <w:ind w:firstLine="0" w:firstLineChars="0"/>
              <w:jc w:val="center"/>
              <w:rPr>
                <w:lang w:val="en-US"/>
              </w:rPr>
            </w:pPr>
            <w:bookmarkStart w:id="252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52"/>
          </w:p>
        </w:tc>
      </w:tr>
      <w:tr w14:paraId="76596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F0454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34352857">
            <w:pPr>
              <w:ind w:firstLine="0" w:firstLineChars="0"/>
              <w:jc w:val="left"/>
              <w:rPr>
                <w:lang w:val="en-US"/>
              </w:rPr>
            </w:pPr>
            <w:bookmarkStart w:id="253" w:name="标准依据"/>
            <w:r>
              <w:rPr>
                <w:rFonts w:hint="eastAsia"/>
              </w:rPr>
              <w:t>《近零能耗建筑技术标准》(GB/T51350-2019)表5.0.4</w:t>
            </w:r>
            <w:bookmarkEnd w:id="253"/>
          </w:p>
        </w:tc>
      </w:tr>
      <w:tr w14:paraId="3A09A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EE36C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55D72740">
            <w:pPr>
              <w:ind w:firstLine="0" w:firstLineChars="0"/>
              <w:jc w:val="left"/>
              <w:rPr>
                <w:lang w:val="en-US"/>
              </w:rPr>
            </w:pPr>
            <w:bookmarkStart w:id="254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54"/>
          </w:p>
        </w:tc>
      </w:tr>
      <w:tr w14:paraId="176A3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FC9B8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18A89BB5">
            <w:pPr>
              <w:ind w:firstLine="0" w:firstLineChars="0"/>
              <w:jc w:val="left"/>
              <w:rPr>
                <w:lang w:val="en-US"/>
              </w:rPr>
            </w:pPr>
            <w:bookmarkStart w:id="255" w:name="结论"/>
            <w:r>
              <w:rPr>
                <w:rFonts w:hint="eastAsia"/>
                <w:color w:val="FF0000"/>
              </w:rPr>
              <w:t>不满足</w:t>
            </w:r>
            <w:bookmarkEnd w:id="255"/>
          </w:p>
        </w:tc>
      </w:tr>
    </w:tbl>
    <w:p w14:paraId="377CAE20"/>
    <w:p w14:paraId="3C58C2A8">
      <w:pPr>
        <w:sectPr>
          <w:footerReference r:id="rId8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88D0F58">
      <w:pPr>
        <w:pStyle w:val="2"/>
      </w:pPr>
      <w:bookmarkStart w:id="256" w:name="_Toc2668"/>
      <w:r>
        <w:t>附录</w:t>
      </w:r>
      <w:bookmarkEnd w:id="256"/>
    </w:p>
    <w:p w14:paraId="26A9F479">
      <w:pPr>
        <w:pStyle w:val="4"/>
      </w:pPr>
      <w:bookmarkStart w:id="257" w:name="_Toc10610"/>
      <w:r>
        <w:t>工作日/节假日人员逐时在室率(%)</w:t>
      </w:r>
      <w:bookmarkEnd w:id="257"/>
    </w:p>
    <w:p w14:paraId="5D93E628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B46D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3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5BDB4072"/>
    <w:p w14:paraId="05BEA42A">
      <w:r>
        <w:t>注：上行：工作日；下行：节假日</w:t>
      </w:r>
    </w:p>
    <w:p w14:paraId="43BBC001">
      <w:pPr>
        <w:pStyle w:val="4"/>
      </w:pPr>
      <w:bookmarkStart w:id="258" w:name="_Toc893"/>
      <w:r>
        <w:t>工作日/节假日照明开关时间表(%)</w:t>
      </w:r>
      <w:bookmarkEnd w:id="258"/>
    </w:p>
    <w:p w14:paraId="695CDFA9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A7A0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F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04A233E4"/>
    <w:p w14:paraId="3068FEDE">
      <w:r>
        <w:t>注：上行：工作日；下行：节假日</w:t>
      </w:r>
    </w:p>
    <w:p w14:paraId="234AE4F4">
      <w:pPr>
        <w:pStyle w:val="4"/>
      </w:pPr>
      <w:bookmarkStart w:id="259" w:name="_Toc3702"/>
      <w:r>
        <w:t>工作日/节假日设备逐时使用率(%)</w:t>
      </w:r>
      <w:bookmarkEnd w:id="259"/>
    </w:p>
    <w:p w14:paraId="3508DA32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6CB8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A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9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8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F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7E5A1D57"/>
    <w:p w14:paraId="751DB254">
      <w:r>
        <w:t>注：上行：工作日；下行：节假日</w:t>
      </w:r>
    </w:p>
    <w:p w14:paraId="627F561D">
      <w:pPr>
        <w:pStyle w:val="4"/>
      </w:pPr>
      <w:bookmarkStart w:id="260" w:name="_Toc9966"/>
      <w:r>
        <w:t>工作日/节假日空调系统运行时间表(1:开,0:关)</w:t>
      </w:r>
      <w:bookmarkEnd w:id="260"/>
    </w:p>
    <w:p w14:paraId="13482385"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F05E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2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6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7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C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1261AE18">
      <w:r>
        <w:t>供冷期：</w:t>
      </w:r>
    </w:p>
    <w:p w14:paraId="0CCCD555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E687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0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A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8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2E8FA21A"/>
    <w:p w14:paraId="330CC695">
      <w:r>
        <w:t>注：上行：工作日；下行：节假日</w:t>
      </w:r>
    </w:p>
    <w:p w14:paraId="20E47755">
      <w:pPr>
        <w:pStyle w:val="4"/>
      </w:pPr>
      <w:bookmarkStart w:id="261" w:name="_Toc25419"/>
      <w:r>
        <w:t>工作日/节假日新风运行时间表(%)</w:t>
      </w:r>
      <w:bookmarkEnd w:id="261"/>
    </w:p>
    <w:p w14:paraId="008E5268"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CC79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C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7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E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589C3107">
      <w:r>
        <w:t>供冷期：</w:t>
      </w:r>
    </w:p>
    <w:p w14:paraId="2BA78342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1596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5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F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  <w:bookmarkEnd w:id="0"/>
    </w:tbl>
    <w:p w14:paraId="7290252A"/>
    <w:p w14:paraId="351F77F5">
      <w:r>
        <w:t>注：上行：工作日；下行：节假日</w:t>
      </w:r>
    </w:p>
    <w:p w14:paraId="626A5C4B"/>
    <w:sectPr>
      <w:footerReference r:id="rId9" w:type="default"/>
      <w:pgSz w:w="11906" w:h="16838"/>
      <w:pgMar w:top="1440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E43D">
    <w:pPr>
      <w:pStyle w:val="13"/>
      <w:rPr>
        <w:rFonts w:hint="eastAsia"/>
      </w:rPr>
    </w:pPr>
  </w:p>
  <w:p w14:paraId="1E9BCF74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63BED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6175D8C6">
    <w:pPr>
      <w:pStyle w:val="1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E3D8">
    <w:pPr>
      <w:tabs>
        <w:tab w:val="center" w:pos="4535"/>
      </w:tabs>
      <w:rPr>
        <w:rFonts w:hint="eastAsia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0288;v-text-anchor:middle;mso-width-relative:page;mso-height-relative:page;mso-width-percent:950;mso-height-percent:950;" filled="f" stroked="f" coordsize="21600,21600" o:gfxdata="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QUkNnU&#10;AAAABwEAAA8AAAAAAAAAAQAgAAAAIgAAAGRycy9kb3ducmV2LnhtbFBLAQIUABQAAAAIAIdO4kCH&#10;TLY+XQIAAKcEAAAOAAAAAAAAAAEAIAAAACMBAABkcnMvZTJvRG9jLnhtbFBLBQYAAAAABgAGAFkB&#10;AADyBQAAAAA=&#10;">
              <v:fill on="f" focussize="0,0"/>
              <v:stroke on="f" weight="1.25pt" miterlimit="8" joinstyle="miter"/>
              <v:imagedata o:title=""/>
              <o:lock v:ext="edit" aspectratio="f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5E97">
    <w:pPr>
      <w:pStyle w:val="14"/>
      <w:jc w:val="both"/>
      <w:rPr>
        <w:rFonts w:hint="eastAsia"/>
      </w:rPr>
    </w:pPr>
    <w:r>
      <w:drawing>
        <wp:inline distT="0" distB="0" distL="0" distR="0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247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5AEB5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C23A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31391EC7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116BB"/>
    <w:rsid w:val="00A22B45"/>
    <w:rsid w:val="00A3166D"/>
    <w:rsid w:val="00A469BA"/>
    <w:rsid w:val="00A73B92"/>
    <w:rsid w:val="00A757A2"/>
    <w:rsid w:val="00A75AED"/>
    <w:rsid w:val="00A81420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61BBD"/>
    <w:rsid w:val="00BC3AEE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9189D"/>
    <w:rsid w:val="00FA01E7"/>
    <w:rsid w:val="00FC2A2A"/>
    <w:rsid w:val="00FD1339"/>
    <w:rsid w:val="00FE2B44"/>
    <w:rsid w:val="00FF35DD"/>
    <w:rsid w:val="31391EC7"/>
    <w:rsid w:val="350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eastAsia="宋体" w:cs="Times New Roman"/>
      <w:b/>
      <w:bCs/>
      <w:kern w:val="0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hAnsi="Arial" w:eastAsia="宋体" w:cs="Arial"/>
      <w:kern w:val="0"/>
      <w:sz w:val="22"/>
      <w:lang w:val="en-GB"/>
    </w:rPr>
  </w:style>
  <w:style w:type="character" w:default="1" w:styleId="19">
    <w:name w:val="Default Paragraph Font"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ind w:left="210" w:firstLine="210" w:firstLineChars="100"/>
      <w:jc w:val="left"/>
    </w:pPr>
    <w:rPr>
      <w:rFonts w:ascii="Times New Roman" w:hAnsi="Times New Roman" w:eastAsia="宋体" w:cs="Times New Roman"/>
      <w:szCs w:val="24"/>
    </w:r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hAnsi="Times New Roman" w:eastAsia="宋体" w:cs="Times New Roman"/>
      <w:b/>
      <w:bCs/>
      <w:szCs w:val="24"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hAnsi="Times New Roman" w:eastAsia="宋体" w:cs="Times New Roman"/>
      <w:szCs w:val="24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basedOn w:val="19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basedOn w:val="19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basedOn w:val="19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basedOn w:val="19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basedOn w:val="19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basedOn w:val="19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basedOn w:val="19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basedOn w:val="19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table" w:customStyle="1" w:styleId="33">
    <w:name w:val="网格型1"/>
    <w:basedOn w:val="17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610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18</Pages>
  <Words>3173</Words>
  <Characters>4503</Characters>
  <Lines>42</Lines>
  <Paragraphs>12</Paragraphs>
  <TotalTime>0</TotalTime>
  <ScaleCrop>false</ScaleCrop>
  <LinksUpToDate>false</LinksUpToDate>
  <CharactersWithSpaces>13213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2025-12-31T05:31:00Z</dcterms:created>
  <dc:creator>。。。。</dc:creator>
  <cp:lastModifiedBy>。。。。</cp:lastModifiedBy>
  <dcterms:modified xsi:type="dcterms:W3CDTF">2025-12-31T05:31:16Z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15B1F985D1B546F28761651ABE5DC55C_11</vt:lpwstr>
  </property>
  <property fmtid="{D5CDD505-2E9C-101B-9397-08002B2CF9AE}" pid="4" name="KSOTemplateDocerSaveRecord">
    <vt:lpwstr>eyJoZGlkIjoiODRhMDY4OWQwZTdhM2VlNjgyMTdiMzMzZTM2MjIzNjIiLCJ1c2VySWQiOiI4MTk1MTY5MjgifQ==</vt:lpwstr>
  </property>
</Properties>
</file>