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北京xx住宅小区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项目地址：北京市大兴区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项目名称：北京xx住宅小区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依据标准：北京市《绿色建筑评价标准》DB11/T 825-2015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4517.96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蒸汽锅炉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冷源系统综合性能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低压配电系统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透明部分可开启面积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能效指标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节能降耗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暖通空调监测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自动启停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材料产地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材料耐久度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再生材料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环保材料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采用推广产品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降噪措施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公建隔声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太阳辐射得热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建筑空间优化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PM2.5控制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加分项取值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提高能源利用效率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选用先进的技术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旧地利用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