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A1694"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hint="eastAsia"/>
          <w:color w:val="000000"/>
          <w:kern w:val="0"/>
          <w:sz w:val="20"/>
          <w:szCs w:val="20"/>
          <w:lang w:val="zh-CN"/>
        </w:rPr>
        <w:t>为确保火灾突发事件发生时尽量减少由此而引发的对环境生态的破坏，疾病、伤害和损失，当火灾事件发生时，立即启动本预案。</w:t>
      </w:r>
    </w:p>
    <w:p w14:paraId="1F80F14D"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w:t>
      </w:r>
      <w:r>
        <w:rPr>
          <w:rFonts w:ascii="微软雅黑" w:eastAsia="微软雅黑" w:cs="微软雅黑" w:hint="eastAsia"/>
          <w:color w:val="000000"/>
          <w:kern w:val="0"/>
          <w:sz w:val="20"/>
          <w:szCs w:val="20"/>
          <w:lang w:val="zh-CN"/>
        </w:rPr>
        <w:t>一、应急组织</w:t>
      </w:r>
      <w:r>
        <w:rPr>
          <w:rFonts w:ascii="微软雅黑" w:eastAsia="微软雅黑" w:cs="微软雅黑"/>
          <w:color w:val="000000"/>
          <w:kern w:val="0"/>
          <w:sz w:val="20"/>
          <w:szCs w:val="20"/>
          <w:lang w:val="zh-CN"/>
        </w:rPr>
        <w:t>1.1</w:t>
      </w:r>
      <w:r>
        <w:rPr>
          <w:rFonts w:ascii="微软雅黑" w:eastAsia="微软雅黑" w:cs="微软雅黑" w:hint="eastAsia"/>
          <w:color w:val="000000"/>
          <w:kern w:val="0"/>
          <w:sz w:val="20"/>
          <w:szCs w:val="20"/>
          <w:lang w:val="zh-CN"/>
        </w:rPr>
        <w:t>应急领导组组长：</w:t>
      </w:r>
    </w:p>
    <w:p w14:paraId="30B5E007"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w:t>
      </w:r>
      <w:r>
        <w:rPr>
          <w:rFonts w:ascii="微软雅黑" w:eastAsia="微软雅黑" w:cs="微软雅黑" w:hint="eastAsia"/>
          <w:color w:val="000000"/>
          <w:kern w:val="0"/>
          <w:sz w:val="20"/>
          <w:szCs w:val="20"/>
          <w:lang w:val="zh-CN"/>
        </w:rPr>
        <w:t>副组长：</w:t>
      </w:r>
    </w:p>
    <w:p w14:paraId="4C604A34"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1.2</w:t>
      </w:r>
      <w:r>
        <w:rPr>
          <w:rFonts w:ascii="微软雅黑" w:eastAsia="微软雅黑" w:cs="微软雅黑" w:hint="eastAsia"/>
          <w:color w:val="000000"/>
          <w:kern w:val="0"/>
          <w:sz w:val="20"/>
          <w:szCs w:val="20"/>
          <w:lang w:val="zh-CN"/>
        </w:rPr>
        <w:t>、领导组下设现场救援指挥部地点：</w:t>
      </w:r>
    </w:p>
    <w:p w14:paraId="250B88AE"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w:t>
      </w:r>
      <w:r>
        <w:rPr>
          <w:rFonts w:ascii="微软雅黑" w:eastAsia="微软雅黑" w:cs="微软雅黑" w:hint="eastAsia"/>
          <w:color w:val="000000"/>
          <w:kern w:val="0"/>
          <w:sz w:val="20"/>
          <w:szCs w:val="20"/>
          <w:lang w:val="zh-CN"/>
        </w:rPr>
        <w:t>现场指挥：</w:t>
      </w:r>
    </w:p>
    <w:p w14:paraId="4687423E"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1.3</w:t>
      </w:r>
      <w:r>
        <w:rPr>
          <w:rFonts w:ascii="微软雅黑" w:eastAsia="微软雅黑" w:cs="微软雅黑" w:hint="eastAsia"/>
          <w:color w:val="000000"/>
          <w:kern w:val="0"/>
          <w:sz w:val="20"/>
          <w:szCs w:val="20"/>
          <w:lang w:val="zh-CN"/>
        </w:rPr>
        <w:t>、现场救援指挥部人员分工</w:t>
      </w:r>
      <w:r>
        <w:rPr>
          <w:rFonts w:ascii="微软雅黑" w:eastAsia="微软雅黑" w:cs="微软雅黑"/>
          <w:color w:val="000000"/>
          <w:kern w:val="0"/>
          <w:sz w:val="20"/>
          <w:szCs w:val="20"/>
          <w:lang w:val="zh-CN"/>
        </w:rPr>
        <w:t>A</w:t>
      </w:r>
      <w:r>
        <w:rPr>
          <w:rFonts w:ascii="微软雅黑" w:eastAsia="微软雅黑" w:cs="微软雅黑" w:hint="eastAsia"/>
          <w:color w:val="000000"/>
          <w:kern w:val="0"/>
          <w:sz w:val="20"/>
          <w:szCs w:val="20"/>
          <w:lang w:val="zh-CN"/>
        </w:rPr>
        <w:t>、管理员协助指挥做好事故报警、通知医务人员到位，及时分析事故状态和事故扩大的可能性，并做好情况通报工作。</w:t>
      </w:r>
    </w:p>
    <w:p w14:paraId="4E0525DB"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B</w:t>
      </w:r>
      <w:r>
        <w:rPr>
          <w:rFonts w:ascii="微软雅黑" w:eastAsia="微软雅黑" w:cs="微软雅黑" w:hint="eastAsia"/>
          <w:color w:val="000000"/>
          <w:kern w:val="0"/>
          <w:sz w:val="20"/>
          <w:szCs w:val="20"/>
          <w:lang w:val="zh-CN"/>
        </w:rPr>
        <w:t>、指挥员指挥灭火、警戒、疏散人员、判断火情发展情况，随时联系消防专业队伍来现场参与灭火。</w:t>
      </w:r>
    </w:p>
    <w:p w14:paraId="368A1A86"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C</w:t>
      </w:r>
      <w:r>
        <w:rPr>
          <w:rFonts w:ascii="微软雅黑" w:eastAsia="微软雅黑" w:cs="微软雅黑" w:hint="eastAsia"/>
          <w:color w:val="000000"/>
          <w:kern w:val="0"/>
          <w:sz w:val="20"/>
          <w:szCs w:val="20"/>
          <w:lang w:val="zh-CN"/>
        </w:rPr>
        <w:t>、负责事故处理时联系，指挥住宿人员撤离，调度事故现场保证供水，联系事故区的停、送电。</w:t>
      </w:r>
    </w:p>
    <w:p w14:paraId="6B2869F5"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D</w:t>
      </w:r>
      <w:r>
        <w:rPr>
          <w:rFonts w:ascii="微软雅黑" w:eastAsia="微软雅黑" w:cs="微软雅黑" w:hint="eastAsia"/>
          <w:color w:val="000000"/>
          <w:kern w:val="0"/>
          <w:sz w:val="20"/>
          <w:szCs w:val="20"/>
          <w:lang w:val="zh-CN"/>
        </w:rPr>
        <w:t>、医务所负责现场医疗救护及中毒、烧伤、灼伤及其他意外伤害人员的抢救工作。</w:t>
      </w:r>
    </w:p>
    <w:p w14:paraId="0875CFB2"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w:t>
      </w:r>
      <w:r>
        <w:rPr>
          <w:rFonts w:ascii="微软雅黑" w:eastAsia="微软雅黑" w:cs="微软雅黑" w:hint="eastAsia"/>
          <w:color w:val="000000"/>
          <w:kern w:val="0"/>
          <w:sz w:val="20"/>
          <w:szCs w:val="20"/>
          <w:lang w:val="zh-CN"/>
        </w:rPr>
        <w:t>二、应急设施配置宿舍楼有警铃部、应急灯具、电话部、灭火器具、安全出口。</w:t>
      </w:r>
    </w:p>
    <w:p w14:paraId="40687A07"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hint="eastAsia"/>
          <w:color w:val="000000"/>
          <w:kern w:val="0"/>
          <w:sz w:val="20"/>
          <w:szCs w:val="20"/>
          <w:lang w:val="zh-CN"/>
        </w:rPr>
        <w:t>三、预案实施</w:t>
      </w:r>
      <w:r>
        <w:rPr>
          <w:rFonts w:ascii="微软雅黑" w:eastAsia="微软雅黑" w:cs="微软雅黑"/>
          <w:color w:val="000000"/>
          <w:kern w:val="0"/>
          <w:sz w:val="20"/>
          <w:szCs w:val="20"/>
          <w:lang w:val="zh-CN"/>
        </w:rPr>
        <w:t>3.1</w:t>
      </w:r>
      <w:r>
        <w:rPr>
          <w:rFonts w:ascii="微软雅黑" w:eastAsia="微软雅黑" w:cs="微软雅黑" w:hint="eastAsia"/>
          <w:color w:val="000000"/>
          <w:kern w:val="0"/>
          <w:sz w:val="20"/>
          <w:szCs w:val="20"/>
          <w:lang w:val="zh-CN"/>
        </w:rPr>
        <w:t>报警</w:t>
      </w:r>
      <w:r>
        <w:rPr>
          <w:rFonts w:ascii="微软雅黑" w:eastAsia="微软雅黑" w:cs="微软雅黑"/>
          <w:color w:val="000000"/>
          <w:kern w:val="0"/>
          <w:sz w:val="20"/>
          <w:szCs w:val="20"/>
          <w:lang w:val="zh-CN"/>
        </w:rPr>
        <w:t>A</w:t>
      </w:r>
      <w:r>
        <w:rPr>
          <w:rFonts w:ascii="微软雅黑" w:eastAsia="微软雅黑" w:cs="微软雅黑" w:hint="eastAsia"/>
          <w:color w:val="000000"/>
          <w:kern w:val="0"/>
          <w:sz w:val="20"/>
          <w:szCs w:val="20"/>
          <w:lang w:val="zh-CN"/>
        </w:rPr>
        <w:t>、任何人一旦发现火情立即报告领导组组长、副组长或成员。</w:t>
      </w:r>
    </w:p>
    <w:p w14:paraId="031E352A"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B</w:t>
      </w:r>
      <w:r>
        <w:rPr>
          <w:rFonts w:ascii="微软雅黑" w:eastAsia="微软雅黑" w:cs="微软雅黑" w:hint="eastAsia"/>
          <w:color w:val="000000"/>
          <w:kern w:val="0"/>
          <w:sz w:val="20"/>
          <w:szCs w:val="20"/>
          <w:lang w:val="zh-CN"/>
        </w:rPr>
        <w:t>、</w:t>
      </w:r>
      <w:proofErr w:type="gramStart"/>
      <w:r>
        <w:rPr>
          <w:rFonts w:ascii="微软雅黑" w:eastAsia="微软雅黑" w:cs="微软雅黑" w:hint="eastAsia"/>
          <w:color w:val="000000"/>
          <w:kern w:val="0"/>
          <w:sz w:val="20"/>
          <w:szCs w:val="20"/>
          <w:lang w:val="zh-CN"/>
        </w:rPr>
        <w:t>领导组视火情</w:t>
      </w:r>
      <w:proofErr w:type="gramEnd"/>
      <w:r>
        <w:rPr>
          <w:rFonts w:ascii="微软雅黑" w:eastAsia="微软雅黑" w:cs="微软雅黑" w:hint="eastAsia"/>
          <w:color w:val="000000"/>
          <w:kern w:val="0"/>
          <w:sz w:val="20"/>
          <w:szCs w:val="20"/>
          <w:lang w:val="zh-CN"/>
        </w:rPr>
        <w:t>的势态，拉响疏散警铃并立即拨打电话通知保卫科、同时组织人员疏散、通知医务室、车队安排转运伤员车辆。</w:t>
      </w:r>
    </w:p>
    <w:p w14:paraId="38EA3ED6"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C</w:t>
      </w:r>
      <w:r>
        <w:rPr>
          <w:rFonts w:ascii="微软雅黑" w:eastAsia="微软雅黑" w:cs="微软雅黑" w:hint="eastAsia"/>
          <w:color w:val="000000"/>
          <w:kern w:val="0"/>
          <w:sz w:val="20"/>
          <w:szCs w:val="20"/>
          <w:lang w:val="zh-CN"/>
        </w:rPr>
        <w:t>、外线报警电话：火警</w:t>
      </w:r>
      <w:r>
        <w:rPr>
          <w:rFonts w:ascii="微软雅黑" w:eastAsia="微软雅黑" w:cs="微软雅黑"/>
          <w:color w:val="000000"/>
          <w:kern w:val="0"/>
          <w:sz w:val="20"/>
          <w:szCs w:val="20"/>
          <w:lang w:val="zh-CN"/>
        </w:rPr>
        <w:t>119</w:t>
      </w:r>
      <w:r>
        <w:rPr>
          <w:rFonts w:ascii="微软雅黑" w:eastAsia="微软雅黑" w:cs="微软雅黑" w:hint="eastAsia"/>
          <w:color w:val="000000"/>
          <w:kern w:val="0"/>
          <w:sz w:val="20"/>
          <w:szCs w:val="20"/>
          <w:lang w:val="zh-CN"/>
        </w:rPr>
        <w:t>、救护</w:t>
      </w:r>
      <w:r>
        <w:rPr>
          <w:rFonts w:ascii="微软雅黑" w:eastAsia="微软雅黑" w:cs="微软雅黑"/>
          <w:color w:val="000000"/>
          <w:kern w:val="0"/>
          <w:sz w:val="20"/>
          <w:szCs w:val="20"/>
          <w:lang w:val="zh-CN"/>
        </w:rPr>
        <w:t>1203.2</w:t>
      </w:r>
      <w:r>
        <w:rPr>
          <w:rFonts w:ascii="微软雅黑" w:eastAsia="微软雅黑" w:cs="微软雅黑" w:hint="eastAsia"/>
          <w:color w:val="000000"/>
          <w:kern w:val="0"/>
          <w:sz w:val="20"/>
          <w:szCs w:val="20"/>
          <w:lang w:val="zh-CN"/>
        </w:rPr>
        <w:t>危险源控制</w:t>
      </w:r>
      <w:r>
        <w:rPr>
          <w:rFonts w:ascii="微软雅黑" w:eastAsia="微软雅黑" w:cs="微软雅黑"/>
          <w:color w:val="000000"/>
          <w:kern w:val="0"/>
          <w:sz w:val="20"/>
          <w:szCs w:val="20"/>
          <w:lang w:val="zh-CN"/>
        </w:rPr>
        <w:t>A</w:t>
      </w:r>
      <w:r>
        <w:rPr>
          <w:rFonts w:ascii="微软雅黑" w:eastAsia="微软雅黑" w:cs="微软雅黑" w:hint="eastAsia"/>
          <w:color w:val="000000"/>
          <w:kern w:val="0"/>
          <w:sz w:val="20"/>
          <w:szCs w:val="20"/>
          <w:lang w:val="zh-CN"/>
        </w:rPr>
        <w:t>、马上通知配电室切断宿舍楼电源。</w:t>
      </w:r>
    </w:p>
    <w:p w14:paraId="0D796287"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B</w:t>
      </w:r>
      <w:r>
        <w:rPr>
          <w:rFonts w:ascii="微软雅黑" w:eastAsia="微软雅黑" w:cs="微软雅黑" w:hint="eastAsia"/>
          <w:color w:val="000000"/>
          <w:kern w:val="0"/>
          <w:sz w:val="20"/>
          <w:szCs w:val="20"/>
          <w:lang w:val="zh-CN"/>
        </w:rPr>
        <w:t>、在宿舍楼内人员应立即按指挥进行有序的安全疏散，到安全地带集结。</w:t>
      </w:r>
    </w:p>
    <w:p w14:paraId="04C583CD"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3.3</w:t>
      </w:r>
      <w:r>
        <w:rPr>
          <w:rFonts w:ascii="微软雅黑" w:eastAsia="微软雅黑" w:cs="微软雅黑" w:hint="eastAsia"/>
          <w:color w:val="000000"/>
          <w:kern w:val="0"/>
          <w:sz w:val="20"/>
          <w:szCs w:val="20"/>
          <w:lang w:val="zh-CN"/>
        </w:rPr>
        <w:t>人员疏散</w:t>
      </w:r>
      <w:r>
        <w:rPr>
          <w:rFonts w:ascii="微软雅黑" w:eastAsia="微软雅黑" w:cs="微软雅黑"/>
          <w:color w:val="000000"/>
          <w:kern w:val="0"/>
          <w:sz w:val="20"/>
          <w:szCs w:val="20"/>
          <w:lang w:val="zh-CN"/>
        </w:rPr>
        <w:t>A</w:t>
      </w:r>
      <w:r>
        <w:rPr>
          <w:rFonts w:ascii="微软雅黑" w:eastAsia="微软雅黑" w:cs="微软雅黑" w:hint="eastAsia"/>
          <w:color w:val="000000"/>
          <w:kern w:val="0"/>
          <w:sz w:val="20"/>
          <w:szCs w:val="20"/>
          <w:lang w:val="zh-CN"/>
        </w:rPr>
        <w:t>、保卫科组织义务消防队员用灭火器材扑灭火苗。</w:t>
      </w:r>
    </w:p>
    <w:p w14:paraId="285E1023"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B</w:t>
      </w:r>
      <w:r>
        <w:rPr>
          <w:rFonts w:ascii="微软雅黑" w:eastAsia="微软雅黑" w:cs="微软雅黑" w:hint="eastAsia"/>
          <w:color w:val="000000"/>
          <w:kern w:val="0"/>
          <w:sz w:val="20"/>
          <w:szCs w:val="20"/>
          <w:lang w:val="zh-CN"/>
        </w:rPr>
        <w:t>、组织员工疏散，如果现场烟雾迷漫，应指挥员工用湿毛巾或湿</w:t>
      </w:r>
      <w:proofErr w:type="gramStart"/>
      <w:r>
        <w:rPr>
          <w:rFonts w:ascii="微软雅黑" w:eastAsia="微软雅黑" w:cs="微软雅黑" w:hint="eastAsia"/>
          <w:color w:val="000000"/>
          <w:kern w:val="0"/>
          <w:sz w:val="20"/>
          <w:szCs w:val="20"/>
          <w:lang w:val="zh-CN"/>
        </w:rPr>
        <w:t>布叠折</w:t>
      </w:r>
      <w:proofErr w:type="gramEnd"/>
      <w:r>
        <w:rPr>
          <w:rFonts w:ascii="微软雅黑" w:eastAsia="微软雅黑" w:cs="微软雅黑" w:hint="eastAsia"/>
          <w:color w:val="000000"/>
          <w:kern w:val="0"/>
          <w:sz w:val="20"/>
          <w:szCs w:val="20"/>
          <w:lang w:val="zh-CN"/>
        </w:rPr>
        <w:t>十二层以上捂住</w:t>
      </w:r>
      <w:r>
        <w:rPr>
          <w:rFonts w:ascii="微软雅黑" w:eastAsia="微软雅黑" w:cs="微软雅黑" w:hint="eastAsia"/>
          <w:color w:val="000000"/>
          <w:kern w:val="0"/>
          <w:sz w:val="20"/>
          <w:szCs w:val="20"/>
          <w:lang w:val="zh-CN"/>
        </w:rPr>
        <w:lastRenderedPageBreak/>
        <w:t>口鼻，顺着应急灯方向撤离现场。下楼梯时，手握扶手防止滑、跌倒。到达宿舍楼外的空旷场地集中后，由管理员清点人数，向领导组报告。当发现尚有未撤离出的员工时，在条件允许的情况下，到火场寻找员工，一定要用湿毛巾遮掩口鼻，衣服要用水淋湿；如条件不允许，</w:t>
      </w:r>
      <w:proofErr w:type="gramStart"/>
      <w:r>
        <w:rPr>
          <w:rFonts w:ascii="微软雅黑" w:eastAsia="微软雅黑" w:cs="微软雅黑" w:hint="eastAsia"/>
          <w:color w:val="000000"/>
          <w:kern w:val="0"/>
          <w:sz w:val="20"/>
          <w:szCs w:val="20"/>
          <w:lang w:val="zh-CN"/>
        </w:rPr>
        <w:t>待专业</w:t>
      </w:r>
      <w:proofErr w:type="gramEnd"/>
      <w:r>
        <w:rPr>
          <w:rFonts w:ascii="微软雅黑" w:eastAsia="微软雅黑" w:cs="微软雅黑" w:hint="eastAsia"/>
          <w:color w:val="000000"/>
          <w:kern w:val="0"/>
          <w:sz w:val="20"/>
          <w:szCs w:val="20"/>
          <w:lang w:val="zh-CN"/>
        </w:rPr>
        <w:t>消防队来到时，要明确告知未撤离出人员的数量和大致方位。</w:t>
      </w:r>
    </w:p>
    <w:p w14:paraId="3B9DDF30"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3.4</w:t>
      </w:r>
      <w:r>
        <w:rPr>
          <w:rFonts w:ascii="微软雅黑" w:eastAsia="微软雅黑" w:cs="微软雅黑" w:hint="eastAsia"/>
          <w:color w:val="000000"/>
          <w:kern w:val="0"/>
          <w:sz w:val="20"/>
          <w:szCs w:val="20"/>
          <w:lang w:val="zh-CN"/>
        </w:rPr>
        <w:t>警戒</w:t>
      </w:r>
      <w:r>
        <w:rPr>
          <w:rFonts w:ascii="微软雅黑" w:eastAsia="微软雅黑" w:cs="微软雅黑"/>
          <w:color w:val="000000"/>
          <w:kern w:val="0"/>
          <w:sz w:val="20"/>
          <w:szCs w:val="20"/>
          <w:lang w:val="zh-CN"/>
        </w:rPr>
        <w:t>A</w:t>
      </w:r>
      <w:r>
        <w:rPr>
          <w:rFonts w:ascii="微软雅黑" w:eastAsia="微软雅黑" w:cs="微软雅黑" w:hint="eastAsia"/>
          <w:color w:val="000000"/>
          <w:kern w:val="0"/>
          <w:sz w:val="20"/>
          <w:szCs w:val="20"/>
          <w:lang w:val="zh-CN"/>
        </w:rPr>
        <w:t>、保卫科组织人员隔离事故发生区域，进行警戒，严禁无关人员进入危险区。</w:t>
      </w:r>
    </w:p>
    <w:p w14:paraId="3288116D"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B</w:t>
      </w:r>
      <w:r>
        <w:rPr>
          <w:rFonts w:ascii="微软雅黑" w:eastAsia="微软雅黑" w:cs="微软雅黑" w:hint="eastAsia"/>
          <w:color w:val="000000"/>
          <w:kern w:val="0"/>
          <w:sz w:val="20"/>
          <w:szCs w:val="20"/>
          <w:lang w:val="zh-CN"/>
        </w:rPr>
        <w:t>、警戒组要仔细观察火情，如出现其它险情立即报告领导组，发现火苗漫延势头，用消防栓喷水隔离，</w:t>
      </w:r>
      <w:proofErr w:type="gramStart"/>
      <w:r>
        <w:rPr>
          <w:rFonts w:ascii="微软雅黑" w:eastAsia="微软雅黑" w:cs="微软雅黑" w:hint="eastAsia"/>
          <w:color w:val="000000"/>
          <w:kern w:val="0"/>
          <w:sz w:val="20"/>
          <w:szCs w:val="20"/>
          <w:lang w:val="zh-CN"/>
        </w:rPr>
        <w:t>防止串火引燃</w:t>
      </w:r>
      <w:proofErr w:type="gramEnd"/>
      <w:r>
        <w:rPr>
          <w:rFonts w:ascii="微软雅黑" w:eastAsia="微软雅黑" w:cs="微软雅黑" w:hint="eastAsia"/>
          <w:color w:val="000000"/>
          <w:kern w:val="0"/>
          <w:sz w:val="20"/>
          <w:szCs w:val="20"/>
          <w:lang w:val="zh-CN"/>
        </w:rPr>
        <w:t>其它场所。在消防车和消防队员到位时，要负责疏通道路，维持好秩序，防止意外伤害。发现人员衣服被燃，要用水扑灭或让其脱掉衣物，或就地翻滚。</w:t>
      </w:r>
    </w:p>
    <w:p w14:paraId="29114609"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3.5</w:t>
      </w:r>
      <w:r>
        <w:rPr>
          <w:rFonts w:ascii="微软雅黑" w:eastAsia="微软雅黑" w:cs="微软雅黑" w:hint="eastAsia"/>
          <w:color w:val="000000"/>
          <w:kern w:val="0"/>
          <w:sz w:val="20"/>
          <w:szCs w:val="20"/>
          <w:lang w:val="zh-CN"/>
        </w:rPr>
        <w:t>救护</w:t>
      </w:r>
      <w:r>
        <w:rPr>
          <w:rFonts w:ascii="微软雅黑" w:eastAsia="微软雅黑" w:cs="微软雅黑"/>
          <w:color w:val="000000"/>
          <w:kern w:val="0"/>
          <w:sz w:val="20"/>
          <w:szCs w:val="20"/>
          <w:lang w:val="zh-CN"/>
        </w:rPr>
        <w:t>A</w:t>
      </w:r>
      <w:r>
        <w:rPr>
          <w:rFonts w:ascii="微软雅黑" w:eastAsia="微软雅黑" w:cs="微软雅黑" w:hint="eastAsia"/>
          <w:color w:val="000000"/>
          <w:kern w:val="0"/>
          <w:sz w:val="20"/>
          <w:szCs w:val="20"/>
          <w:lang w:val="zh-CN"/>
        </w:rPr>
        <w:t>、医务人员到达后，应立即向救援指挥部报到，了解现场情况，接受救援任务，提出救援意见，选择有利地点设置现场急救医疗点。</w:t>
      </w:r>
    </w:p>
    <w:p w14:paraId="5700A3AA"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B</w:t>
      </w:r>
      <w:r>
        <w:rPr>
          <w:rFonts w:ascii="微软雅黑" w:eastAsia="微软雅黑" w:cs="微软雅黑" w:hint="eastAsia"/>
          <w:color w:val="000000"/>
          <w:kern w:val="0"/>
          <w:sz w:val="20"/>
          <w:szCs w:val="20"/>
          <w:lang w:val="zh-CN"/>
        </w:rPr>
        <w:t>、发现有人员受伤的情况下，立即对伤员进行初步检查，按轻、中、重分类、按照</w:t>
      </w:r>
      <w:r>
        <w:rPr>
          <w:rFonts w:ascii="微软雅黑" w:eastAsia="微软雅黑" w:cs="微软雅黑"/>
          <w:color w:val="000000"/>
          <w:kern w:val="0"/>
          <w:sz w:val="20"/>
          <w:szCs w:val="20"/>
          <w:lang w:val="zh-CN"/>
        </w:rPr>
        <w:t>“</w:t>
      </w:r>
      <w:r>
        <w:rPr>
          <w:rFonts w:ascii="微软雅黑" w:eastAsia="微软雅黑" w:cs="微软雅黑" w:hint="eastAsia"/>
          <w:color w:val="000000"/>
          <w:kern w:val="0"/>
          <w:sz w:val="20"/>
          <w:szCs w:val="20"/>
          <w:lang w:val="zh-CN"/>
        </w:rPr>
        <w:t>先救命、后治病；先重后轻、先急后缓</w:t>
      </w:r>
      <w:r>
        <w:rPr>
          <w:rFonts w:ascii="微软雅黑" w:eastAsia="微软雅黑" w:cs="微软雅黑"/>
          <w:color w:val="000000"/>
          <w:kern w:val="0"/>
          <w:sz w:val="20"/>
          <w:szCs w:val="20"/>
          <w:lang w:val="zh-CN"/>
        </w:rPr>
        <w:t>”</w:t>
      </w:r>
      <w:r>
        <w:rPr>
          <w:rFonts w:ascii="微软雅黑" w:eastAsia="微软雅黑" w:cs="微软雅黑" w:hint="eastAsia"/>
          <w:color w:val="000000"/>
          <w:kern w:val="0"/>
          <w:sz w:val="20"/>
          <w:szCs w:val="20"/>
          <w:lang w:val="zh-CN"/>
        </w:rPr>
        <w:t>的原则采取针对性急救措施。</w:t>
      </w:r>
    </w:p>
    <w:p w14:paraId="4E93A100"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C</w:t>
      </w:r>
      <w:r>
        <w:rPr>
          <w:rFonts w:ascii="微软雅黑" w:eastAsia="微软雅黑" w:cs="微软雅黑" w:hint="eastAsia"/>
          <w:color w:val="000000"/>
          <w:kern w:val="0"/>
          <w:sz w:val="20"/>
          <w:szCs w:val="20"/>
          <w:lang w:val="zh-CN"/>
        </w:rPr>
        <w:t>、如不可治愈，立即将伤病员护送到医院治疗。</w:t>
      </w:r>
    </w:p>
    <w:p w14:paraId="10945A97" w14:textId="77777777"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r>
        <w:rPr>
          <w:rFonts w:ascii="微软雅黑" w:eastAsia="微软雅黑" w:cs="微软雅黑"/>
          <w:color w:val="000000"/>
          <w:kern w:val="0"/>
          <w:sz w:val="20"/>
          <w:szCs w:val="20"/>
          <w:lang w:val="zh-CN"/>
        </w:rPr>
        <w:t xml:space="preserve">    3.6</w:t>
      </w:r>
      <w:r>
        <w:rPr>
          <w:rFonts w:ascii="微软雅黑" w:eastAsia="微软雅黑" w:cs="微软雅黑" w:hint="eastAsia"/>
          <w:color w:val="000000"/>
          <w:kern w:val="0"/>
          <w:sz w:val="20"/>
          <w:szCs w:val="20"/>
          <w:lang w:val="zh-CN"/>
        </w:rPr>
        <w:t>事后处置在火灾扑灭后，领导组一定要保护好现场，由管理员将火灾引发的初始状态、扑救过程、伤情以文字形式报告公司企管部、保卫科，在公司确认可以恢复、整理现场复工后，由领导组组长</w:t>
      </w:r>
      <w:proofErr w:type="gramStart"/>
      <w:r>
        <w:rPr>
          <w:rFonts w:ascii="微软雅黑" w:eastAsia="微软雅黑" w:cs="微软雅黑" w:hint="eastAsia"/>
          <w:color w:val="000000"/>
          <w:kern w:val="0"/>
          <w:sz w:val="20"/>
          <w:szCs w:val="20"/>
          <w:lang w:val="zh-CN"/>
        </w:rPr>
        <w:t>宣布撤警命令</w:t>
      </w:r>
      <w:proofErr w:type="gramEnd"/>
      <w:r>
        <w:rPr>
          <w:rFonts w:ascii="微软雅黑" w:eastAsia="微软雅黑" w:cs="微软雅黑" w:hint="eastAsia"/>
          <w:color w:val="000000"/>
          <w:kern w:val="0"/>
          <w:sz w:val="20"/>
          <w:szCs w:val="20"/>
          <w:lang w:val="zh-CN"/>
        </w:rPr>
        <w:t>，由副组长组织人员进入火场清点整理。在清理过程中所发现的情况以文字形式再报告公司。通过本次预案的实施，由保卫科验证其适用性，进一步</w:t>
      </w:r>
      <w:proofErr w:type="gramStart"/>
      <w:r>
        <w:rPr>
          <w:rFonts w:ascii="微软雅黑" w:eastAsia="微软雅黑" w:cs="微软雅黑" w:hint="eastAsia"/>
          <w:color w:val="000000"/>
          <w:kern w:val="0"/>
          <w:sz w:val="20"/>
          <w:szCs w:val="20"/>
          <w:lang w:val="zh-CN"/>
        </w:rPr>
        <w:t>作出</w:t>
      </w:r>
      <w:proofErr w:type="gramEnd"/>
      <w:r>
        <w:rPr>
          <w:rFonts w:ascii="微软雅黑" w:eastAsia="微软雅黑" w:cs="微软雅黑" w:hint="eastAsia"/>
          <w:color w:val="000000"/>
          <w:kern w:val="0"/>
          <w:sz w:val="20"/>
          <w:szCs w:val="20"/>
          <w:lang w:val="zh-CN"/>
        </w:rPr>
        <w:t>纠正预防措施。</w:t>
      </w:r>
    </w:p>
    <w:p w14:paraId="16B88D08" w14:textId="26640150" w:rsidR="00B00B53" w:rsidRDefault="00B00B53" w:rsidP="00B00B53">
      <w:pPr>
        <w:autoSpaceDE w:val="0"/>
        <w:autoSpaceDN w:val="0"/>
        <w:adjustRightInd w:val="0"/>
        <w:jc w:val="left"/>
        <w:rPr>
          <w:rFonts w:ascii="微软雅黑" w:eastAsia="微软雅黑" w:cs="微软雅黑"/>
          <w:color w:val="000000"/>
          <w:kern w:val="0"/>
          <w:sz w:val="20"/>
          <w:szCs w:val="20"/>
          <w:lang w:val="zh-CN"/>
        </w:rPr>
      </w:pPr>
    </w:p>
    <w:p w14:paraId="159CAEAB" w14:textId="77777777" w:rsidR="00197874" w:rsidRDefault="00197874"/>
    <w:sectPr w:rsidR="001978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53"/>
    <w:rsid w:val="00197874"/>
    <w:rsid w:val="00B00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2810"/>
  <w15:chartTrackingRefBased/>
  <w15:docId w15:val="{8DCACF4C-D7DA-45C9-8D02-B441B178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YUTING</dc:creator>
  <cp:keywords/>
  <dc:description/>
  <cp:lastModifiedBy>LIU YUTING</cp:lastModifiedBy>
  <cp:revision>1</cp:revision>
  <dcterms:created xsi:type="dcterms:W3CDTF">2020-04-17T23:44:00Z</dcterms:created>
  <dcterms:modified xsi:type="dcterms:W3CDTF">2020-04-17T23:48:00Z</dcterms:modified>
</cp:coreProperties>
</file>