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4B7E" w14:textId="68472220" w:rsidR="00197874" w:rsidRDefault="000C795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51DD0" wp14:editId="2073C3CA">
                <wp:simplePos x="0" y="0"/>
                <wp:positionH relativeFrom="column">
                  <wp:posOffset>1973580</wp:posOffset>
                </wp:positionH>
                <wp:positionV relativeFrom="paragraph">
                  <wp:posOffset>9006840</wp:posOffset>
                </wp:positionV>
                <wp:extent cx="1501140" cy="419100"/>
                <wp:effectExtent l="0" t="0" r="381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D0DF5" id="矩形 4" o:spid="_x0000_s1026" style="position:absolute;left:0;text-align:left;margin-left:155.4pt;margin-top:709.2pt;width:118.2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" fillcolor="white [3201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4C37E9A" wp14:editId="78DB0CF4">
            <wp:simplePos x="0" y="0"/>
            <wp:positionH relativeFrom="margin">
              <wp:posOffset>228600</wp:posOffset>
            </wp:positionH>
            <wp:positionV relativeFrom="paragraph">
              <wp:posOffset>5600700</wp:posOffset>
            </wp:positionV>
            <wp:extent cx="5265420" cy="36652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7A41" w:rsidRPr="003E2379">
        <w:rPr>
          <w:noProof/>
        </w:rPr>
        <w:drawing>
          <wp:anchor distT="0" distB="0" distL="114300" distR="114300" simplePos="0" relativeHeight="251663360" behindDoc="0" locked="0" layoutInCell="1" allowOverlap="1" wp14:anchorId="4C25E3B0" wp14:editId="35DE30AB">
            <wp:simplePos x="0" y="0"/>
            <wp:positionH relativeFrom="column">
              <wp:posOffset>2182495</wp:posOffset>
            </wp:positionH>
            <wp:positionV relativeFrom="paragraph">
              <wp:posOffset>1699260</wp:posOffset>
            </wp:positionV>
            <wp:extent cx="5274310" cy="3726815"/>
            <wp:effectExtent l="0" t="0" r="0" b="0"/>
            <wp:wrapNone/>
            <wp:docPr id="63492" name="图片 4" descr="1013郎诗剖面-外遮阳系统.jpg">
              <a:extLst xmlns:a="http://schemas.openxmlformats.org/drawingml/2006/main">
                <a:ext uri="{FF2B5EF4-FFF2-40B4-BE49-F238E27FC236}">
                  <a16:creationId xmlns:a16="http://schemas.microsoft.com/office/drawing/2014/main" id="{4C9F4027-9558-417E-BDA2-F30974CB641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2" name="图片 4" descr="1013郎诗剖面-外遮阳系统.jpg">
                      <a:extLst>
                        <a:ext uri="{FF2B5EF4-FFF2-40B4-BE49-F238E27FC236}">
                          <a16:creationId xmlns:a16="http://schemas.microsoft.com/office/drawing/2014/main" id="{4C9F4027-9558-417E-BDA2-F30974CB6416}"/>
                        </a:ext>
                      </a:extLst>
                    </pic:cNvPr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27A41" w:rsidRPr="003E237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B63AD" wp14:editId="5C2718BD">
                <wp:simplePos x="0" y="0"/>
                <wp:positionH relativeFrom="column">
                  <wp:posOffset>2788920</wp:posOffset>
                </wp:positionH>
                <wp:positionV relativeFrom="paragraph">
                  <wp:posOffset>-243840</wp:posOffset>
                </wp:positionV>
                <wp:extent cx="2928937" cy="4846638"/>
                <wp:effectExtent l="0" t="0" r="0" b="0"/>
                <wp:wrapNone/>
                <wp:docPr id="63490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EC1A36-7835-4CA7-803E-0F2D50D3CB2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8937" cy="484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7C12E8" w14:textId="77777777" w:rsidR="00527A41" w:rsidRDefault="00527A41" w:rsidP="00527A41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14:paraId="6EEE3DEC" w14:textId="77777777" w:rsidR="00527A41" w:rsidRDefault="00527A41" w:rsidP="00527A41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外窗外侧设置遮阳卷帘，可随意调节室内光线，同时此金属卷帘还能有效阻止太阳直辐射和满辐射，遮阳率高达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80%</w:t>
                            </w: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44CA7973" w14:textId="77777777" w:rsidR="00527A41" w:rsidRDefault="00527A41" w:rsidP="00527A41">
                            <w:pPr>
                              <w:textAlignment w:val="baseline"/>
                            </w:pPr>
                            <w:r>
                              <w:rPr>
                                <w:rFonts w:ascii="Arial" w:hAnsi="Arial" w:cs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FB63AD" id="Text Box 4" o:spid="_x0000_s1026" style="position:absolute;left:0;text-align:left;margin-left:219.6pt;margin-top:-19.2pt;width:230.6pt;height:38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" filled="f" stroked="f">
                <v:shadow color="#e7e6e6 [3214]"/>
                <v:textbox>
                  <w:txbxContent>
                    <w:p w14:paraId="6C7C12E8" w14:textId="77777777" w:rsidR="00527A41" w:rsidRDefault="00527A41" w:rsidP="00527A41">
                      <w:pPr>
                        <w:textAlignment w:val="baseline"/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 </w:t>
                      </w:r>
                    </w:p>
                    <w:p w14:paraId="6EEE3DEC" w14:textId="77777777" w:rsidR="00527A41" w:rsidRDefault="00527A41" w:rsidP="00527A41">
                      <w:pPr>
                        <w:textAlignment w:val="baseline"/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外窗外侧设置遮阳卷帘，可随意调节室内光线，同时此金属卷帘还能有效阻止太阳直辐射和满辐射，遮阳率高达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80%</w:t>
                      </w: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。</w:t>
                      </w:r>
                    </w:p>
                    <w:p w14:paraId="44CA7973" w14:textId="77777777" w:rsidR="00527A41" w:rsidRDefault="00527A41" w:rsidP="00527A41">
                      <w:pPr>
                        <w:textAlignment w:val="baseline"/>
                      </w:pPr>
                      <w:r>
                        <w:rPr>
                          <w:rFonts w:ascii="Arial" w:hAnsi="Arial" w:cs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 w:rsidR="00527A41" w:rsidRPr="00527A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9F779" wp14:editId="62ECCA50">
                <wp:simplePos x="0" y="0"/>
                <wp:positionH relativeFrom="column">
                  <wp:posOffset>-220980</wp:posOffset>
                </wp:positionH>
                <wp:positionV relativeFrom="paragraph">
                  <wp:posOffset>4206240</wp:posOffset>
                </wp:positionV>
                <wp:extent cx="2559050" cy="1036638"/>
                <wp:effectExtent l="0" t="0" r="0" b="0"/>
                <wp:wrapNone/>
                <wp:docPr id="40969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4FCA7D-4A5C-40DA-9FAD-BB63CE5B98A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036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DA3A" w14:textId="77777777" w:rsidR="00527A41" w:rsidRDefault="00527A41" w:rsidP="00527A41">
                            <w:pPr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自然通风外墙——</w:t>
                            </w: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自然通风</w:t>
                            </w:r>
                          </w:p>
                          <w:p w14:paraId="6417BE1B" w14:textId="77777777" w:rsidR="00527A41" w:rsidRDefault="00527A41" w:rsidP="00527A41">
                            <w:pPr>
                              <w:textAlignment w:val="baseline"/>
                            </w:pP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</w:rPr>
                              <w:t>利用风压作用和室外与空气间层内部的温差、外层表皮上的通风口等来形成热压作用</w:t>
                            </w: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</w:rPr>
                              <w:t xml:space="preserve">( </w:t>
                            </w: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</w:rPr>
                              <w:t>烟囱效应</w:t>
                            </w: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</w:rPr>
                              <w:t xml:space="preserve">) </w:t>
                            </w:r>
                            <w:r>
                              <w:rPr>
                                <w:rFonts w:ascii="Arial" w:hint="eastAsia"/>
                                <w:color w:val="000000" w:themeColor="text1"/>
                                <w:kern w:val="24"/>
                              </w:rPr>
                              <w:t>，实现通风。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9F77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17.4pt;margin-top:331.2pt;width:201.5pt;height:8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" filled="f" stroked="f">
                <v:textbox style="mso-fit-shape-to-text:t">
                  <w:txbxContent>
                    <w:p w14:paraId="3643DA3A" w14:textId="77777777" w:rsidR="00527A41" w:rsidRDefault="00527A41" w:rsidP="00527A41">
                      <w:pPr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自然通风外墙——</w:t>
                      </w: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自然通风</w:t>
                      </w:r>
                    </w:p>
                    <w:p w14:paraId="6417BE1B" w14:textId="77777777" w:rsidR="00527A41" w:rsidRDefault="00527A41" w:rsidP="00527A41">
                      <w:pPr>
                        <w:textAlignment w:val="baseline"/>
                      </w:pPr>
                      <w:r>
                        <w:rPr>
                          <w:rFonts w:ascii="Arial" w:hint="eastAsia"/>
                          <w:color w:val="000000" w:themeColor="text1"/>
                          <w:kern w:val="24"/>
                        </w:rPr>
                        <w:t>利用风压作用和室外与空气间层内部的温差、外层表皮上的通风口等来形成热压作用</w:t>
                      </w:r>
                      <w:r>
                        <w:rPr>
                          <w:rFonts w:ascii="Arial" w:hint="eastAsia"/>
                          <w:color w:val="000000" w:themeColor="text1"/>
                          <w:kern w:val="24"/>
                        </w:rPr>
                        <w:t xml:space="preserve">( </w:t>
                      </w:r>
                      <w:r>
                        <w:rPr>
                          <w:rFonts w:ascii="Arial" w:hint="eastAsia"/>
                          <w:color w:val="000000" w:themeColor="text1"/>
                          <w:kern w:val="24"/>
                        </w:rPr>
                        <w:t>烟囱效应</w:t>
                      </w:r>
                      <w:r>
                        <w:rPr>
                          <w:rFonts w:ascii="Arial" w:hint="eastAsia"/>
                          <w:color w:val="000000" w:themeColor="text1"/>
                          <w:kern w:val="24"/>
                        </w:rPr>
                        <w:t xml:space="preserve">) </w:t>
                      </w:r>
                      <w:r>
                        <w:rPr>
                          <w:rFonts w:ascii="Arial" w:hint="eastAsia"/>
                          <w:color w:val="000000" w:themeColor="text1"/>
                          <w:kern w:val="24"/>
                        </w:rPr>
                        <w:t>，实现通风。</w:t>
                      </w:r>
                    </w:p>
                  </w:txbxContent>
                </v:textbox>
              </v:shape>
            </w:pict>
          </mc:Fallback>
        </mc:AlternateContent>
      </w:r>
      <w:r w:rsidR="00527A41" w:rsidRPr="00527A41">
        <w:rPr>
          <w:noProof/>
        </w:rPr>
        <w:drawing>
          <wp:inline distT="0" distB="0" distL="0" distR="0" wp14:anchorId="06B7FDD6" wp14:editId="451BE49E">
            <wp:extent cx="2182813" cy="4143375"/>
            <wp:effectExtent l="0" t="0" r="8255" b="0"/>
            <wp:docPr id="40963" name="Picture 4" descr="025">
              <a:extLst xmlns:a="http://schemas.openxmlformats.org/drawingml/2006/main">
                <a:ext uri="{FF2B5EF4-FFF2-40B4-BE49-F238E27FC236}">
                  <a16:creationId xmlns:a16="http://schemas.microsoft.com/office/drawing/2014/main" id="{CB1487FD-F258-40BB-8745-3561ED6EED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3" name="Picture 4" descr="025">
                      <a:extLst>
                        <a:ext uri="{FF2B5EF4-FFF2-40B4-BE49-F238E27FC236}">
                          <a16:creationId xmlns:a16="http://schemas.microsoft.com/office/drawing/2014/main" id="{CB1487FD-F258-40BB-8745-3561ED6EED9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8" t="52216" r="34135" b="2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813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197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41DF6" w14:textId="77777777" w:rsidR="001905FB" w:rsidRDefault="001905FB" w:rsidP="000C7957">
      <w:r>
        <w:separator/>
      </w:r>
    </w:p>
  </w:endnote>
  <w:endnote w:type="continuationSeparator" w:id="0">
    <w:p w14:paraId="3294ACE3" w14:textId="77777777" w:rsidR="001905FB" w:rsidRDefault="001905FB" w:rsidP="000C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A91F4" w14:textId="77777777" w:rsidR="001905FB" w:rsidRDefault="001905FB" w:rsidP="000C7957">
      <w:r>
        <w:separator/>
      </w:r>
    </w:p>
  </w:footnote>
  <w:footnote w:type="continuationSeparator" w:id="0">
    <w:p w14:paraId="6D4CF56C" w14:textId="77777777" w:rsidR="001905FB" w:rsidRDefault="001905FB" w:rsidP="000C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41"/>
    <w:rsid w:val="000C7957"/>
    <w:rsid w:val="001905FB"/>
    <w:rsid w:val="00197874"/>
    <w:rsid w:val="005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1988B"/>
  <w15:chartTrackingRefBased/>
  <w15:docId w15:val="{055E46FE-81FF-4C6C-9C46-0DD64506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A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7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79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7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79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YUTING</dc:creator>
  <cp:keywords/>
  <dc:description/>
  <cp:lastModifiedBy>LIU YUTING</cp:lastModifiedBy>
  <cp:revision>2</cp:revision>
  <dcterms:created xsi:type="dcterms:W3CDTF">2020-04-17T16:28:00Z</dcterms:created>
  <dcterms:modified xsi:type="dcterms:W3CDTF">2020-04-17T17:36:00Z</dcterms:modified>
</cp:coreProperties>
</file>