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AA" w:rsidRPr="002A7ED7" w:rsidRDefault="00CF3DAA" w:rsidP="00CF3DA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6.2.7 </w:t>
      </w:r>
      <w:r w:rsidRPr="002A7ED7">
        <w:rPr>
          <w:rFonts w:hint="eastAsia"/>
          <w:sz w:val="24"/>
          <w:szCs w:val="40"/>
        </w:rPr>
        <w:t>设置</w:t>
      </w:r>
      <w:r w:rsidRPr="002A7ED7">
        <w:rPr>
          <w:rFonts w:hint="eastAsia"/>
          <w:sz w:val="24"/>
          <w:szCs w:val="40"/>
        </w:rPr>
        <w:t>PM10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PM2.5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CO</w:t>
      </w:r>
      <w:r w:rsidRPr="00CA09A5">
        <w:rPr>
          <w:rFonts w:hint="eastAsia"/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浓度的空气质量监测系统，且具有存储至少一年的监测数据和实时显示等功能。（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CF3DAA" w:rsidRPr="002A7ED7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14"/>
        <w:gridCol w:w="1236"/>
        <w:gridCol w:w="1268"/>
      </w:tblGrid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10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2.5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CO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</w:t>
            </w:r>
            <w:r w:rsidRPr="0091481B"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68" w:type="dxa"/>
                <w:vAlign w:val="center"/>
              </w:tcPr>
              <w:p w:rsidR="00CF3DAA" w:rsidRPr="0091481B" w:rsidRDefault="00233E42" w:rsidP="00233E4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 w:rsidR="00CF3DAA" w:rsidRPr="0091481B" w:rsidRDefault="00233E42" w:rsidP="00233E42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</w:tbl>
    <w:p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F3DAA" w:rsidRDefault="00CF3DAA" w:rsidP="00CF3DAA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/>
        <w:sdtContent>
          <w:sdt>
            <w:sdtPr>
              <w:rPr>
                <w:rFonts w:hint="eastAsia"/>
                <w:szCs w:val="21"/>
              </w:rPr>
              <w:id w:val="3082702"/>
            </w:sdtPr>
            <w:sdtEndPr/>
            <w:sdtContent>
              <w:sdt>
                <w:sdtPr>
                  <w:rPr>
                    <w:rFonts w:hint="eastAsia"/>
                  </w:rPr>
                  <w:id w:val="474449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33E42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 w:rsidRPr="00967C7B"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233E4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 xml:space="preserve"> PM</w:t>
          </w:r>
          <w:r w:rsidRPr="00967C7B"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/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/>
            <w:sdtContent>
              <w:sdt>
                <w:sdtPr>
                  <w:rPr>
                    <w:rFonts w:hint="eastAsia"/>
                  </w:rPr>
                  <w:id w:val="-11653326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33E42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 w:rsidRPr="00967C7B"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 w:rsidRPr="00967C7B">
        <w:rPr>
          <w:rFonts w:hint="eastAsia"/>
          <w:u w:val="single"/>
        </w:rPr>
        <w:t xml:space="preserve">        </w:t>
      </w:r>
    </w:p>
    <w:p w:rsidR="00CF3DAA" w:rsidRDefault="00CF3DAA" w:rsidP="00CF3DAA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连续测量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显示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103900575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33E42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记录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33E42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数据传输</w:t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462466646"/>
        </w:sdtPr>
        <w:sdtEndPr/>
        <w:sdtContent>
          <w:sdt>
            <w:sdtPr>
              <w:rPr>
                <w:rFonts w:hint="eastAsia"/>
                <w:szCs w:val="21"/>
              </w:rPr>
              <w:id w:val="3082703"/>
            </w:sdtPr>
            <w:sdtEndPr/>
            <w:sdtContent>
              <w:sdt>
                <w:sdtPr>
                  <w:rPr>
                    <w:rFonts w:hint="eastAsia"/>
                  </w:rPr>
                  <w:id w:val="474450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 w:rsidRPr="00967C7B">
        <w:rPr>
          <w:rFonts w:hint="eastAsia"/>
          <w:u w:val="single"/>
        </w:rPr>
        <w:t xml:space="preserve">       </w:t>
      </w:r>
    </w:p>
    <w:p w:rsidR="00CF3DAA" w:rsidRDefault="00CF3DAA" w:rsidP="00CF3DAA">
      <w:r>
        <w:rPr>
          <w:rFonts w:hint="eastAsia"/>
        </w:rPr>
        <w:t>监控系统对污染物浓度的读数时间间隔为：</w:t>
      </w:r>
      <w:r w:rsidR="00233E42">
        <w:rPr>
          <w:u w:val="single"/>
        </w:rPr>
        <w:t>3</w:t>
      </w:r>
      <w:r w:rsidR="00233E42">
        <w:rPr>
          <w:rFonts w:hint="eastAsia"/>
          <w:u w:val="single"/>
        </w:rPr>
        <w:t>h</w:t>
      </w:r>
    </w:p>
    <w:p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</w:t>
      </w:r>
      <w:r w:rsidRPr="004E73FB">
        <w:rPr>
          <w:rFonts w:hint="eastAsia"/>
        </w:rPr>
        <w:t>室内空气质量监控系统</w:t>
      </w:r>
      <w:r>
        <w:rPr>
          <w:rFonts w:hint="eastAsia"/>
        </w:rPr>
        <w:t>设置情况</w:t>
      </w:r>
      <w:r w:rsidRPr="004E73FB">
        <w:rPr>
          <w:rFonts w:hint="eastAsia"/>
        </w:rPr>
        <w:t>及控制策略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:rsidTr="00BC4E0F">
        <w:trPr>
          <w:trHeight w:val="2634"/>
          <w:jc w:val="center"/>
        </w:trPr>
        <w:tc>
          <w:tcPr>
            <w:tcW w:w="9356" w:type="dxa"/>
          </w:tcPr>
          <w:p w:rsidR="00CF3DAA" w:rsidRDefault="006F7C52" w:rsidP="006F7C52">
            <w:pPr>
              <w:ind w:firstLineChars="200" w:firstLine="400"/>
              <w:rPr>
                <w:szCs w:val="21"/>
              </w:rPr>
            </w:pPr>
            <w:r w:rsidRPr="006F7C52">
              <w:rPr>
                <w:rFonts w:hint="eastAsia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  <w:r w:rsidRPr="00451471">
              <w:rPr>
                <w:rFonts w:hint="eastAsia"/>
                <w:szCs w:val="21"/>
              </w:rPr>
              <w:t>采用窗式新风机，可实时监控室内污</w:t>
            </w:r>
            <w:bookmarkStart w:id="0" w:name="_GoBack"/>
            <w:bookmarkEnd w:id="0"/>
            <w:r w:rsidRPr="00451471">
              <w:rPr>
                <w:rFonts w:hint="eastAsia"/>
                <w:szCs w:val="21"/>
              </w:rPr>
              <w:t>染物浓度，如甲醛，二氧化碳，</w:t>
            </w:r>
            <w:r w:rsidRPr="00451471">
              <w:rPr>
                <w:rFonts w:hint="eastAsia"/>
                <w:szCs w:val="21"/>
              </w:rPr>
              <w:t>PM2.5</w:t>
            </w:r>
            <w:r w:rsidRPr="00451471">
              <w:rPr>
                <w:rFonts w:hint="eastAsia"/>
                <w:szCs w:val="21"/>
              </w:rPr>
              <w:t>，实现污染物超标联动新风，报警</w:t>
            </w:r>
            <w:r>
              <w:rPr>
                <w:rFonts w:hint="eastAsia"/>
                <w:szCs w:val="21"/>
              </w:rPr>
              <w:t>。</w:t>
            </w:r>
          </w:p>
          <w:p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</w:p>
        </w:tc>
      </w:tr>
    </w:tbl>
    <w:p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F3DAA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F3DAA" w:rsidRDefault="00CF3DAA" w:rsidP="00CF3DAA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电气专业竣工图及设计说明，应包括监测系统的系统设置及说明、监测点位图、系统功能说明；</w:t>
      </w:r>
    </w:p>
    <w:p w:rsidR="00CF3DAA" w:rsidRPr="006A5590" w:rsidRDefault="00CF3DAA" w:rsidP="00CF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）相关</w:t>
      </w:r>
      <w:r w:rsidRPr="006A5590">
        <w:rPr>
          <w:rFonts w:ascii="Times New Roman" w:hAnsi="Times New Roman" w:cs="Times New Roman" w:hint="eastAsia"/>
        </w:rPr>
        <w:t>产品型式检验报告；</w:t>
      </w:r>
    </w:p>
    <w:p w:rsidR="00CF3DAA" w:rsidRDefault="00CF3DAA" w:rsidP="00CF3DAA">
      <w:pPr>
        <w:rPr>
          <w:rFonts w:ascii="Times New Roman" w:hAnsi="Times New Roman" w:cs="Times New Roman"/>
        </w:rPr>
      </w:pPr>
      <w:r w:rsidRPr="006A5590">
        <w:rPr>
          <w:rFonts w:ascii="Times New Roman" w:hAnsi="Times New Roman" w:cs="Times New Roman" w:hint="eastAsia"/>
        </w:rPr>
        <w:t>3</w:t>
      </w:r>
      <w:r w:rsidRPr="006A5590">
        <w:rPr>
          <w:rFonts w:ascii="Times New Roman" w:hAnsi="Times New Roman" w:cs="Times New Roman" w:hint="eastAsia"/>
        </w:rPr>
        <w:t>）能源管理系统使用和维护的管理制度、历史检测数据、运行记录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:rsidR="00CF3DAA" w:rsidRPr="00A239FB" w:rsidRDefault="00CF3DAA" w:rsidP="00CF3DAA">
      <w:pPr>
        <w:rPr>
          <w:rFonts w:ascii="Times New Roman" w:hAnsi="Times New Roman" w:cs="Times New Roman"/>
        </w:rPr>
      </w:pPr>
    </w:p>
    <w:p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:rsidTr="00BC4E0F">
        <w:trPr>
          <w:trHeight w:val="2634"/>
          <w:jc w:val="center"/>
        </w:trPr>
        <w:tc>
          <w:tcPr>
            <w:tcW w:w="9356" w:type="dxa"/>
          </w:tcPr>
          <w:p w:rsidR="00CF3DAA" w:rsidRPr="00547320" w:rsidRDefault="00CF3DA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25" w:rsidRDefault="00DB2E25" w:rsidP="00CF3DAA">
      <w:r>
        <w:separator/>
      </w:r>
    </w:p>
  </w:endnote>
  <w:endnote w:type="continuationSeparator" w:id="0">
    <w:p w:rsidR="00DB2E25" w:rsidRDefault="00DB2E25" w:rsidP="00C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25" w:rsidRDefault="00DB2E25" w:rsidP="00CF3DAA">
      <w:r>
        <w:separator/>
      </w:r>
    </w:p>
  </w:footnote>
  <w:footnote w:type="continuationSeparator" w:id="0">
    <w:p w:rsidR="00DB2E25" w:rsidRDefault="00DB2E25" w:rsidP="00C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233E42"/>
    <w:rsid w:val="00451471"/>
    <w:rsid w:val="006F7C52"/>
    <w:rsid w:val="007622B0"/>
    <w:rsid w:val="00BC4E0F"/>
    <w:rsid w:val="00C953FF"/>
    <w:rsid w:val="00CF3DAA"/>
    <w:rsid w:val="00DB2E25"/>
    <w:rsid w:val="00E27554"/>
    <w:rsid w:val="00E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F41CA"/>
  <w15:chartTrackingRefBased/>
  <w15:docId w15:val="{26A2E6ED-C17E-43D8-AEBC-F4B2B7A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D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3D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D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DAA"/>
    <w:rPr>
      <w:sz w:val="18"/>
      <w:szCs w:val="18"/>
    </w:rPr>
  </w:style>
  <w:style w:type="character" w:customStyle="1" w:styleId="40">
    <w:name w:val="标题 4 字符"/>
    <w:basedOn w:val="a0"/>
    <w:link w:val="4"/>
    <w:rsid w:val="00CF3D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3DAA"/>
    <w:rPr>
      <w:color w:val="808080"/>
    </w:rPr>
  </w:style>
  <w:style w:type="table" w:customStyle="1" w:styleId="1">
    <w:name w:val="网格型1"/>
    <w:basedOn w:val="a1"/>
    <w:next w:val="a8"/>
    <w:uiPriority w:val="59"/>
    <w:rsid w:val="00CF3D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3DA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3DA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9780A3974147CA8F677ED0B5A9E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196AF-57B7-4AF6-BFEE-103B249A0A53}"/>
      </w:docPartPr>
      <w:docPartBody>
        <w:p w:rsidR="00025248" w:rsidRDefault="00DA2898" w:rsidP="00DA2898">
          <w:pPr>
            <w:pStyle w:val="A79780A3974147CA8F677ED0B5A9E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3403E7-30A6-4A80-B921-D35FD8068D81}"/>
      </w:docPartPr>
      <w:docPartBody>
        <w:p w:rsidR="00025248" w:rsidRDefault="00DA2898" w:rsidP="00DA2898">
          <w:pPr>
            <w:pStyle w:val="32485F9FF20F4464B02B9D8C547619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80005D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898"/>
    <w:rPr>
      <w:color w:val="808080"/>
    </w:rPr>
  </w:style>
  <w:style w:type="paragraph" w:customStyle="1" w:styleId="A79780A3974147CA8F677ED0B5A9E5F9">
    <w:name w:val="A79780A3974147CA8F677ED0B5A9E5F9"/>
    <w:rsid w:val="00DA2898"/>
    <w:pPr>
      <w:widowControl w:val="0"/>
      <w:jc w:val="both"/>
    </w:pPr>
  </w:style>
  <w:style w:type="paragraph" w:customStyle="1" w:styleId="32485F9FF20F4464B02B9D8C5476191E">
    <w:name w:val="32485F9FF20F4464B02B9D8C5476191E"/>
    <w:rsid w:val="00DA2898"/>
    <w:pPr>
      <w:widowControl w:val="0"/>
      <w:jc w:val="both"/>
    </w:pPr>
  </w:style>
  <w:style w:type="paragraph" w:customStyle="1" w:styleId="493073354A414DB1AAFC755988891854">
    <w:name w:val="493073354A414DB1AAFC755988891854"/>
    <w:rsid w:val="00DA2898"/>
    <w:pPr>
      <w:widowControl w:val="0"/>
      <w:jc w:val="both"/>
    </w:pPr>
  </w:style>
  <w:style w:type="paragraph" w:customStyle="1" w:styleId="B52071CC5F7746E0A73D61905A316C15">
    <w:name w:val="B52071CC5F7746E0A73D61905A316C15"/>
    <w:rsid w:val="00DA2898"/>
    <w:pPr>
      <w:widowControl w:val="0"/>
      <w:jc w:val="both"/>
    </w:pPr>
  </w:style>
  <w:style w:type="paragraph" w:customStyle="1" w:styleId="91CB654A4DC249F7A37D89F7EB988C64">
    <w:name w:val="91CB654A4DC249F7A37D89F7EB988C64"/>
    <w:rsid w:val="00DA2898"/>
    <w:pPr>
      <w:widowControl w:val="0"/>
      <w:jc w:val="both"/>
    </w:pPr>
  </w:style>
  <w:style w:type="paragraph" w:customStyle="1" w:styleId="17D48D41F8BB48E3A983B98462193E6D">
    <w:name w:val="17D48D41F8BB48E3A983B98462193E6D"/>
    <w:rsid w:val="00DA2898"/>
    <w:pPr>
      <w:widowControl w:val="0"/>
      <w:jc w:val="both"/>
    </w:pPr>
  </w:style>
  <w:style w:type="paragraph" w:customStyle="1" w:styleId="F6FDC926B42A419BB6C69446CA87697E">
    <w:name w:val="F6FDC926B42A419BB6C69446CA87697E"/>
    <w:rsid w:val="00DA28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2020-04-08T12:28:00Z</dcterms:created>
  <dcterms:modified xsi:type="dcterms:W3CDTF">2020-04-08T12:28:00Z</dcterms:modified>
</cp:coreProperties>
</file>