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/>
          <w:color w:val="000000"/>
          <w:spacing w:val="1"/>
          <w:lang w:eastAsia="zh-CN"/>
        </w:rPr>
        <w:t>☑</w:t>
      </w:r>
      <w:r>
        <w:rPr>
          <w:rFonts w:ascii="Times New Roman" w:hAnsi="Times New Roman" w:cs="Times New Roman"/>
          <w:szCs w:val="21"/>
        </w:rPr>
        <w:t>达标；</w:t>
      </w:r>
      <w:r>
        <w:rPr>
          <w:rFonts w:hint="eastAsia" w:ascii="Times New Roman" w:hAnsi="Times New Roman"/>
          <w:color w:val="000000"/>
          <w:lang w:eastAsia="zh-CN"/>
        </w:rPr>
        <w:t>□</w:t>
      </w:r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ind w:firstLine="416" w:firstLineChars="200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pacing w:val="-1"/>
              </w:rPr>
              <w:t>场地</w:t>
            </w:r>
            <w:r>
              <w:rPr>
                <w:rFonts w:hint="eastAsia"/>
                <w:color w:val="000000"/>
                <w:spacing w:val="-1"/>
              </w:rPr>
              <w:t>附近没有滑坡、泥石流、洪灾、抗震不利地段、火、爆、有毒物质等、含氡土壤等威胁或危险源，</w:t>
            </w:r>
            <w:r>
              <w:rPr>
                <w:color w:val="000000"/>
                <w:spacing w:val="-1"/>
              </w:rPr>
              <w:t>建设项目符合建设用地规划和建设工程规划，选址合理。</w:t>
            </w:r>
            <w:bookmarkStart w:id="0" w:name="_GoBack"/>
            <w:bookmarkEnd w:id="0"/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numPr>
                <w:ilvl w:val="0"/>
                <w:numId w:val="0"/>
              </w:numPr>
              <w:spacing w:line="288" w:lineRule="auto"/>
              <w:jc w:val="both"/>
              <w:rPr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288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项目区位图。</w:t>
            </w:r>
          </w:p>
          <w:p>
            <w:pPr>
              <w:numPr>
                <w:ilvl w:val="0"/>
                <w:numId w:val="1"/>
              </w:numPr>
              <w:spacing w:line="288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场地现状地形图。</w:t>
            </w:r>
          </w:p>
          <w:p>
            <w:pPr>
              <w:numPr>
                <w:ilvl w:val="0"/>
                <w:numId w:val="1"/>
              </w:numPr>
              <w:spacing w:line="288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环评报告书。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95858"/>
    <w:multiLevelType w:val="singleLevel"/>
    <w:tmpl w:val="3FA958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1E4918"/>
    <w:rsid w:val="001F32AA"/>
    <w:rsid w:val="00386BF5"/>
    <w:rsid w:val="004414AA"/>
    <w:rsid w:val="0EC26333"/>
    <w:rsid w:val="2F183675"/>
    <w:rsid w:val="3BAC6561"/>
    <w:rsid w:val="7741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Lines>1</Lines>
  <Paragraphs>1</Paragraphs>
  <TotalTime>0</TotalTime>
  <ScaleCrop>false</ScaleCrop>
  <LinksUpToDate>false</LinksUpToDate>
  <CharactersWithSpaces>213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Administrator</cp:lastModifiedBy>
  <dcterms:modified xsi:type="dcterms:W3CDTF">2020-04-13T09:41:02Z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