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F0235" w14:textId="77777777"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7A547FEB" w14:textId="77777777"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14:paraId="3D6513E2" w14:textId="77777777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14:paraId="16BC6451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4613A56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107D6F3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14CDFCB9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14:paraId="7969920D" w14:textId="77777777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14:paraId="69B8944C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91E2796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14:paraId="44E1889F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1B432184" w14:textId="7F859607" w:rsidR="00430F4D" w:rsidRPr="00FE06D8" w:rsidRDefault="00BF68BC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430F4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14:paraId="39D29CEB" w14:textId="77777777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14:paraId="6214F967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9B0C7D9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6DEFAB18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/>
          <w:sdtContent>
            <w:tc>
              <w:tcPr>
                <w:tcW w:w="1594" w:type="dxa"/>
              </w:tcPr>
              <w:p w14:paraId="1E839AB4" w14:textId="42D98487" w:rsidR="00430F4D" w:rsidRPr="00FE06D8" w:rsidRDefault="00BF68BC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430F4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14:paraId="108544F7" w14:textId="77777777" w:rsidTr="005A4BEF">
        <w:trPr>
          <w:trHeight w:val="77"/>
          <w:jc w:val="center"/>
        </w:trPr>
        <w:tc>
          <w:tcPr>
            <w:tcW w:w="796" w:type="dxa"/>
            <w:vAlign w:val="center"/>
          </w:tcPr>
          <w:p w14:paraId="5FDABFAE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65F86E05" w14:textId="77777777"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06A1A0A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/>
          <w:sdtContent>
            <w:tc>
              <w:tcPr>
                <w:tcW w:w="1594" w:type="dxa"/>
              </w:tcPr>
              <w:p w14:paraId="019D745A" w14:textId="2DBDFDCB" w:rsidR="00430F4D" w:rsidRPr="00FE06D8" w:rsidRDefault="00BF68BC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30F4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14:paraId="5B3800FE" w14:textId="77777777" w:rsidTr="005A4BEF">
        <w:trPr>
          <w:jc w:val="center"/>
        </w:trPr>
        <w:tc>
          <w:tcPr>
            <w:tcW w:w="5757" w:type="dxa"/>
            <w:gridSpan w:val="2"/>
          </w:tcPr>
          <w:p w14:paraId="63B367E9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4A6331D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2703E369" w14:textId="6CBE2AE9" w:rsidR="00430F4D" w:rsidRPr="00FE06D8" w:rsidRDefault="00BF68BC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6</w:t>
                </w:r>
                <w:r w:rsidR="00430F4D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E8B05EA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66E9C3B" w14:textId="33FB9A15"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/>
        <w:sdtContent>
          <w:sdt>
            <w:sdtPr>
              <w:rPr>
                <w:rFonts w:hint="eastAsia"/>
                <w:szCs w:val="21"/>
              </w:rPr>
              <w:id w:val="687256905"/>
            </w:sdtPr>
            <w:sdtEndPr/>
            <w:sdtContent>
              <w:sdt>
                <w:sdtPr>
                  <w:rPr>
                    <w:rFonts w:hint="eastAsia"/>
                  </w:rPr>
                  <w:id w:val="1975150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F68B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/>
        <w:sdtContent>
          <w:sdt>
            <w:sdtPr>
              <w:rPr>
                <w:rFonts w:hint="eastAsia"/>
                <w:szCs w:val="21"/>
              </w:rPr>
              <w:id w:val="591140133"/>
            </w:sdtPr>
            <w:sdtEndPr/>
            <w:sdtContent>
              <w:sdt>
                <w:sdtPr>
                  <w:rPr>
                    <w:rFonts w:hint="eastAsia"/>
                  </w:rPr>
                  <w:id w:val="20760828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14:paraId="11BEEE62" w14:textId="77777777" w:rsidTr="00BF68BC">
        <w:trPr>
          <w:jc w:val="center"/>
        </w:trPr>
        <w:tc>
          <w:tcPr>
            <w:tcW w:w="1805" w:type="dxa"/>
            <w:vAlign w:val="center"/>
          </w:tcPr>
          <w:p w14:paraId="5C6C3C14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056" w:type="dxa"/>
            <w:vAlign w:val="center"/>
          </w:tcPr>
          <w:p w14:paraId="3F49B165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369" w:type="dxa"/>
            <w:vAlign w:val="center"/>
          </w:tcPr>
          <w:p w14:paraId="09273946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066" w:type="dxa"/>
            <w:vAlign w:val="center"/>
          </w:tcPr>
          <w:p w14:paraId="40CCF424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14:paraId="2593791F" w14:textId="77777777" w:rsidTr="00BF68BC">
        <w:trPr>
          <w:jc w:val="center"/>
        </w:trPr>
        <w:tc>
          <w:tcPr>
            <w:tcW w:w="1805" w:type="dxa"/>
            <w:vAlign w:val="center"/>
          </w:tcPr>
          <w:p w14:paraId="64CBEF41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056" w:type="dxa"/>
          </w:tcPr>
          <w:p w14:paraId="7EA67FA7" w14:textId="77777777" w:rsidR="00430F4D" w:rsidRDefault="00430F4D" w:rsidP="005A4BEF">
            <w:pPr>
              <w:jc w:val="center"/>
            </w:pPr>
          </w:p>
        </w:tc>
        <w:tc>
          <w:tcPr>
            <w:tcW w:w="2369" w:type="dxa"/>
          </w:tcPr>
          <w:p w14:paraId="547C3136" w14:textId="77777777" w:rsidR="00430F4D" w:rsidRDefault="00430F4D" w:rsidP="005A4BEF">
            <w:pPr>
              <w:jc w:val="center"/>
            </w:pPr>
          </w:p>
        </w:tc>
        <w:tc>
          <w:tcPr>
            <w:tcW w:w="2066" w:type="dxa"/>
            <w:vAlign w:val="center"/>
          </w:tcPr>
          <w:p w14:paraId="3B78D516" w14:textId="77777777" w:rsidR="00430F4D" w:rsidRDefault="00354A88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76A06050" w14:textId="77777777" w:rsidTr="00BF68BC">
        <w:trPr>
          <w:jc w:val="center"/>
        </w:trPr>
        <w:tc>
          <w:tcPr>
            <w:tcW w:w="1805" w:type="dxa"/>
            <w:vAlign w:val="center"/>
          </w:tcPr>
          <w:p w14:paraId="259A62B8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056" w:type="dxa"/>
          </w:tcPr>
          <w:p w14:paraId="2EC9F91F" w14:textId="10D71423" w:rsidR="00430F4D" w:rsidRDefault="00BF68BC" w:rsidP="005A4BEF">
            <w:pPr>
              <w:jc w:val="center"/>
            </w:pPr>
            <w:r>
              <w:rPr>
                <w:rFonts w:hint="eastAsia"/>
              </w:rPr>
              <w:t>定时控制</w:t>
            </w:r>
          </w:p>
        </w:tc>
        <w:tc>
          <w:tcPr>
            <w:tcW w:w="2369" w:type="dxa"/>
          </w:tcPr>
          <w:p w14:paraId="1566F0A8" w14:textId="1D265B93" w:rsidR="00430F4D" w:rsidRDefault="00BF68BC" w:rsidP="005A4BEF">
            <w:pPr>
              <w:jc w:val="center"/>
            </w:pPr>
            <w:r>
              <w:rPr>
                <w:rFonts w:hint="eastAsia"/>
              </w:rPr>
              <w:t>定时器</w:t>
            </w:r>
          </w:p>
        </w:tc>
        <w:tc>
          <w:tcPr>
            <w:tcW w:w="2066" w:type="dxa"/>
            <w:vAlign w:val="center"/>
          </w:tcPr>
          <w:p w14:paraId="292B2111" w14:textId="4393E1F8" w:rsidR="00430F4D" w:rsidRDefault="00354A88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F68B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BF68BC" w14:paraId="233593B2" w14:textId="77777777" w:rsidTr="00BF68BC">
        <w:trPr>
          <w:jc w:val="center"/>
        </w:trPr>
        <w:tc>
          <w:tcPr>
            <w:tcW w:w="1805" w:type="dxa"/>
            <w:vAlign w:val="center"/>
          </w:tcPr>
          <w:p w14:paraId="019BE6C9" w14:textId="77777777" w:rsidR="00BF68BC" w:rsidRDefault="00BF68BC" w:rsidP="00BF68BC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056" w:type="dxa"/>
          </w:tcPr>
          <w:p w14:paraId="54F15B19" w14:textId="0B471B92" w:rsidR="00BF68BC" w:rsidRDefault="00BF68BC" w:rsidP="00BF68BC">
            <w:pPr>
              <w:jc w:val="center"/>
            </w:pPr>
            <w:r>
              <w:rPr>
                <w:rFonts w:hint="eastAsia"/>
              </w:rPr>
              <w:t>联动控制</w:t>
            </w:r>
          </w:p>
        </w:tc>
        <w:tc>
          <w:tcPr>
            <w:tcW w:w="2369" w:type="dxa"/>
          </w:tcPr>
          <w:p w14:paraId="4A40C31F" w14:textId="41F9731A" w:rsidR="00BF68BC" w:rsidRDefault="00BF68BC" w:rsidP="00BF68BC">
            <w:pPr>
              <w:jc w:val="center"/>
            </w:pPr>
            <w:r>
              <w:rPr>
                <w:rFonts w:hint="eastAsia"/>
              </w:rPr>
              <w:t>消防报警系统</w:t>
            </w:r>
          </w:p>
        </w:tc>
        <w:tc>
          <w:tcPr>
            <w:tcW w:w="2066" w:type="dxa"/>
            <w:vAlign w:val="center"/>
          </w:tcPr>
          <w:p w14:paraId="318A56ED" w14:textId="03D584B3" w:rsidR="00BF68BC" w:rsidRDefault="00BF68BC" w:rsidP="00BF68BC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MS Gothic" w:hAnsi="MS Gothic" w:hint="eastAsia"/>
              </w:rPr>
              <w:t>否</w:t>
            </w:r>
          </w:p>
        </w:tc>
      </w:tr>
      <w:tr w:rsidR="00BF68BC" w14:paraId="25B0D27C" w14:textId="77777777" w:rsidTr="00BF68BC">
        <w:trPr>
          <w:jc w:val="center"/>
        </w:trPr>
        <w:tc>
          <w:tcPr>
            <w:tcW w:w="1805" w:type="dxa"/>
            <w:vAlign w:val="center"/>
          </w:tcPr>
          <w:p w14:paraId="596FE615" w14:textId="77777777" w:rsidR="00BF68BC" w:rsidRDefault="00BF68BC" w:rsidP="00BF68BC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056" w:type="dxa"/>
          </w:tcPr>
          <w:p w14:paraId="34DAAC57" w14:textId="19C175BA" w:rsidR="00BF68BC" w:rsidRDefault="00BF68BC" w:rsidP="00BF68BC">
            <w:pPr>
              <w:jc w:val="center"/>
            </w:pPr>
            <w:r>
              <w:rPr>
                <w:rFonts w:hint="eastAsia"/>
              </w:rPr>
              <w:t>与排风机联动控制</w:t>
            </w:r>
          </w:p>
        </w:tc>
        <w:tc>
          <w:tcPr>
            <w:tcW w:w="2369" w:type="dxa"/>
          </w:tcPr>
          <w:p w14:paraId="441250FC" w14:textId="2DCE2CC6" w:rsidR="00BF68BC" w:rsidRDefault="00BF68BC" w:rsidP="00BF68BC">
            <w:pPr>
              <w:jc w:val="center"/>
            </w:pPr>
            <w:r>
              <w:rPr>
                <w:rFonts w:hint="eastAsia"/>
              </w:rPr>
              <w:t>地下车库有一氧化碳检测装置</w:t>
            </w:r>
          </w:p>
        </w:tc>
        <w:tc>
          <w:tcPr>
            <w:tcW w:w="2066" w:type="dxa"/>
            <w:vAlign w:val="center"/>
          </w:tcPr>
          <w:p w14:paraId="0DB9A30D" w14:textId="766764D1" w:rsidR="00BF68BC" w:rsidRDefault="00BF68BC" w:rsidP="00BF68BC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MS Gothic" w:hAnsi="MS Gothic" w:hint="eastAsia"/>
              </w:rPr>
              <w:t>否</w:t>
            </w:r>
          </w:p>
        </w:tc>
      </w:tr>
      <w:tr w:rsidR="00BF68BC" w14:paraId="7F17B177" w14:textId="77777777" w:rsidTr="00BF68BC">
        <w:trPr>
          <w:jc w:val="center"/>
        </w:trPr>
        <w:tc>
          <w:tcPr>
            <w:tcW w:w="1805" w:type="dxa"/>
            <w:vAlign w:val="center"/>
          </w:tcPr>
          <w:p w14:paraId="0B87B1B2" w14:textId="77777777" w:rsidR="00BF68BC" w:rsidRDefault="00BF68BC" w:rsidP="00BF68BC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056" w:type="dxa"/>
          </w:tcPr>
          <w:p w14:paraId="6FB8BA8D" w14:textId="533F2699" w:rsidR="00BF68BC" w:rsidRDefault="00BF68BC" w:rsidP="00BF68BC">
            <w:pPr>
              <w:jc w:val="center"/>
            </w:pPr>
          </w:p>
        </w:tc>
        <w:tc>
          <w:tcPr>
            <w:tcW w:w="2369" w:type="dxa"/>
          </w:tcPr>
          <w:p w14:paraId="1CD9989A" w14:textId="38B8980B" w:rsidR="00BF68BC" w:rsidRDefault="00BF68BC" w:rsidP="00BF68BC">
            <w:pPr>
              <w:jc w:val="center"/>
            </w:pPr>
          </w:p>
        </w:tc>
        <w:tc>
          <w:tcPr>
            <w:tcW w:w="2066" w:type="dxa"/>
            <w:vAlign w:val="center"/>
          </w:tcPr>
          <w:p w14:paraId="62C01CA4" w14:textId="77777777" w:rsidR="00BF68BC" w:rsidRDefault="00BF68BC" w:rsidP="00BF68BC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MS Gothic" w:hAnsi="MS Gothic" w:hint="eastAsia"/>
              </w:rPr>
              <w:t>否</w:t>
            </w:r>
          </w:p>
        </w:tc>
      </w:tr>
      <w:tr w:rsidR="00BF68BC" w14:paraId="181FC63C" w14:textId="77777777" w:rsidTr="00BF68BC">
        <w:trPr>
          <w:jc w:val="center"/>
        </w:trPr>
        <w:tc>
          <w:tcPr>
            <w:tcW w:w="1805" w:type="dxa"/>
            <w:vAlign w:val="center"/>
          </w:tcPr>
          <w:p w14:paraId="4B002607" w14:textId="77777777" w:rsidR="00BF68BC" w:rsidRDefault="00BF68BC" w:rsidP="00BF68BC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056" w:type="dxa"/>
          </w:tcPr>
          <w:p w14:paraId="5FBFC7DD" w14:textId="77777777" w:rsidR="00BF68BC" w:rsidRDefault="00BF68BC" w:rsidP="00BF68BC">
            <w:pPr>
              <w:jc w:val="center"/>
            </w:pPr>
          </w:p>
        </w:tc>
        <w:tc>
          <w:tcPr>
            <w:tcW w:w="2369" w:type="dxa"/>
          </w:tcPr>
          <w:p w14:paraId="5B6343A6" w14:textId="77777777" w:rsidR="00BF68BC" w:rsidRDefault="00BF68BC" w:rsidP="00BF68BC">
            <w:pPr>
              <w:jc w:val="center"/>
            </w:pPr>
          </w:p>
        </w:tc>
        <w:tc>
          <w:tcPr>
            <w:tcW w:w="2066" w:type="dxa"/>
            <w:vAlign w:val="center"/>
          </w:tcPr>
          <w:p w14:paraId="0A271365" w14:textId="77777777" w:rsidR="00BF68BC" w:rsidRDefault="00BF68BC" w:rsidP="00BF68BC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MS Gothic" w:hAnsi="MS Gothic" w:hint="eastAsia"/>
              </w:rPr>
              <w:t>否</w:t>
            </w:r>
          </w:p>
        </w:tc>
      </w:tr>
      <w:tr w:rsidR="00BF68BC" w14:paraId="3839497E" w14:textId="77777777" w:rsidTr="00BF68BC">
        <w:trPr>
          <w:jc w:val="center"/>
        </w:trPr>
        <w:tc>
          <w:tcPr>
            <w:tcW w:w="1805" w:type="dxa"/>
            <w:vAlign w:val="center"/>
          </w:tcPr>
          <w:p w14:paraId="1604BCA6" w14:textId="77777777" w:rsidR="00BF68BC" w:rsidRDefault="00BF68BC" w:rsidP="00BF68B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056" w:type="dxa"/>
          </w:tcPr>
          <w:p w14:paraId="4EC5DF68" w14:textId="77777777" w:rsidR="00BF68BC" w:rsidRDefault="00BF68BC" w:rsidP="00BF68BC">
            <w:pPr>
              <w:jc w:val="center"/>
            </w:pPr>
          </w:p>
        </w:tc>
        <w:tc>
          <w:tcPr>
            <w:tcW w:w="2369" w:type="dxa"/>
          </w:tcPr>
          <w:p w14:paraId="18186DFA" w14:textId="77777777" w:rsidR="00BF68BC" w:rsidRDefault="00BF68BC" w:rsidP="00BF68BC">
            <w:pPr>
              <w:jc w:val="center"/>
            </w:pPr>
          </w:p>
        </w:tc>
        <w:tc>
          <w:tcPr>
            <w:tcW w:w="2066" w:type="dxa"/>
            <w:vAlign w:val="center"/>
          </w:tcPr>
          <w:p w14:paraId="7C3FD773" w14:textId="77777777" w:rsidR="00BF68BC" w:rsidRDefault="00BF68BC" w:rsidP="00BF68BC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MS Gothic" w:hAnsi="MS Gothic" w:hint="eastAsia"/>
              </w:rPr>
              <w:t>否</w:t>
            </w:r>
          </w:p>
        </w:tc>
      </w:tr>
    </w:tbl>
    <w:p w14:paraId="08C54436" w14:textId="77777777" w:rsidR="00430F4D" w:rsidRDefault="00430F4D" w:rsidP="00430F4D">
      <w:r>
        <w:rPr>
          <w:rFonts w:hint="eastAsia"/>
        </w:rPr>
        <w:t>是否具有接入智慧城市（城区、社区）的功能：</w:t>
      </w:r>
      <w:r>
        <w:rPr>
          <w:rFonts w:ascii="MS Gothic" w:eastAsia="MS Gothic" w:hAnsi="MS Gothic" w:hint="eastAsia"/>
        </w:rPr>
        <w:t>☐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14:paraId="12D69281" w14:textId="77777777"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58383066" w14:textId="77777777" w:rsidTr="00AC02C1">
        <w:trPr>
          <w:trHeight w:val="2102"/>
          <w:jc w:val="center"/>
        </w:trPr>
        <w:tc>
          <w:tcPr>
            <w:tcW w:w="9356" w:type="dxa"/>
          </w:tcPr>
          <w:p w14:paraId="4CBF0BE5" w14:textId="57CDC96A" w:rsidR="00430F4D" w:rsidRPr="00547320" w:rsidRDefault="00BF68BC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通过信号线来传输信号实现控制。</w:t>
            </w:r>
          </w:p>
        </w:tc>
      </w:tr>
    </w:tbl>
    <w:p w14:paraId="7EA59B95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24E9DDD" w14:textId="77777777"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D0AEF25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14:paraId="77851955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14:paraId="4829C93D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061A10A4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30FD1123" w14:textId="77777777"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18484F82" w14:textId="77777777" w:rsidTr="00AC02C1">
        <w:trPr>
          <w:trHeight w:val="1833"/>
          <w:jc w:val="center"/>
        </w:trPr>
        <w:tc>
          <w:tcPr>
            <w:tcW w:w="9356" w:type="dxa"/>
          </w:tcPr>
          <w:p w14:paraId="77872FF9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291EDF0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96B16" w14:textId="77777777" w:rsidR="00354A88" w:rsidRDefault="00354A88" w:rsidP="00430F4D">
      <w:r>
        <w:separator/>
      </w:r>
    </w:p>
  </w:endnote>
  <w:endnote w:type="continuationSeparator" w:id="0">
    <w:p w14:paraId="4CA95BA8" w14:textId="77777777" w:rsidR="00354A88" w:rsidRDefault="00354A88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00674" w14:textId="77777777" w:rsidR="00354A88" w:rsidRDefault="00354A88" w:rsidP="00430F4D">
      <w:r>
        <w:separator/>
      </w:r>
    </w:p>
  </w:footnote>
  <w:footnote w:type="continuationSeparator" w:id="0">
    <w:p w14:paraId="26A3A352" w14:textId="77777777" w:rsidR="00354A88" w:rsidRDefault="00354A88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F6"/>
    <w:rsid w:val="00074A38"/>
    <w:rsid w:val="002431F6"/>
    <w:rsid w:val="00354A88"/>
    <w:rsid w:val="00430F4D"/>
    <w:rsid w:val="007A4940"/>
    <w:rsid w:val="0089012E"/>
    <w:rsid w:val="00AC02C1"/>
    <w:rsid w:val="00B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1EF1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3C"/>
    <w:rsid w:val="002D3CFA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  <w:style w:type="paragraph" w:customStyle="1" w:styleId="E4D14F834A7444108BF098DB53C43FC7">
    <w:name w:val="E4D14F834A7444108BF098DB53C43FC7"/>
    <w:rsid w:val="00B8323C"/>
    <w:pPr>
      <w:widowControl w:val="0"/>
      <w:jc w:val="both"/>
    </w:pPr>
  </w:style>
  <w:style w:type="paragraph" w:customStyle="1" w:styleId="B20A94D38E00479CBF9C35272A1FE3E6">
    <w:name w:val="B20A94D38E00479CBF9C35272A1FE3E6"/>
    <w:rsid w:val="00B8323C"/>
    <w:pPr>
      <w:widowControl w:val="0"/>
      <w:jc w:val="both"/>
    </w:pPr>
  </w:style>
  <w:style w:type="paragraph" w:customStyle="1" w:styleId="74B2CF4F9302442EB9D1ACF09FCC3A72">
    <w:name w:val="74B2CF4F9302442EB9D1ACF09FCC3A72"/>
    <w:rsid w:val="00B8323C"/>
    <w:pPr>
      <w:widowControl w:val="0"/>
      <w:jc w:val="both"/>
    </w:pPr>
  </w:style>
  <w:style w:type="paragraph" w:customStyle="1" w:styleId="E1ACDEF3E0894417897ED6F302B49459">
    <w:name w:val="E1ACDEF3E0894417897ED6F302B49459"/>
    <w:rsid w:val="00B8323C"/>
    <w:pPr>
      <w:widowControl w:val="0"/>
      <w:jc w:val="both"/>
    </w:pPr>
  </w:style>
  <w:style w:type="paragraph" w:customStyle="1" w:styleId="E0608ADA90164EB5978D12688EE374CC">
    <w:name w:val="E0608ADA90164EB5978D12688EE374CC"/>
    <w:rsid w:val="00B8323C"/>
    <w:pPr>
      <w:widowControl w:val="0"/>
      <w:jc w:val="both"/>
    </w:pPr>
  </w:style>
  <w:style w:type="paragraph" w:customStyle="1" w:styleId="C2042CD9A00C4DDFB6BC507DD95EFDEA">
    <w:name w:val="C2042CD9A00C4DDFB6BC507DD95EFDEA"/>
    <w:rsid w:val="00B8323C"/>
    <w:pPr>
      <w:widowControl w:val="0"/>
      <w:jc w:val="both"/>
    </w:pPr>
  </w:style>
  <w:style w:type="paragraph" w:customStyle="1" w:styleId="5BA95471D5BC4E33AF7588D277F75A2E">
    <w:name w:val="5BA95471D5BC4E33AF7588D277F75A2E"/>
    <w:rsid w:val="00B8323C"/>
    <w:pPr>
      <w:widowControl w:val="0"/>
      <w:jc w:val="both"/>
    </w:pPr>
  </w:style>
  <w:style w:type="paragraph" w:customStyle="1" w:styleId="330F97037F5D489290CDBA8FD22194CC">
    <w:name w:val="330F97037F5D489290CDBA8FD22194CC"/>
    <w:rsid w:val="00B8323C"/>
    <w:pPr>
      <w:widowControl w:val="0"/>
      <w:jc w:val="both"/>
    </w:pPr>
  </w:style>
  <w:style w:type="paragraph" w:customStyle="1" w:styleId="59C962ACE3564138A389D884BDB3A811">
    <w:name w:val="59C962ACE3564138A389D884BDB3A811"/>
    <w:rsid w:val="00B8323C"/>
    <w:pPr>
      <w:widowControl w:val="0"/>
      <w:jc w:val="both"/>
    </w:pPr>
  </w:style>
  <w:style w:type="paragraph" w:customStyle="1" w:styleId="DE9F2EDE61E84583BC657BE157BC3BD6">
    <w:name w:val="DE9F2EDE61E84583BC657BE157BC3BD6"/>
    <w:rsid w:val="00B8323C"/>
    <w:pPr>
      <w:widowControl w:val="0"/>
      <w:jc w:val="both"/>
    </w:pPr>
  </w:style>
  <w:style w:type="paragraph" w:customStyle="1" w:styleId="F5B08378B9844772978CA04ED4D189BA">
    <w:name w:val="F5B08378B9844772978CA04ED4D189BA"/>
    <w:rsid w:val="00B8323C"/>
    <w:pPr>
      <w:widowControl w:val="0"/>
      <w:jc w:val="both"/>
    </w:pPr>
  </w:style>
  <w:style w:type="paragraph" w:customStyle="1" w:styleId="B2750B18398D4981AEB9FA5CD9E6A5C1">
    <w:name w:val="B2750B18398D4981AEB9FA5CD9E6A5C1"/>
    <w:rsid w:val="00B8323C"/>
    <w:pPr>
      <w:widowControl w:val="0"/>
      <w:jc w:val="both"/>
    </w:pPr>
  </w:style>
  <w:style w:type="paragraph" w:customStyle="1" w:styleId="9618E6A487DF4417AE7AEB62B20A2104">
    <w:name w:val="9618E6A487DF4417AE7AEB62B20A2104"/>
    <w:rsid w:val="00B8323C"/>
    <w:pPr>
      <w:widowControl w:val="0"/>
      <w:jc w:val="both"/>
    </w:pPr>
  </w:style>
  <w:style w:type="paragraph" w:customStyle="1" w:styleId="581627ACC741454DB3FFCC06C3E9355F">
    <w:name w:val="581627ACC741454DB3FFCC06C3E9355F"/>
    <w:rsid w:val="00B8323C"/>
    <w:pPr>
      <w:widowControl w:val="0"/>
      <w:jc w:val="both"/>
    </w:pPr>
  </w:style>
  <w:style w:type="paragraph" w:customStyle="1" w:styleId="0E6D6C8F6C7540C4B5E7CCA0E155E47A">
    <w:name w:val="0E6D6C8F6C7540C4B5E7CCA0E155E47A"/>
    <w:rsid w:val="00B8323C"/>
    <w:pPr>
      <w:widowControl w:val="0"/>
      <w:jc w:val="both"/>
    </w:pPr>
  </w:style>
  <w:style w:type="paragraph" w:customStyle="1" w:styleId="F73B04864E3549FFBC47FC2B22CAF597">
    <w:name w:val="F73B04864E3549FFBC47FC2B22CAF597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5</cp:revision>
  <dcterms:created xsi:type="dcterms:W3CDTF">2019-07-12T08:00:00Z</dcterms:created>
  <dcterms:modified xsi:type="dcterms:W3CDTF">2020-06-10T02:26:00Z</dcterms:modified>
</cp:coreProperties>
</file>