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商业建筑一星级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报告日期：2020年10月10日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项目名称：商业建筑一星级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12.82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11.72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2454.07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