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葛布店北里住宅楼</w:t>
            </w:r>
            <w:bookmarkEnd w:id="2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北京联合大学</w:t>
            </w:r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北京联合大学</w:t>
            </w:r>
            <w:bookmarkEnd w:id="5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北京联合大学</w:t>
            </w:r>
            <w:bookmarkEnd w:id="6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2020年12月26日</w:t>
              </w:r>
            </w:smartTag>
            <w:bookmarkEnd w:id="7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T13716861602</w:t>
            </w:r>
            <w:bookmarkEnd w:id="11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471634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899922" w:history="1">
        <w:r w:rsidR="00471634" w:rsidRPr="00FA64C7">
          <w:rPr>
            <w:rStyle w:val="a6"/>
          </w:rPr>
          <w:t>1</w:t>
        </w:r>
        <w:r w:rsidR="0047163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71634" w:rsidRPr="00FA64C7">
          <w:rPr>
            <w:rStyle w:val="a6"/>
            <w:rFonts w:hint="eastAsia"/>
          </w:rPr>
          <w:t>建筑概况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_Toc59899922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4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99923" w:history="1">
        <w:r w:rsidR="00471634" w:rsidRPr="00FA64C7">
          <w:rPr>
            <w:rStyle w:val="a6"/>
          </w:rPr>
          <w:t>2</w:t>
        </w:r>
        <w:r w:rsidR="0047163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71634" w:rsidRPr="00FA64C7">
          <w:rPr>
            <w:rStyle w:val="a6"/>
            <w:rFonts w:hint="eastAsia"/>
          </w:rPr>
          <w:t>设计依据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_Toc59899923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4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99924" w:history="1">
        <w:r w:rsidR="00471634" w:rsidRPr="00FA64C7">
          <w:rPr>
            <w:rStyle w:val="a6"/>
          </w:rPr>
          <w:t>3</w:t>
        </w:r>
        <w:r w:rsidR="0047163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71634" w:rsidRPr="00FA64C7">
          <w:rPr>
            <w:rStyle w:val="a6"/>
            <w:rFonts w:hint="eastAsia"/>
          </w:rPr>
          <w:t>规定性指标检查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_Toc59899924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4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25" w:history="1">
        <w:r w:rsidR="00471634" w:rsidRPr="00FA64C7">
          <w:rPr>
            <w:rStyle w:val="a6"/>
            <w:lang w:val="en-GB"/>
          </w:rPr>
          <w:t>3.1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工程材料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_Toc59899925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4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26" w:history="1">
        <w:r w:rsidR="00471634" w:rsidRPr="00FA64C7">
          <w:rPr>
            <w:rStyle w:val="a6"/>
            <w:lang w:val="en-GB"/>
          </w:rPr>
          <w:t>3.2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体形系数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_Toc59899926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5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27" w:history="1">
        <w:r w:rsidR="00471634" w:rsidRPr="00FA64C7">
          <w:rPr>
            <w:rStyle w:val="a6"/>
            <w:lang w:val="en-GB"/>
          </w:rPr>
          <w:t>3.3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窗墙比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_Toc59899927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5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28" w:history="1">
        <w:r w:rsidR="00471634" w:rsidRPr="00FA64C7">
          <w:rPr>
            <w:rStyle w:val="a6"/>
            <w:lang w:val="en-GB"/>
          </w:rPr>
          <w:t>3.3.1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窗墙比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_Toc59899928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5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29" w:history="1">
        <w:r w:rsidR="00471634" w:rsidRPr="00FA64C7">
          <w:rPr>
            <w:rStyle w:val="a6"/>
            <w:lang w:val="en-GB"/>
          </w:rPr>
          <w:t>3.3.2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外窗表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_Toc59899929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5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30" w:history="1">
        <w:r w:rsidR="00471634" w:rsidRPr="00FA64C7">
          <w:rPr>
            <w:rStyle w:val="a6"/>
            <w:lang w:val="en-GB"/>
          </w:rPr>
          <w:t>3.4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屋顶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_Toc59899930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6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31" w:history="1">
        <w:r w:rsidR="00471634" w:rsidRPr="00FA64C7">
          <w:rPr>
            <w:rStyle w:val="a6"/>
            <w:lang w:val="en-GB"/>
          </w:rPr>
          <w:t>3.4.1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屋顶相关构造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_Toc59899931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6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32" w:history="1">
        <w:r w:rsidR="00471634" w:rsidRPr="00FA64C7">
          <w:rPr>
            <w:rStyle w:val="a6"/>
            <w:lang w:val="en-GB"/>
          </w:rPr>
          <w:t>3.4.2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屋顶平均热工特性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_Toc59899932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6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33" w:history="1">
        <w:r w:rsidR="00471634" w:rsidRPr="00FA64C7">
          <w:rPr>
            <w:rStyle w:val="a6"/>
            <w:lang w:val="en-GB"/>
          </w:rPr>
          <w:t>3.5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外墙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_Toc59899933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6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34" w:history="1">
        <w:r w:rsidR="00471634" w:rsidRPr="00FA64C7">
          <w:rPr>
            <w:rStyle w:val="a6"/>
            <w:lang w:val="en-GB"/>
          </w:rPr>
          <w:t>3.5.1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外墙相关构造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_Toc59899934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6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35" w:history="1">
        <w:r w:rsidR="00471634" w:rsidRPr="00FA64C7">
          <w:rPr>
            <w:rStyle w:val="a6"/>
            <w:lang w:val="en-GB"/>
          </w:rPr>
          <w:t>3.5.2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外墙主断面传热系数的修正系数</w:t>
        </w:r>
        <w:r w:rsidR="00471634" w:rsidRPr="00FA64C7">
          <w:rPr>
            <w:rStyle w:val="a6"/>
          </w:rPr>
          <w:t>ψ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_Toc59899935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7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36" w:history="1">
        <w:r w:rsidR="00471634" w:rsidRPr="00FA64C7">
          <w:rPr>
            <w:rStyle w:val="a6"/>
            <w:lang w:val="en-GB"/>
          </w:rPr>
          <w:t>3.5.3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外墙平均热工特性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_Toc59899936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7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37" w:history="1">
        <w:r w:rsidR="00471634" w:rsidRPr="00FA64C7">
          <w:rPr>
            <w:rStyle w:val="a6"/>
            <w:lang w:val="en-GB"/>
          </w:rPr>
          <w:t>3.6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挑空楼板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_Toc59899937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8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38" w:history="1">
        <w:r w:rsidR="00471634" w:rsidRPr="00FA64C7">
          <w:rPr>
            <w:rStyle w:val="a6"/>
            <w:lang w:val="en-GB"/>
          </w:rPr>
          <w:t>3.7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非采暖地下室顶板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_Toc59899938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8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39" w:history="1">
        <w:r w:rsidR="00471634" w:rsidRPr="00FA64C7">
          <w:rPr>
            <w:rStyle w:val="a6"/>
            <w:lang w:val="en-GB"/>
          </w:rPr>
          <w:t>3.8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分隔采暖与非采暖空间的隔墙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_Toc59899939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8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40" w:history="1">
        <w:r w:rsidR="00471634" w:rsidRPr="00FA64C7">
          <w:rPr>
            <w:rStyle w:val="a6"/>
            <w:lang w:val="en-GB"/>
          </w:rPr>
          <w:t>3.8.1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楼梯间隔墙构造一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_Toc59899940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8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41" w:history="1">
        <w:r w:rsidR="00471634" w:rsidRPr="00FA64C7">
          <w:rPr>
            <w:rStyle w:val="a6"/>
            <w:lang w:val="en-GB"/>
          </w:rPr>
          <w:t>3.9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户门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_Toc59899941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9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42" w:history="1">
        <w:r w:rsidR="00471634" w:rsidRPr="00FA64C7">
          <w:rPr>
            <w:rStyle w:val="a6"/>
            <w:lang w:val="en-GB"/>
          </w:rPr>
          <w:t>3.10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单元外门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_Toc59899942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9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43" w:history="1">
        <w:r w:rsidR="00471634" w:rsidRPr="00FA64C7">
          <w:rPr>
            <w:rStyle w:val="a6"/>
            <w:lang w:val="en-GB"/>
          </w:rPr>
          <w:t>3.11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天窗类型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_Toc59899943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9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44" w:history="1">
        <w:r w:rsidR="00471634" w:rsidRPr="00FA64C7">
          <w:rPr>
            <w:rStyle w:val="a6"/>
            <w:lang w:val="en-GB"/>
          </w:rPr>
          <w:t>3.12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开敞阳台门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_Toc59899944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9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45" w:history="1">
        <w:r w:rsidR="00471634" w:rsidRPr="00FA64C7">
          <w:rPr>
            <w:rStyle w:val="a6"/>
            <w:lang w:val="en-GB"/>
          </w:rPr>
          <w:t>3.13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外窗热工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_Toc59899945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10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46" w:history="1">
        <w:r w:rsidR="00471634" w:rsidRPr="00FA64C7">
          <w:rPr>
            <w:rStyle w:val="a6"/>
            <w:lang w:val="en-GB"/>
          </w:rPr>
          <w:t>3.13.1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外窗构造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_Toc59899946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10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47" w:history="1">
        <w:r w:rsidR="00471634" w:rsidRPr="00FA64C7">
          <w:rPr>
            <w:rStyle w:val="a6"/>
            <w:lang w:val="en-GB"/>
          </w:rPr>
          <w:t>3.13.2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平均传热系数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_Toc59899947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10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48" w:history="1">
        <w:r w:rsidR="00471634" w:rsidRPr="00FA64C7">
          <w:rPr>
            <w:rStyle w:val="a6"/>
            <w:lang w:val="en-GB"/>
          </w:rPr>
          <w:t>3.13.3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总体热工性能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_Toc59899948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11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49" w:history="1">
        <w:r w:rsidR="00471634" w:rsidRPr="00FA64C7">
          <w:rPr>
            <w:rStyle w:val="a6"/>
            <w:lang w:val="en-GB"/>
          </w:rPr>
          <w:t>3.13.4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外遮阳类型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_Toc59899949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11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50" w:history="1">
        <w:r w:rsidR="00471634" w:rsidRPr="00FA64C7">
          <w:rPr>
            <w:rStyle w:val="a6"/>
            <w:lang w:val="en-GB"/>
          </w:rPr>
          <w:t>3.13.5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平均遮阳系数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_Toc59899950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11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51" w:history="1">
        <w:r w:rsidR="00471634" w:rsidRPr="00FA64C7">
          <w:rPr>
            <w:rStyle w:val="a6"/>
            <w:lang w:val="en-GB"/>
          </w:rPr>
          <w:t>3.13.6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外窗遮阳系数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_Toc59899951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12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99952" w:history="1">
        <w:r w:rsidR="00471634" w:rsidRPr="00FA64C7">
          <w:rPr>
            <w:rStyle w:val="a6"/>
            <w:lang w:val="en-GB"/>
          </w:rPr>
          <w:t>3.13.7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外窗全遮蔽外遮阳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_Toc59899952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12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53" w:history="1">
        <w:r w:rsidR="00471634" w:rsidRPr="00FA64C7">
          <w:rPr>
            <w:rStyle w:val="a6"/>
            <w:lang w:val="en-GB"/>
          </w:rPr>
          <w:t>3.14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是否有凸窗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_Toc59899953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13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54" w:history="1">
        <w:r w:rsidR="00471634" w:rsidRPr="00FA64C7">
          <w:rPr>
            <w:rStyle w:val="a6"/>
            <w:lang w:val="en-GB"/>
          </w:rPr>
          <w:t>3.15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凸窗板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_Toc59899954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13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55" w:history="1">
        <w:r w:rsidR="00471634" w:rsidRPr="00FA64C7">
          <w:rPr>
            <w:rStyle w:val="a6"/>
            <w:lang w:val="en-GB"/>
          </w:rPr>
          <w:t>3.16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变形缝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_Toc59899955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13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56" w:history="1">
        <w:r w:rsidR="00471634" w:rsidRPr="00FA64C7">
          <w:rPr>
            <w:rStyle w:val="a6"/>
            <w:lang w:val="en-GB"/>
          </w:rPr>
          <w:t>3.17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外窗气密性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_Toc59899956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13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57" w:history="1">
        <w:r w:rsidR="00471634" w:rsidRPr="00FA64C7">
          <w:rPr>
            <w:rStyle w:val="a6"/>
            <w:lang w:val="en-GB"/>
          </w:rPr>
          <w:t>3.18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规定性指标检查结论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_Toc59899957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13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99958" w:history="1">
        <w:r w:rsidR="00471634" w:rsidRPr="00FA64C7">
          <w:rPr>
            <w:rStyle w:val="a6"/>
          </w:rPr>
          <w:t>4</w:t>
        </w:r>
        <w:r w:rsidR="0047163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71634" w:rsidRPr="00FA64C7">
          <w:rPr>
            <w:rStyle w:val="a6"/>
            <w:rFonts w:hint="eastAsia"/>
          </w:rPr>
          <w:t>热工性能权衡判断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_Toc59899958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14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59" w:history="1">
        <w:r w:rsidR="00471634" w:rsidRPr="00FA64C7">
          <w:rPr>
            <w:rStyle w:val="a6"/>
            <w:lang w:val="en-GB"/>
          </w:rPr>
          <w:t>4.1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说明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_Toc59899959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14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60" w:history="1">
        <w:r w:rsidR="00471634" w:rsidRPr="00FA64C7">
          <w:rPr>
            <w:rStyle w:val="a6"/>
            <w:lang w:val="en-GB"/>
          </w:rPr>
          <w:t>4.2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权衡计算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_Toc59899960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14</w:t>
        </w:r>
        <w:r w:rsidR="00471634">
          <w:rPr>
            <w:webHidden/>
          </w:rPr>
          <w:fldChar w:fldCharType="end"/>
        </w:r>
      </w:hyperlink>
    </w:p>
    <w:p w:rsidR="00471634" w:rsidRDefault="009952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99961" w:history="1">
        <w:r w:rsidR="00471634" w:rsidRPr="00FA64C7">
          <w:rPr>
            <w:rStyle w:val="a6"/>
            <w:lang w:val="en-GB"/>
          </w:rPr>
          <w:t>4.3</w:t>
        </w:r>
        <w:r w:rsidR="00471634">
          <w:rPr>
            <w:rFonts w:asciiTheme="minorHAnsi" w:eastAsiaTheme="minorEastAsia" w:hAnsiTheme="minorHAnsi" w:cstheme="minorBidi"/>
            <w:szCs w:val="22"/>
          </w:rPr>
          <w:tab/>
        </w:r>
        <w:r w:rsidR="00471634" w:rsidRPr="00FA64C7">
          <w:rPr>
            <w:rStyle w:val="a6"/>
            <w:rFonts w:hint="eastAsia"/>
          </w:rPr>
          <w:t>结论</w:t>
        </w:r>
        <w:r w:rsidR="00471634">
          <w:rPr>
            <w:webHidden/>
          </w:rPr>
          <w:tab/>
        </w:r>
        <w:r w:rsidR="00471634">
          <w:rPr>
            <w:webHidden/>
          </w:rPr>
          <w:fldChar w:fldCharType="begin"/>
        </w:r>
        <w:r w:rsidR="00471634">
          <w:rPr>
            <w:webHidden/>
          </w:rPr>
          <w:instrText xml:space="preserve"> PAGEREF _Toc59899961 \h </w:instrText>
        </w:r>
        <w:r w:rsidR="00471634">
          <w:rPr>
            <w:webHidden/>
          </w:rPr>
        </w:r>
        <w:r w:rsidR="00471634">
          <w:rPr>
            <w:webHidden/>
          </w:rPr>
          <w:fldChar w:fldCharType="separate"/>
        </w:r>
        <w:r w:rsidR="00471634">
          <w:rPr>
            <w:webHidden/>
          </w:rPr>
          <w:t>14</w:t>
        </w:r>
        <w:r w:rsidR="00471634">
          <w:rPr>
            <w:webHidden/>
          </w:rPr>
          <w:fldChar w:fldCharType="end"/>
        </w:r>
      </w:hyperlink>
    </w:p>
    <w:p w:rsidR="009C4D39" w:rsidRDefault="00D40158" w:rsidP="009C4D39">
      <w:pPr>
        <w:pStyle w:val="10"/>
      </w:pPr>
      <w:r>
        <w:lastRenderedPageBreak/>
        <w:fldChar w:fldCharType="end"/>
      </w: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9"/>
          <w:footerReference w:type="default" r:id="rId10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2" w:name="_Toc59899922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1339"/>
        <w:gridCol w:w="1223"/>
        <w:gridCol w:w="1223"/>
        <w:gridCol w:w="1223"/>
        <w:gridCol w:w="1223"/>
      </w:tblGrid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葛布店北里住宅楼</w:t>
            </w:r>
            <w:bookmarkEnd w:id="1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r>
              <w:t>-</w:t>
            </w:r>
            <w:r>
              <w:t>北京</w:t>
            </w:r>
            <w:bookmarkEnd w:id="1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bookmarkEnd w:id="1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4374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6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17.2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>
        <w:tc>
          <w:tcPr>
            <w:tcW w:w="2841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125</w:t>
            </w:r>
            <w:bookmarkEnd w:id="2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-1.60</w:t>
            </w:r>
            <w:bookmarkEnd w:id="2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5" w:name="水平太阳辐射平均强度"/>
            <w:r>
              <w:t>102</w:t>
            </w:r>
            <w:bookmarkEnd w:id="25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6" w:name="南向太阳辐射平均强度"/>
            <w:r>
              <w:t>120</w:t>
            </w:r>
            <w:bookmarkEnd w:id="26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7" w:name="北向太阳辐射平均强度"/>
            <w:r>
              <w:t>33</w:t>
            </w:r>
            <w:bookmarkEnd w:id="27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8" w:name="东向太阳辐射平均强度"/>
            <w:r>
              <w:t>59</w:t>
            </w:r>
            <w:bookmarkEnd w:id="28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29" w:name="西向太阳辐射平均强度"/>
            <w:r>
              <w:t>59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_Toc59899923"/>
      <w:bookmarkStart w:id="31" w:name="TitleFormat"/>
      <w:r>
        <w:rPr>
          <w:rFonts w:hint="eastAsia"/>
        </w:rPr>
        <w:t>设计依据</w:t>
      </w:r>
      <w:bookmarkEnd w:id="30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1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《北京市居住建筑节能设计标准》</w:t>
      </w:r>
      <w:r>
        <w:rPr>
          <w:kern w:val="2"/>
          <w:szCs w:val="24"/>
          <w:lang w:val="en-US"/>
        </w:rPr>
        <w:t>(DB11</w:t>
      </w:r>
      <w:r>
        <w:rPr>
          <w:kern w:val="2"/>
          <w:szCs w:val="24"/>
          <w:lang w:val="en-US"/>
        </w:rPr>
        <w:t>／</w:t>
      </w:r>
      <w:r>
        <w:rPr>
          <w:kern w:val="2"/>
          <w:szCs w:val="24"/>
          <w:lang w:val="en-US"/>
        </w:rPr>
        <w:t>891-2012)</w:t>
      </w:r>
    </w:p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F25578" w:rsidRDefault="005E3670">
      <w:pPr>
        <w:pStyle w:val="1"/>
        <w:widowControl w:val="0"/>
        <w:jc w:val="both"/>
        <w:rPr>
          <w:kern w:val="2"/>
          <w:szCs w:val="24"/>
        </w:rPr>
      </w:pPr>
      <w:bookmarkStart w:id="33" w:name="_Toc59899924"/>
      <w:r>
        <w:rPr>
          <w:kern w:val="2"/>
          <w:szCs w:val="24"/>
        </w:rPr>
        <w:t>规定性指标检查</w:t>
      </w:r>
      <w:bookmarkEnd w:id="33"/>
    </w:p>
    <w:p w:rsidR="00F25578" w:rsidRDefault="005E3670">
      <w:pPr>
        <w:pStyle w:val="2"/>
        <w:widowControl w:val="0"/>
        <w:rPr>
          <w:kern w:val="2"/>
        </w:rPr>
      </w:pPr>
      <w:bookmarkStart w:id="34" w:name="_Toc59899925"/>
      <w:r>
        <w:rPr>
          <w:kern w:val="2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25578">
        <w:tc>
          <w:tcPr>
            <w:tcW w:w="2196" w:type="dxa"/>
            <w:vMerge w:val="restart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比热容</w:t>
            </w:r>
            <w:proofErr w:type="spellStart"/>
            <w:r>
              <w:t>Cp</w:t>
            </w:r>
            <w:proofErr w:type="spellEnd"/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备注</w:t>
            </w:r>
          </w:p>
        </w:tc>
      </w:tr>
      <w:tr w:rsidR="00F25578">
        <w:tc>
          <w:tcPr>
            <w:tcW w:w="2196" w:type="dxa"/>
            <w:vMerge/>
            <w:shd w:val="clear" w:color="auto" w:fill="E6E6E6"/>
            <w:vAlign w:val="center"/>
          </w:tcPr>
          <w:p w:rsidR="00F25578" w:rsidRDefault="00F2557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25578" w:rsidRDefault="00F25578">
            <w:pPr>
              <w:jc w:val="center"/>
            </w:pPr>
          </w:p>
        </w:tc>
      </w:tr>
      <w:tr w:rsidR="00F25578">
        <w:tc>
          <w:tcPr>
            <w:tcW w:w="2196" w:type="dxa"/>
            <w:shd w:val="clear" w:color="auto" w:fill="E6E6E6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30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1800.0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1050.0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0.0210</w:t>
            </w:r>
          </w:p>
        </w:tc>
        <w:tc>
          <w:tcPr>
            <w:tcW w:w="1516" w:type="dxa"/>
            <w:vAlign w:val="center"/>
          </w:tcPr>
          <w:p w:rsidR="00F25578" w:rsidRDefault="005E36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25578">
        <w:tc>
          <w:tcPr>
            <w:tcW w:w="2196" w:type="dxa"/>
            <w:shd w:val="clear" w:color="auto" w:fill="E6E6E6"/>
            <w:vAlign w:val="center"/>
          </w:tcPr>
          <w:p w:rsidR="00F25578" w:rsidRDefault="005E3670">
            <w:r>
              <w:t>高炉炉渣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0.260</w:t>
            </w:r>
          </w:p>
        </w:tc>
        <w:tc>
          <w:tcPr>
            <w:tcW w:w="1030" w:type="dxa"/>
            <w:vAlign w:val="center"/>
          </w:tcPr>
          <w:p w:rsidR="00F25578" w:rsidRDefault="005E3670">
            <w:r>
              <w:t>3.957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900.0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920.0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0.0000</w:t>
            </w:r>
          </w:p>
        </w:tc>
        <w:tc>
          <w:tcPr>
            <w:tcW w:w="1516" w:type="dxa"/>
            <w:vAlign w:val="center"/>
          </w:tcPr>
          <w:p w:rsidR="00F25578" w:rsidRDefault="00F25578">
            <w:pPr>
              <w:rPr>
                <w:sz w:val="18"/>
                <w:szCs w:val="18"/>
              </w:rPr>
            </w:pPr>
          </w:p>
        </w:tc>
      </w:tr>
      <w:tr w:rsidR="00F25578">
        <w:tc>
          <w:tcPr>
            <w:tcW w:w="2196" w:type="dxa"/>
            <w:shd w:val="clear" w:color="auto" w:fill="E6E6E6"/>
            <w:vAlign w:val="center"/>
          </w:tcPr>
          <w:p w:rsidR="00F25578" w:rsidRDefault="005E3670">
            <w:r>
              <w:t>钢筋混凝土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1.740</w:t>
            </w:r>
          </w:p>
        </w:tc>
        <w:tc>
          <w:tcPr>
            <w:tcW w:w="1030" w:type="dxa"/>
            <w:vAlign w:val="center"/>
          </w:tcPr>
          <w:p w:rsidR="00F25578" w:rsidRDefault="005E3670">
            <w:r>
              <w:t>17.200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2500.0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920.0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0.0158</w:t>
            </w:r>
          </w:p>
        </w:tc>
        <w:tc>
          <w:tcPr>
            <w:tcW w:w="1516" w:type="dxa"/>
            <w:vAlign w:val="center"/>
          </w:tcPr>
          <w:p w:rsidR="00F25578" w:rsidRDefault="005E36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25578">
        <w:tc>
          <w:tcPr>
            <w:tcW w:w="2196" w:type="dxa"/>
            <w:shd w:val="clear" w:color="auto" w:fill="E6E6E6"/>
            <w:vAlign w:val="center"/>
          </w:tcPr>
          <w:p w:rsidR="00F25578" w:rsidRDefault="005E3670">
            <w:r>
              <w:t>灰砂砖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0.740</w:t>
            </w:r>
          </w:p>
        </w:tc>
        <w:tc>
          <w:tcPr>
            <w:tcW w:w="1030" w:type="dxa"/>
            <w:vAlign w:val="center"/>
          </w:tcPr>
          <w:p w:rsidR="00F25578" w:rsidRDefault="005E3670">
            <w:r>
              <w:t>9.842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1800.0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1000.0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0.0000</w:t>
            </w:r>
          </w:p>
        </w:tc>
        <w:tc>
          <w:tcPr>
            <w:tcW w:w="1516" w:type="dxa"/>
            <w:vAlign w:val="center"/>
          </w:tcPr>
          <w:p w:rsidR="00F25578" w:rsidRDefault="00F25578">
            <w:pPr>
              <w:rPr>
                <w:sz w:val="18"/>
                <w:szCs w:val="18"/>
              </w:rPr>
            </w:pPr>
          </w:p>
        </w:tc>
      </w:tr>
      <w:tr w:rsidR="00F25578">
        <w:tc>
          <w:tcPr>
            <w:tcW w:w="2196" w:type="dxa"/>
            <w:shd w:val="clear" w:color="auto" w:fill="E6E6E6"/>
            <w:vAlign w:val="center"/>
          </w:tcPr>
          <w:p w:rsidR="00F25578" w:rsidRDefault="005E367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0.180</w:t>
            </w:r>
          </w:p>
        </w:tc>
        <w:tc>
          <w:tcPr>
            <w:tcW w:w="1030" w:type="dxa"/>
            <w:vAlign w:val="center"/>
          </w:tcPr>
          <w:p w:rsidR="00F25578" w:rsidRDefault="005E3670">
            <w:r>
              <w:t>3.100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700.0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1050.0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0.0998</w:t>
            </w:r>
          </w:p>
        </w:tc>
        <w:tc>
          <w:tcPr>
            <w:tcW w:w="1516" w:type="dxa"/>
            <w:vAlign w:val="center"/>
          </w:tcPr>
          <w:p w:rsidR="00F25578" w:rsidRDefault="005E36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25578">
        <w:tc>
          <w:tcPr>
            <w:tcW w:w="2196" w:type="dxa"/>
            <w:shd w:val="clear" w:color="auto" w:fill="E6E6E6"/>
            <w:vAlign w:val="center"/>
          </w:tcPr>
          <w:p w:rsidR="00F25578" w:rsidRDefault="005E3670">
            <w:r>
              <w:lastRenderedPageBreak/>
              <w:t>复合</w:t>
            </w:r>
            <w:r>
              <w:t>A</w:t>
            </w:r>
            <w:r>
              <w:t>级改性酚醛保温板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0.023</w:t>
            </w:r>
          </w:p>
        </w:tc>
        <w:tc>
          <w:tcPr>
            <w:tcW w:w="1030" w:type="dxa"/>
            <w:vAlign w:val="center"/>
          </w:tcPr>
          <w:p w:rsidR="00F25578" w:rsidRDefault="005E3670">
            <w:r>
              <w:t>0.505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100.0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1000.0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0.0000</w:t>
            </w:r>
          </w:p>
        </w:tc>
        <w:tc>
          <w:tcPr>
            <w:tcW w:w="1516" w:type="dxa"/>
            <w:vAlign w:val="center"/>
          </w:tcPr>
          <w:p w:rsidR="00F25578" w:rsidRDefault="00F25578">
            <w:pPr>
              <w:rPr>
                <w:sz w:val="18"/>
                <w:szCs w:val="18"/>
              </w:rPr>
            </w:pPr>
          </w:p>
        </w:tc>
      </w:tr>
    </w:tbl>
    <w:p w:rsidR="00F25578" w:rsidRDefault="005E3670">
      <w:pPr>
        <w:pStyle w:val="2"/>
        <w:widowControl w:val="0"/>
        <w:rPr>
          <w:kern w:val="2"/>
        </w:rPr>
      </w:pPr>
      <w:bookmarkStart w:id="35" w:name="_Toc59899926"/>
      <w:r>
        <w:rPr>
          <w:kern w:val="2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25578">
        <w:tc>
          <w:tcPr>
            <w:tcW w:w="2513" w:type="dxa"/>
            <w:shd w:val="clear" w:color="auto" w:fill="E6E6E6"/>
            <w:vAlign w:val="center"/>
          </w:tcPr>
          <w:p w:rsidR="00F25578" w:rsidRDefault="005E3670">
            <w:r>
              <w:t>外表面积</w:t>
            </w:r>
          </w:p>
        </w:tc>
        <w:tc>
          <w:tcPr>
            <w:tcW w:w="6820" w:type="dxa"/>
            <w:vAlign w:val="center"/>
          </w:tcPr>
          <w:p w:rsidR="00F25578" w:rsidRDefault="005E3670">
            <w:r>
              <w:t>4580.40</w:t>
            </w:r>
          </w:p>
        </w:tc>
      </w:tr>
      <w:tr w:rsidR="00F25578">
        <w:tc>
          <w:tcPr>
            <w:tcW w:w="2513" w:type="dxa"/>
            <w:shd w:val="clear" w:color="auto" w:fill="E6E6E6"/>
            <w:vAlign w:val="center"/>
          </w:tcPr>
          <w:p w:rsidR="00F25578" w:rsidRDefault="005E3670">
            <w:r>
              <w:t>建筑体积</w:t>
            </w:r>
          </w:p>
        </w:tc>
        <w:tc>
          <w:tcPr>
            <w:tcW w:w="6820" w:type="dxa"/>
            <w:vAlign w:val="center"/>
          </w:tcPr>
          <w:p w:rsidR="00F25578" w:rsidRDefault="005E3670">
            <w:r>
              <w:t>11851.50</w:t>
            </w:r>
          </w:p>
        </w:tc>
      </w:tr>
      <w:tr w:rsidR="00F25578">
        <w:tc>
          <w:tcPr>
            <w:tcW w:w="2513" w:type="dxa"/>
            <w:shd w:val="clear" w:color="auto" w:fill="E6E6E6"/>
            <w:vAlign w:val="center"/>
          </w:tcPr>
          <w:p w:rsidR="00F25578" w:rsidRDefault="005E3670">
            <w:r>
              <w:t>体形系数</w:t>
            </w:r>
          </w:p>
        </w:tc>
        <w:tc>
          <w:tcPr>
            <w:tcW w:w="6820" w:type="dxa"/>
            <w:vAlign w:val="center"/>
          </w:tcPr>
          <w:p w:rsidR="00F25578" w:rsidRDefault="005E3670">
            <w:r>
              <w:t>0.39</w:t>
            </w:r>
          </w:p>
        </w:tc>
      </w:tr>
      <w:tr w:rsidR="00F25578">
        <w:tc>
          <w:tcPr>
            <w:tcW w:w="2513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6820" w:type="dxa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3.1.3</w:t>
            </w:r>
            <w:r>
              <w:t>条</w:t>
            </w:r>
          </w:p>
        </w:tc>
      </w:tr>
      <w:tr w:rsidR="00F25578">
        <w:tc>
          <w:tcPr>
            <w:tcW w:w="2513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6820" w:type="dxa"/>
            <w:vAlign w:val="center"/>
          </w:tcPr>
          <w:p w:rsidR="00F25578" w:rsidRDefault="005E3670">
            <w:r>
              <w:t>体形系数应符合表</w:t>
            </w:r>
            <w:r>
              <w:t>3.1.3</w:t>
            </w:r>
            <w:r>
              <w:t>的规定</w:t>
            </w:r>
            <w:r>
              <w:t>(s≤0.33)</w:t>
            </w:r>
          </w:p>
        </w:tc>
      </w:tr>
      <w:tr w:rsidR="00F25578">
        <w:tc>
          <w:tcPr>
            <w:tcW w:w="2513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6820" w:type="dxa"/>
            <w:vAlign w:val="center"/>
          </w:tcPr>
          <w:p w:rsidR="00F25578" w:rsidRDefault="005E3670">
            <w:r>
              <w:rPr>
                <w:color w:val="FF0000"/>
              </w:rPr>
              <w:t>不满足</w:t>
            </w:r>
          </w:p>
        </w:tc>
      </w:tr>
    </w:tbl>
    <w:p w:rsidR="00F25578" w:rsidRDefault="005E3670">
      <w:pPr>
        <w:pStyle w:val="2"/>
        <w:widowControl w:val="0"/>
        <w:rPr>
          <w:kern w:val="2"/>
        </w:rPr>
      </w:pPr>
      <w:bookmarkStart w:id="36" w:name="_Toc59899927"/>
      <w:r>
        <w:rPr>
          <w:kern w:val="2"/>
        </w:rPr>
        <w:t>窗墙比</w:t>
      </w:r>
      <w:bookmarkEnd w:id="36"/>
    </w:p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37" w:name="_Toc59899928"/>
      <w:r>
        <w:rPr>
          <w:kern w:val="2"/>
          <w:szCs w:val="24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F25578">
        <w:tc>
          <w:tcPr>
            <w:tcW w:w="140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结论</w:t>
            </w:r>
          </w:p>
        </w:tc>
      </w:tr>
      <w:tr w:rsidR="00F25578">
        <w:tc>
          <w:tcPr>
            <w:tcW w:w="1409" w:type="dxa"/>
            <w:shd w:val="clear" w:color="auto" w:fill="E6E6E6"/>
            <w:vAlign w:val="center"/>
          </w:tcPr>
          <w:p w:rsidR="00F25578" w:rsidRDefault="005E3670">
            <w:r>
              <w:t>南向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180.60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1254.00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0.14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0.50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409" w:type="dxa"/>
            <w:shd w:val="clear" w:color="auto" w:fill="E6E6E6"/>
            <w:vAlign w:val="center"/>
          </w:tcPr>
          <w:p w:rsidR="00F25578" w:rsidRDefault="005E3670">
            <w:r>
              <w:t>北向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168.24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1215.13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0.14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0.30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409" w:type="dxa"/>
            <w:shd w:val="clear" w:color="auto" w:fill="E6E6E6"/>
            <w:vAlign w:val="center"/>
          </w:tcPr>
          <w:p w:rsidR="00F25578" w:rsidRDefault="005E3670">
            <w:r>
              <w:t>东向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19.02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659.54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0.03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409" w:type="dxa"/>
            <w:shd w:val="clear" w:color="auto" w:fill="E6E6E6"/>
            <w:vAlign w:val="center"/>
          </w:tcPr>
          <w:p w:rsidR="00F25578" w:rsidRDefault="005E3670">
            <w:r>
              <w:t>西向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19.02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659.54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0.03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2993" w:type="dxa"/>
            <w:gridSpan w:val="2"/>
            <w:shd w:val="clear" w:color="auto" w:fill="E6E6E6"/>
            <w:vAlign w:val="center"/>
          </w:tcPr>
          <w:p w:rsidR="00F25578" w:rsidRDefault="005E3670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3.1.5</w:t>
            </w:r>
            <w:r>
              <w:t>条</w:t>
            </w:r>
          </w:p>
        </w:tc>
      </w:tr>
      <w:tr w:rsidR="00F25578">
        <w:tc>
          <w:tcPr>
            <w:tcW w:w="2993" w:type="dxa"/>
            <w:gridSpan w:val="2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F25578" w:rsidRDefault="005E3670">
            <w:r>
              <w:t>各朝向窗墙比不应超过表</w:t>
            </w:r>
            <w:r>
              <w:t>3.1.5</w:t>
            </w:r>
            <w:r>
              <w:t>的限值，且进行权衡判断时不得大于其最大值</w:t>
            </w:r>
          </w:p>
        </w:tc>
      </w:tr>
      <w:tr w:rsidR="00F25578">
        <w:tc>
          <w:tcPr>
            <w:tcW w:w="2993" w:type="dxa"/>
            <w:gridSpan w:val="2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F25578" w:rsidRDefault="005E3670">
            <w:r>
              <w:t>满足</w:t>
            </w:r>
          </w:p>
        </w:tc>
      </w:tr>
    </w:tbl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38" w:name="_Toc59899929"/>
      <w:r>
        <w:rPr>
          <w:kern w:val="2"/>
          <w:szCs w:val="24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F25578">
        <w:tc>
          <w:tcPr>
            <w:tcW w:w="116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25578">
        <w:tc>
          <w:tcPr>
            <w:tcW w:w="1160" w:type="dxa"/>
            <w:vMerge w:val="restart"/>
            <w:vAlign w:val="center"/>
          </w:tcPr>
          <w:p w:rsidR="00F25578" w:rsidRDefault="005E3670">
            <w:r>
              <w:t>南向</w:t>
            </w:r>
            <w:r>
              <w:br/>
              <w:t>117.60</w:t>
            </w:r>
          </w:p>
        </w:tc>
        <w:tc>
          <w:tcPr>
            <w:tcW w:w="1562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1.00×1.40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72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1.40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100.80</w:t>
            </w:r>
          </w:p>
        </w:tc>
      </w:tr>
      <w:tr w:rsidR="00F25578">
        <w:tc>
          <w:tcPr>
            <w:tcW w:w="1160" w:type="dxa"/>
            <w:vMerge/>
            <w:vAlign w:val="center"/>
          </w:tcPr>
          <w:p w:rsidR="00F25578" w:rsidRDefault="00F25578"/>
        </w:tc>
        <w:tc>
          <w:tcPr>
            <w:tcW w:w="1562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1.00×1.40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12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1.40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16.80</w:t>
            </w:r>
          </w:p>
        </w:tc>
      </w:tr>
      <w:tr w:rsidR="00F25578">
        <w:tc>
          <w:tcPr>
            <w:tcW w:w="1160" w:type="dxa"/>
            <w:vMerge w:val="restart"/>
            <w:vAlign w:val="center"/>
          </w:tcPr>
          <w:p w:rsidR="00F25578" w:rsidRDefault="005E3670">
            <w:r>
              <w:t>北向</w:t>
            </w:r>
            <w:r>
              <w:br/>
              <w:t>168.24</w:t>
            </w:r>
          </w:p>
        </w:tc>
        <w:tc>
          <w:tcPr>
            <w:tcW w:w="1562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0.60×1.20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72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0.72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51.84</w:t>
            </w:r>
          </w:p>
        </w:tc>
      </w:tr>
      <w:tr w:rsidR="00F25578">
        <w:tc>
          <w:tcPr>
            <w:tcW w:w="1160" w:type="dxa"/>
            <w:vMerge/>
            <w:vAlign w:val="center"/>
          </w:tcPr>
          <w:p w:rsidR="00F25578" w:rsidRDefault="00F25578"/>
        </w:tc>
        <w:tc>
          <w:tcPr>
            <w:tcW w:w="1562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1.00×1.40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60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1.40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84.00</w:t>
            </w:r>
          </w:p>
        </w:tc>
      </w:tr>
      <w:tr w:rsidR="00F25578">
        <w:tc>
          <w:tcPr>
            <w:tcW w:w="1160" w:type="dxa"/>
            <w:vMerge/>
            <w:vAlign w:val="center"/>
          </w:tcPr>
          <w:p w:rsidR="00F25578" w:rsidRDefault="00F25578"/>
        </w:tc>
        <w:tc>
          <w:tcPr>
            <w:tcW w:w="1562" w:type="dxa"/>
            <w:vAlign w:val="center"/>
          </w:tcPr>
          <w:p w:rsidR="00F25578" w:rsidRDefault="005E3670">
            <w:r>
              <w:t>C1209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1.20×0.90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2~6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30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1.08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32.40</w:t>
            </w:r>
          </w:p>
        </w:tc>
      </w:tr>
      <w:tr w:rsidR="00F25578">
        <w:tc>
          <w:tcPr>
            <w:tcW w:w="1160" w:type="dxa"/>
            <w:vMerge w:val="restart"/>
            <w:vAlign w:val="center"/>
          </w:tcPr>
          <w:p w:rsidR="00F25578" w:rsidRDefault="005E3670">
            <w:r>
              <w:t>东向</w:t>
            </w:r>
            <w:r>
              <w:br/>
              <w:t>12.72</w:t>
            </w:r>
          </w:p>
        </w:tc>
        <w:tc>
          <w:tcPr>
            <w:tcW w:w="1562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0.60×1.20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0.72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4.32</w:t>
            </w:r>
          </w:p>
        </w:tc>
      </w:tr>
      <w:tr w:rsidR="00F25578">
        <w:tc>
          <w:tcPr>
            <w:tcW w:w="1160" w:type="dxa"/>
            <w:vMerge/>
            <w:vAlign w:val="center"/>
          </w:tcPr>
          <w:p w:rsidR="00F25578" w:rsidRDefault="00F25578"/>
        </w:tc>
        <w:tc>
          <w:tcPr>
            <w:tcW w:w="1562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1.00×1.40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1.40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8.40</w:t>
            </w:r>
          </w:p>
        </w:tc>
      </w:tr>
      <w:tr w:rsidR="00F25578">
        <w:tc>
          <w:tcPr>
            <w:tcW w:w="1160" w:type="dxa"/>
            <w:vMerge w:val="restart"/>
            <w:vAlign w:val="center"/>
          </w:tcPr>
          <w:p w:rsidR="00F25578" w:rsidRDefault="005E3670">
            <w:r>
              <w:t>西向</w:t>
            </w:r>
            <w:r>
              <w:br/>
              <w:t>12.72</w:t>
            </w:r>
          </w:p>
        </w:tc>
        <w:tc>
          <w:tcPr>
            <w:tcW w:w="1562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0.60×1.20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0.72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4.32</w:t>
            </w:r>
          </w:p>
        </w:tc>
      </w:tr>
      <w:tr w:rsidR="00F25578">
        <w:tc>
          <w:tcPr>
            <w:tcW w:w="1160" w:type="dxa"/>
            <w:vMerge/>
            <w:vAlign w:val="center"/>
          </w:tcPr>
          <w:p w:rsidR="00F25578" w:rsidRDefault="00F25578"/>
        </w:tc>
        <w:tc>
          <w:tcPr>
            <w:tcW w:w="1562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386" w:type="dxa"/>
            <w:vAlign w:val="center"/>
          </w:tcPr>
          <w:p w:rsidR="00F25578" w:rsidRDefault="005E3670">
            <w:r>
              <w:t>1.00×1.40</w:t>
            </w:r>
          </w:p>
        </w:tc>
        <w:tc>
          <w:tcPr>
            <w:tcW w:w="152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71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1.40</w:t>
            </w:r>
          </w:p>
        </w:tc>
        <w:tc>
          <w:tcPr>
            <w:tcW w:w="1262" w:type="dxa"/>
            <w:vAlign w:val="center"/>
          </w:tcPr>
          <w:p w:rsidR="00F25578" w:rsidRDefault="005E3670">
            <w:r>
              <w:t>8.40</w:t>
            </w:r>
          </w:p>
        </w:tc>
      </w:tr>
    </w:tbl>
    <w:p w:rsidR="00F25578" w:rsidRDefault="005E3670">
      <w:pPr>
        <w:pStyle w:val="2"/>
        <w:widowControl w:val="0"/>
        <w:rPr>
          <w:kern w:val="2"/>
        </w:rPr>
      </w:pPr>
      <w:bookmarkStart w:id="39" w:name="_Toc59899930"/>
      <w:r>
        <w:rPr>
          <w:kern w:val="2"/>
        </w:rPr>
        <w:lastRenderedPageBreak/>
        <w:t>屋顶</w:t>
      </w:r>
      <w:bookmarkEnd w:id="39"/>
    </w:p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40" w:name="_Toc59899931"/>
      <w:r>
        <w:rPr>
          <w:kern w:val="2"/>
          <w:szCs w:val="24"/>
        </w:rPr>
        <w:t>屋顶相关构造</w:t>
      </w:r>
      <w:bookmarkEnd w:id="40"/>
    </w:p>
    <w:p w:rsidR="00F25578" w:rsidRDefault="005E367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25578">
        <w:tc>
          <w:tcPr>
            <w:tcW w:w="3345" w:type="dxa"/>
            <w:vMerge w:val="restart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</w:p>
        </w:tc>
      </w:tr>
      <w:tr w:rsidR="00F25578">
        <w:tc>
          <w:tcPr>
            <w:tcW w:w="3345" w:type="dxa"/>
            <w:vMerge/>
            <w:shd w:val="clear" w:color="auto" w:fill="E6E6E6"/>
            <w:vAlign w:val="center"/>
          </w:tcPr>
          <w:p w:rsidR="00F25578" w:rsidRDefault="00F2557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D=R*S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50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0.054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0.611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Pr="002D6545" w:rsidRDefault="005E3670">
            <w:pPr>
              <w:rPr>
                <w:b/>
              </w:rPr>
            </w:pPr>
            <w:r w:rsidRPr="002D6545">
              <w:rPr>
                <w:b/>
              </w:rPr>
              <w:t>复合</w:t>
            </w:r>
            <w:r w:rsidRPr="002D6545">
              <w:rPr>
                <w:b/>
              </w:rPr>
              <w:t>A</w:t>
            </w:r>
            <w:r w:rsidRPr="002D6545">
              <w:rPr>
                <w:b/>
              </w:rPr>
              <w:t>级改性酚醛保温板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60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0.023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0.505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2.609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1.317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0.022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0.245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0.180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3.100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0.556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1.722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5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0.005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0.061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高炉炉渣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25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0.260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3.957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0.096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0.380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钢筋混凝土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1.740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17.200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0.069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1.186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380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3.410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5.523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25578" w:rsidRDefault="005E3670">
            <w:pPr>
              <w:jc w:val="center"/>
            </w:pPr>
            <w:r>
              <w:t>0.28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F25578" w:rsidRDefault="005E3670">
            <w:pPr>
              <w:jc w:val="center"/>
            </w:pPr>
            <w:r>
              <w:t>0.28 * 1.10 = 0.31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5985" w:type="dxa"/>
            <w:gridSpan w:val="6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5985" w:type="dxa"/>
            <w:gridSpan w:val="6"/>
          </w:tcPr>
          <w:p w:rsidR="00F25578" w:rsidRDefault="005E3670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(K≤0.35)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5985" w:type="dxa"/>
            <w:gridSpan w:val="6"/>
          </w:tcPr>
          <w:p w:rsidR="00F25578" w:rsidRPr="002D6545" w:rsidRDefault="005E3670">
            <w:pPr>
              <w:rPr>
                <w:b/>
              </w:rPr>
            </w:pPr>
            <w:r w:rsidRPr="002D6545">
              <w:rPr>
                <w:b/>
              </w:rPr>
              <w:t>满足</w:t>
            </w:r>
          </w:p>
        </w:tc>
      </w:tr>
    </w:tbl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41" w:name="_Toc59899932"/>
      <w:r>
        <w:rPr>
          <w:kern w:val="2"/>
          <w:szCs w:val="24"/>
        </w:rPr>
        <w:t>屋顶平均热工特性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屋顶构造一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680.65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2023" w:type="dxa"/>
            <w:vAlign w:val="center"/>
          </w:tcPr>
          <w:p w:rsidR="00F25578" w:rsidRDefault="005E3670">
            <w:r>
              <w:t>0.28</w:t>
            </w:r>
          </w:p>
        </w:tc>
        <w:tc>
          <w:tcPr>
            <w:tcW w:w="2023" w:type="dxa"/>
            <w:vAlign w:val="center"/>
          </w:tcPr>
          <w:p w:rsidR="00F25578" w:rsidRDefault="005E3670">
            <w:r>
              <w:t>5.52</w:t>
            </w:r>
          </w:p>
        </w:tc>
      </w:tr>
    </w:tbl>
    <w:p w:rsidR="00F25578" w:rsidRDefault="00F25578">
      <w:pPr>
        <w:widowControl w:val="0"/>
        <w:jc w:val="both"/>
        <w:rPr>
          <w:kern w:val="2"/>
          <w:szCs w:val="24"/>
          <w:lang w:val="en-US"/>
        </w:rPr>
      </w:pPr>
    </w:p>
    <w:p w:rsidR="00F25578" w:rsidRDefault="005E3670">
      <w:pPr>
        <w:pStyle w:val="2"/>
        <w:widowControl w:val="0"/>
        <w:rPr>
          <w:kern w:val="2"/>
        </w:rPr>
      </w:pPr>
      <w:bookmarkStart w:id="42" w:name="_Toc59899933"/>
      <w:r>
        <w:rPr>
          <w:kern w:val="2"/>
        </w:rPr>
        <w:t>外墙</w:t>
      </w:r>
      <w:bookmarkEnd w:id="42"/>
    </w:p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43" w:name="_Toc59899934"/>
      <w:r>
        <w:rPr>
          <w:kern w:val="2"/>
          <w:szCs w:val="24"/>
        </w:rPr>
        <w:t>外墙相关构造</w:t>
      </w:r>
      <w:bookmarkEnd w:id="43"/>
    </w:p>
    <w:p w:rsidR="00F25578" w:rsidRDefault="005E367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25578">
        <w:tc>
          <w:tcPr>
            <w:tcW w:w="3345" w:type="dxa"/>
            <w:vMerge w:val="restart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</w:p>
        </w:tc>
      </w:tr>
      <w:tr w:rsidR="00F25578">
        <w:tc>
          <w:tcPr>
            <w:tcW w:w="3345" w:type="dxa"/>
            <w:vMerge/>
            <w:shd w:val="clear" w:color="auto" w:fill="E6E6E6"/>
            <w:vAlign w:val="center"/>
          </w:tcPr>
          <w:p w:rsidR="00F25578" w:rsidRDefault="00F2557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D=R*S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0.022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0.245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复合</w:t>
            </w:r>
            <w:r>
              <w:t>A</w:t>
            </w:r>
            <w:r>
              <w:t>级改性酚醛保温板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50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0.023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0.505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2.174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1.098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0.022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0.245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灰砂砖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360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0.740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9.842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0.486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4.788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450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2.703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6.375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25578" w:rsidRDefault="005E3670">
            <w:pPr>
              <w:jc w:val="center"/>
            </w:pPr>
            <w:r>
              <w:t>0.35</w:t>
            </w:r>
          </w:p>
        </w:tc>
      </w:tr>
    </w:tbl>
    <w:p w:rsidR="00F25578" w:rsidRDefault="005E367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阳台隔墙构造一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25578">
        <w:tc>
          <w:tcPr>
            <w:tcW w:w="3345" w:type="dxa"/>
            <w:vMerge w:val="restart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</w:p>
        </w:tc>
      </w:tr>
      <w:tr w:rsidR="00F25578">
        <w:tc>
          <w:tcPr>
            <w:tcW w:w="3345" w:type="dxa"/>
            <w:vMerge/>
            <w:shd w:val="clear" w:color="auto" w:fill="E6E6E6"/>
            <w:vAlign w:val="center"/>
          </w:tcPr>
          <w:p w:rsidR="00F25578" w:rsidRDefault="00F2557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D=R*S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0.022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0.245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复合</w:t>
            </w:r>
            <w:r>
              <w:t>A</w:t>
            </w:r>
            <w:r>
              <w:t>级改性酚醛保温板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50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0.023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0.505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2.174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1.098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0.022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0.245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灰砂砖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360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0.740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9.842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0.486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4.788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450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2.703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6.375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25578" w:rsidRDefault="005E3670">
            <w:pPr>
              <w:jc w:val="center"/>
            </w:pPr>
            <w:r>
              <w:t>0.35</w:t>
            </w:r>
          </w:p>
        </w:tc>
      </w:tr>
    </w:tbl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44" w:name="_Toc59899935"/>
      <w:r>
        <w:rPr>
          <w:kern w:val="2"/>
          <w:szCs w:val="24"/>
        </w:rPr>
        <w:t>外墙主断面传热系数的修正系数ψ</w:t>
      </w:r>
      <w:bookmarkEnd w:id="44"/>
    </w:p>
    <w:p w:rsidR="003112D8" w:rsidRDefault="005E3670" w:rsidP="006D65FE">
      <w:pPr>
        <w:rPr>
          <w:szCs w:val="21"/>
          <w:lang w:val="en-US"/>
        </w:rPr>
      </w:pPr>
      <w:bookmarkStart w:id="45" w:name="北京外墙K修正系数表"/>
      <w:r>
        <w:rPr>
          <w:noProof/>
          <w:szCs w:val="21"/>
          <w:lang w:val="en-US"/>
        </w:rPr>
        <w:drawing>
          <wp:inline distT="0" distB="0" distL="0" distR="0">
            <wp:extent cx="5762625" cy="3676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5"/>
    <w:p w:rsidR="00F25578" w:rsidRDefault="00F25578">
      <w:pPr>
        <w:widowControl w:val="0"/>
        <w:jc w:val="both"/>
        <w:rPr>
          <w:kern w:val="2"/>
          <w:szCs w:val="24"/>
          <w:lang w:val="en-US"/>
        </w:rPr>
      </w:pPr>
    </w:p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46" w:name="_Toc59899936"/>
      <w:r>
        <w:rPr>
          <w:kern w:val="2"/>
          <w:szCs w:val="24"/>
        </w:rPr>
        <w:t>外墙平均热工特性</w:t>
      </w:r>
      <w:bookmarkEnd w:id="46"/>
    </w:p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外墙构造一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主墙体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564.23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0.526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阳台隔墙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509.16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0.474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合计</w:t>
            </w:r>
          </w:p>
        </w:tc>
        <w:tc>
          <w:tcPr>
            <w:tcW w:w="1120" w:type="dxa"/>
            <w:vAlign w:val="center"/>
          </w:tcPr>
          <w:p w:rsidR="00F25578" w:rsidRDefault="00F25578"/>
        </w:tc>
        <w:tc>
          <w:tcPr>
            <w:tcW w:w="990" w:type="dxa"/>
            <w:vAlign w:val="center"/>
          </w:tcPr>
          <w:p w:rsidR="00F25578" w:rsidRDefault="005E3670">
            <w:r>
              <w:t>1073.40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F25578" w:rsidRDefault="005E3670">
            <w:pPr>
              <w:jc w:val="center"/>
            </w:pPr>
            <w:r>
              <w:t>0.35 × 1.20 = 0.42</w:t>
            </w:r>
          </w:p>
        </w:tc>
      </w:tr>
    </w:tbl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面积所</w:t>
            </w:r>
            <w:r>
              <w:lastRenderedPageBreak/>
              <w:t>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主墙体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1046.89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F25578" w:rsidRDefault="005E3670">
            <w:pPr>
              <w:jc w:val="center"/>
            </w:pPr>
            <w:r>
              <w:t>0.35 × 1.20 = 0.42</w:t>
            </w:r>
          </w:p>
        </w:tc>
      </w:tr>
    </w:tbl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外墙构造一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主墙体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444.37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0.694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阳台隔墙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196.16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0.306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合计</w:t>
            </w:r>
          </w:p>
        </w:tc>
        <w:tc>
          <w:tcPr>
            <w:tcW w:w="1120" w:type="dxa"/>
            <w:vAlign w:val="center"/>
          </w:tcPr>
          <w:p w:rsidR="00F25578" w:rsidRDefault="00F25578"/>
        </w:tc>
        <w:tc>
          <w:tcPr>
            <w:tcW w:w="990" w:type="dxa"/>
            <w:vAlign w:val="center"/>
          </w:tcPr>
          <w:p w:rsidR="00F25578" w:rsidRDefault="005E3670">
            <w:r>
              <w:t>640.52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F25578" w:rsidRDefault="005E3670">
            <w:pPr>
              <w:jc w:val="center"/>
            </w:pPr>
            <w:r>
              <w:t>0.35 × 1.20 = 0.42</w:t>
            </w:r>
          </w:p>
        </w:tc>
      </w:tr>
    </w:tbl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外墙构造一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主墙体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444.37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0.694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阳台隔墙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196.16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0.306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合计</w:t>
            </w:r>
          </w:p>
        </w:tc>
        <w:tc>
          <w:tcPr>
            <w:tcW w:w="1120" w:type="dxa"/>
            <w:vAlign w:val="center"/>
          </w:tcPr>
          <w:p w:rsidR="00F25578" w:rsidRDefault="00F25578"/>
        </w:tc>
        <w:tc>
          <w:tcPr>
            <w:tcW w:w="990" w:type="dxa"/>
            <w:vAlign w:val="center"/>
          </w:tcPr>
          <w:p w:rsidR="00F25578" w:rsidRDefault="005E3670">
            <w:r>
              <w:t>640.52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F25578" w:rsidRDefault="005E3670">
            <w:pPr>
              <w:jc w:val="center"/>
            </w:pPr>
            <w:r>
              <w:t>0.35 × 1.20 = 0.42</w:t>
            </w:r>
          </w:p>
        </w:tc>
      </w:tr>
    </w:tbl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外墙构造一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主墙体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2499.85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0.735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F25578" w:rsidRDefault="005E3670">
            <w:r>
              <w:t>阳台隔墙</w:t>
            </w:r>
          </w:p>
        </w:tc>
        <w:tc>
          <w:tcPr>
            <w:tcW w:w="990" w:type="dxa"/>
            <w:vAlign w:val="center"/>
          </w:tcPr>
          <w:p w:rsidR="00F25578" w:rsidRDefault="005E3670">
            <w:r>
              <w:t>901.47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0.265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vAlign w:val="center"/>
          </w:tcPr>
          <w:p w:rsidR="00F25578" w:rsidRDefault="005E3670">
            <w:r>
              <w:t>合计</w:t>
            </w:r>
          </w:p>
        </w:tc>
        <w:tc>
          <w:tcPr>
            <w:tcW w:w="1120" w:type="dxa"/>
            <w:vAlign w:val="center"/>
          </w:tcPr>
          <w:p w:rsidR="00F25578" w:rsidRDefault="00F25578"/>
        </w:tc>
        <w:tc>
          <w:tcPr>
            <w:tcW w:w="990" w:type="dxa"/>
            <w:vAlign w:val="center"/>
          </w:tcPr>
          <w:p w:rsidR="00F25578" w:rsidRDefault="005E3670">
            <w:r>
              <w:t>3401.32</w:t>
            </w:r>
          </w:p>
        </w:tc>
        <w:tc>
          <w:tcPr>
            <w:tcW w:w="950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0.35</w:t>
            </w:r>
          </w:p>
        </w:tc>
        <w:tc>
          <w:tcPr>
            <w:tcW w:w="1661" w:type="dxa"/>
            <w:vAlign w:val="center"/>
          </w:tcPr>
          <w:p w:rsidR="00F25578" w:rsidRDefault="005E3670">
            <w:r>
              <w:t>6.38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F25578" w:rsidRDefault="005E3670">
            <w:pPr>
              <w:jc w:val="center"/>
            </w:pPr>
            <w:r>
              <w:t>0.35 × 1.20 = 0.42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6382" w:type="dxa"/>
            <w:gridSpan w:val="5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6382" w:type="dxa"/>
            <w:gridSpan w:val="5"/>
          </w:tcPr>
          <w:p w:rsidR="00F25578" w:rsidRDefault="005E3670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(K≤0.40)</w:t>
            </w:r>
          </w:p>
        </w:tc>
      </w:tr>
      <w:tr w:rsidR="00F25578">
        <w:tc>
          <w:tcPr>
            <w:tcW w:w="2948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6382" w:type="dxa"/>
            <w:gridSpan w:val="5"/>
          </w:tcPr>
          <w:p w:rsidR="00F25578" w:rsidRDefault="002D6545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满足</w:t>
            </w:r>
            <w:bookmarkStart w:id="47" w:name="_GoBack"/>
            <w:bookmarkEnd w:id="47"/>
          </w:p>
        </w:tc>
      </w:tr>
    </w:tbl>
    <w:p w:rsidR="00F25578" w:rsidRDefault="00F25578">
      <w:pPr>
        <w:widowControl w:val="0"/>
        <w:jc w:val="both"/>
        <w:rPr>
          <w:kern w:val="2"/>
          <w:szCs w:val="24"/>
          <w:lang w:val="en-US"/>
        </w:rPr>
      </w:pPr>
    </w:p>
    <w:p w:rsidR="00F25578" w:rsidRDefault="005E3670">
      <w:pPr>
        <w:pStyle w:val="2"/>
        <w:widowControl w:val="0"/>
        <w:rPr>
          <w:kern w:val="2"/>
        </w:rPr>
      </w:pPr>
      <w:bookmarkStart w:id="48" w:name="_Toc59899937"/>
      <w:r>
        <w:rPr>
          <w:kern w:val="2"/>
        </w:rPr>
        <w:t>挑空楼板</w:t>
      </w:r>
      <w:bookmarkEnd w:id="48"/>
    </w:p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F25578" w:rsidRDefault="005E3670">
      <w:pPr>
        <w:pStyle w:val="2"/>
        <w:widowControl w:val="0"/>
        <w:rPr>
          <w:kern w:val="2"/>
        </w:rPr>
      </w:pPr>
      <w:bookmarkStart w:id="49" w:name="_Toc59899938"/>
      <w:r>
        <w:rPr>
          <w:kern w:val="2"/>
        </w:rPr>
        <w:t>非采暖地下室顶板</w:t>
      </w:r>
      <w:bookmarkEnd w:id="49"/>
    </w:p>
    <w:p w:rsidR="00F25578" w:rsidRDefault="005E36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F25578" w:rsidRDefault="005E3670">
      <w:pPr>
        <w:pStyle w:val="2"/>
        <w:widowControl w:val="0"/>
        <w:rPr>
          <w:kern w:val="2"/>
        </w:rPr>
      </w:pPr>
      <w:bookmarkStart w:id="50" w:name="_Toc59899939"/>
      <w:r>
        <w:rPr>
          <w:kern w:val="2"/>
        </w:rPr>
        <w:t>分隔采暖与非采暖空间的隔墙</w:t>
      </w:r>
      <w:bookmarkEnd w:id="50"/>
    </w:p>
    <w:p w:rsidR="00F25578" w:rsidRDefault="005E3670">
      <w:pPr>
        <w:pStyle w:val="3"/>
        <w:widowControl w:val="0"/>
        <w:jc w:val="both"/>
        <w:rPr>
          <w:kern w:val="2"/>
          <w:szCs w:val="24"/>
        </w:rPr>
      </w:pPr>
      <w:bookmarkStart w:id="51" w:name="_Toc59899940"/>
      <w:r>
        <w:rPr>
          <w:kern w:val="2"/>
          <w:szCs w:val="24"/>
        </w:rPr>
        <w:t>楼梯间隔墙构造一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25578">
        <w:tc>
          <w:tcPr>
            <w:tcW w:w="3345" w:type="dxa"/>
            <w:vMerge w:val="restart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热惰性指标</w:t>
            </w:r>
          </w:p>
        </w:tc>
      </w:tr>
      <w:tr w:rsidR="00F25578">
        <w:tc>
          <w:tcPr>
            <w:tcW w:w="3345" w:type="dxa"/>
            <w:vMerge/>
            <w:shd w:val="clear" w:color="auto" w:fill="E6E6E6"/>
            <w:vAlign w:val="center"/>
          </w:tcPr>
          <w:p w:rsidR="00F25578" w:rsidRDefault="00F2557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D=R*S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0.022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0.245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复合</w:t>
            </w:r>
            <w:r>
              <w:t>A</w:t>
            </w:r>
            <w:r>
              <w:t>级改性酚醛保温板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0.023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0.505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0.870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0.439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水泥砂浆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0.930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11.370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0.022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0.245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灰砂砖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240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0.740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9.842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0.324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3.192</w:t>
            </w:r>
          </w:p>
        </w:tc>
      </w:tr>
      <w:tr w:rsidR="00F25578">
        <w:tc>
          <w:tcPr>
            <w:tcW w:w="3345" w:type="dxa"/>
            <w:vAlign w:val="center"/>
          </w:tcPr>
          <w:p w:rsidR="00F25578" w:rsidRDefault="005E367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300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－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1.237</w:t>
            </w:r>
          </w:p>
        </w:tc>
        <w:tc>
          <w:tcPr>
            <w:tcW w:w="1064" w:type="dxa"/>
            <w:vAlign w:val="center"/>
          </w:tcPr>
          <w:p w:rsidR="00F25578" w:rsidRDefault="005E3670">
            <w:r>
              <w:t>4.120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F25578" w:rsidRDefault="005E3670">
            <w:pPr>
              <w:jc w:val="center"/>
            </w:pPr>
            <w:r>
              <w:t>0.69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5985" w:type="dxa"/>
            <w:gridSpan w:val="6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5985" w:type="dxa"/>
            <w:gridSpan w:val="6"/>
          </w:tcPr>
          <w:p w:rsidR="00F25578" w:rsidRDefault="005E3670">
            <w:r>
              <w:t>K≤1.5</w:t>
            </w:r>
          </w:p>
        </w:tc>
      </w:tr>
      <w:tr w:rsidR="00F25578">
        <w:tc>
          <w:tcPr>
            <w:tcW w:w="3345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5985" w:type="dxa"/>
            <w:gridSpan w:val="6"/>
          </w:tcPr>
          <w:p w:rsidR="00F25578" w:rsidRDefault="005E3670">
            <w:r>
              <w:t>满足</w:t>
            </w:r>
          </w:p>
        </w:tc>
      </w:tr>
    </w:tbl>
    <w:p w:rsidR="00F25578" w:rsidRDefault="00F25578">
      <w:pPr>
        <w:widowControl w:val="0"/>
        <w:jc w:val="both"/>
        <w:rPr>
          <w:kern w:val="2"/>
          <w:szCs w:val="24"/>
          <w:lang w:val="en-US"/>
        </w:rPr>
      </w:pPr>
    </w:p>
    <w:p w:rsidR="00F25578" w:rsidRDefault="005E3670">
      <w:pPr>
        <w:pStyle w:val="2"/>
        <w:widowControl w:val="0"/>
        <w:rPr>
          <w:kern w:val="2"/>
        </w:rPr>
      </w:pPr>
      <w:bookmarkStart w:id="52" w:name="_Toc59899941"/>
      <w:r>
        <w:rPr>
          <w:kern w:val="2"/>
        </w:rPr>
        <w:t>户门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F25578">
        <w:tc>
          <w:tcPr>
            <w:tcW w:w="273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是否满足</w:t>
            </w:r>
          </w:p>
        </w:tc>
      </w:tr>
      <w:tr w:rsidR="00F25578">
        <w:tc>
          <w:tcPr>
            <w:tcW w:w="2739" w:type="dxa"/>
            <w:vAlign w:val="center"/>
          </w:tcPr>
          <w:p w:rsidR="00F25578" w:rsidRDefault="005E3670">
            <w:r>
              <w:t>单层实体门</w:t>
            </w:r>
          </w:p>
        </w:tc>
        <w:tc>
          <w:tcPr>
            <w:tcW w:w="1358" w:type="dxa"/>
            <w:vAlign w:val="center"/>
          </w:tcPr>
          <w:p w:rsidR="00F25578" w:rsidRDefault="005E3670">
            <w:r>
              <w:t>100.80</w:t>
            </w:r>
          </w:p>
        </w:tc>
        <w:tc>
          <w:tcPr>
            <w:tcW w:w="1471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2292" w:type="dxa"/>
            <w:vAlign w:val="center"/>
          </w:tcPr>
          <w:p w:rsidR="00F25578" w:rsidRDefault="005E3670">
            <w:r>
              <w:t>2.00</w:t>
            </w:r>
          </w:p>
        </w:tc>
        <w:tc>
          <w:tcPr>
            <w:tcW w:w="147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2739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6592" w:type="dxa"/>
            <w:gridSpan w:val="4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25578">
        <w:tc>
          <w:tcPr>
            <w:tcW w:w="2739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6592" w:type="dxa"/>
            <w:gridSpan w:val="4"/>
          </w:tcPr>
          <w:p w:rsidR="00F25578" w:rsidRDefault="005E3670">
            <w:r>
              <w:t>K≤2.0</w:t>
            </w:r>
          </w:p>
        </w:tc>
      </w:tr>
      <w:tr w:rsidR="00F25578">
        <w:tc>
          <w:tcPr>
            <w:tcW w:w="2739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6592" w:type="dxa"/>
            <w:gridSpan w:val="4"/>
          </w:tcPr>
          <w:p w:rsidR="00F25578" w:rsidRDefault="005E3670">
            <w:r>
              <w:t>满足</w:t>
            </w:r>
          </w:p>
        </w:tc>
      </w:tr>
    </w:tbl>
    <w:p w:rsidR="00F25578" w:rsidRDefault="005E3670">
      <w:pPr>
        <w:pStyle w:val="2"/>
        <w:widowControl w:val="0"/>
        <w:rPr>
          <w:kern w:val="2"/>
        </w:rPr>
      </w:pPr>
      <w:bookmarkStart w:id="53" w:name="_Toc59899942"/>
      <w:r>
        <w:rPr>
          <w:kern w:val="2"/>
        </w:rPr>
        <w:t>单元外门</w:t>
      </w:r>
      <w:bookmarkEnd w:id="53"/>
    </w:p>
    <w:p w:rsidR="00F25578" w:rsidRDefault="00F25578">
      <w:pPr>
        <w:widowControl w:val="0"/>
        <w:jc w:val="both"/>
        <w:rPr>
          <w:kern w:val="2"/>
          <w:szCs w:val="24"/>
          <w:lang w:val="en-US"/>
        </w:rPr>
      </w:pPr>
    </w:p>
    <w:p w:rsidR="00F25578" w:rsidRDefault="005E3670">
      <w:r>
        <w:t>本工程无此项内容</w:t>
      </w:r>
    </w:p>
    <w:p w:rsidR="00F25578" w:rsidRDefault="005E3670">
      <w:pPr>
        <w:pStyle w:val="2"/>
      </w:pPr>
      <w:bookmarkStart w:id="54" w:name="_Toc59899943"/>
      <w:r>
        <w:t>天窗类型</w:t>
      </w:r>
      <w:bookmarkEnd w:id="54"/>
    </w:p>
    <w:p w:rsidR="00F25578" w:rsidRDefault="005E3670">
      <w:r>
        <w:t>本工程无此项内容</w:t>
      </w:r>
    </w:p>
    <w:p w:rsidR="00F25578" w:rsidRDefault="005E3670">
      <w:pPr>
        <w:pStyle w:val="2"/>
      </w:pPr>
      <w:bookmarkStart w:id="55" w:name="_Toc59899944"/>
      <w:r>
        <w:t>开敞阳台门</w:t>
      </w:r>
      <w:bookmarkEnd w:id="55"/>
    </w:p>
    <w:p w:rsidR="00F25578" w:rsidRDefault="00F25578"/>
    <w:p w:rsidR="00F25578" w:rsidRDefault="00F2557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094"/>
        <w:gridCol w:w="2094"/>
        <w:gridCol w:w="3169"/>
      </w:tblGrid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209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9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限值</w:t>
            </w:r>
          </w:p>
        </w:tc>
        <w:tc>
          <w:tcPr>
            <w:tcW w:w="31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结论</w:t>
            </w:r>
          </w:p>
        </w:tc>
      </w:tr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r>
              <w:t>南向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0.00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2.00</w:t>
            </w:r>
          </w:p>
        </w:tc>
        <w:tc>
          <w:tcPr>
            <w:tcW w:w="3169" w:type="dxa"/>
            <w:vAlign w:val="center"/>
          </w:tcPr>
          <w:p w:rsidR="00F25578" w:rsidRDefault="005E3670">
            <w:r>
              <w:t>无</w:t>
            </w:r>
          </w:p>
        </w:tc>
      </w:tr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r>
              <w:t>北向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0.00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2.00</w:t>
            </w:r>
          </w:p>
        </w:tc>
        <w:tc>
          <w:tcPr>
            <w:tcW w:w="3169" w:type="dxa"/>
            <w:vAlign w:val="center"/>
          </w:tcPr>
          <w:p w:rsidR="00F25578" w:rsidRDefault="005E3670">
            <w:r>
              <w:t>无</w:t>
            </w:r>
          </w:p>
        </w:tc>
      </w:tr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r>
              <w:t>东向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0.00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2.00</w:t>
            </w:r>
          </w:p>
        </w:tc>
        <w:tc>
          <w:tcPr>
            <w:tcW w:w="3169" w:type="dxa"/>
            <w:vAlign w:val="center"/>
          </w:tcPr>
          <w:p w:rsidR="00F25578" w:rsidRDefault="005E3670">
            <w:r>
              <w:t>无</w:t>
            </w:r>
          </w:p>
        </w:tc>
      </w:tr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r>
              <w:t>西向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0.00</w:t>
            </w:r>
          </w:p>
        </w:tc>
        <w:tc>
          <w:tcPr>
            <w:tcW w:w="2094" w:type="dxa"/>
            <w:vAlign w:val="center"/>
          </w:tcPr>
          <w:p w:rsidR="00F25578" w:rsidRDefault="005E3670">
            <w:r>
              <w:t>2.00</w:t>
            </w:r>
          </w:p>
        </w:tc>
        <w:tc>
          <w:tcPr>
            <w:tcW w:w="3169" w:type="dxa"/>
            <w:vAlign w:val="center"/>
          </w:tcPr>
          <w:p w:rsidR="00F25578" w:rsidRDefault="005E3670">
            <w:r>
              <w:t>无</w:t>
            </w:r>
          </w:p>
        </w:tc>
      </w:tr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r>
              <w:t>《标准》依据</w:t>
            </w:r>
          </w:p>
        </w:tc>
        <w:tc>
          <w:tcPr>
            <w:tcW w:w="7357" w:type="dxa"/>
            <w:gridSpan w:val="3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7357" w:type="dxa"/>
            <w:gridSpan w:val="3"/>
          </w:tcPr>
          <w:p w:rsidR="00F25578" w:rsidRDefault="005E3670">
            <w:r>
              <w:t>各朝向阳台门的传热系数应满足表</w:t>
            </w:r>
            <w:r>
              <w:t>3.2.2</w:t>
            </w:r>
            <w:r>
              <w:t>的要求</w:t>
            </w:r>
          </w:p>
        </w:tc>
      </w:tr>
      <w:tr w:rsidR="00F25578">
        <w:tc>
          <w:tcPr>
            <w:tcW w:w="1975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7357" w:type="dxa"/>
            <w:gridSpan w:val="3"/>
          </w:tcPr>
          <w:p w:rsidR="00F25578" w:rsidRDefault="005E3670">
            <w:r>
              <w:t>满足</w:t>
            </w:r>
          </w:p>
        </w:tc>
      </w:tr>
    </w:tbl>
    <w:p w:rsidR="00F25578" w:rsidRDefault="005E3670">
      <w:pPr>
        <w:pStyle w:val="2"/>
      </w:pPr>
      <w:bookmarkStart w:id="56" w:name="_Toc59899945"/>
      <w:r>
        <w:lastRenderedPageBreak/>
        <w:t>外窗热工</w:t>
      </w:r>
      <w:bookmarkEnd w:id="56"/>
    </w:p>
    <w:p w:rsidR="00F25578" w:rsidRDefault="005E3670">
      <w:pPr>
        <w:pStyle w:val="3"/>
      </w:pPr>
      <w:bookmarkStart w:id="57" w:name="_Toc59899946"/>
      <w: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25578">
        <w:tc>
          <w:tcPr>
            <w:tcW w:w="90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备注</w:t>
            </w:r>
          </w:p>
        </w:tc>
      </w:tr>
      <w:tr w:rsidR="00F25578">
        <w:tc>
          <w:tcPr>
            <w:tcW w:w="905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1867" w:type="dxa"/>
            <w:vAlign w:val="center"/>
          </w:tcPr>
          <w:p w:rsidR="00F25578" w:rsidRDefault="005E3670">
            <w:r>
              <w:t>65</w:t>
            </w:r>
            <w:r>
              <w:t>系列内开下悬铝合金窗</w:t>
            </w:r>
            <w:r>
              <w:t>5+12Ar+5+12Ar+5+</w:t>
            </w:r>
            <w:r>
              <w:t>暖边</w:t>
            </w:r>
          </w:p>
        </w:tc>
        <w:tc>
          <w:tcPr>
            <w:tcW w:w="826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832" w:type="dxa"/>
            <w:vAlign w:val="center"/>
          </w:tcPr>
          <w:p w:rsidR="00F25578" w:rsidRDefault="005E3670">
            <w:r>
              <w:t>1.90</w:t>
            </w:r>
          </w:p>
        </w:tc>
        <w:tc>
          <w:tcPr>
            <w:tcW w:w="956" w:type="dxa"/>
            <w:vAlign w:val="center"/>
          </w:tcPr>
          <w:p w:rsidR="00F25578" w:rsidRDefault="005E3670">
            <w:r>
              <w:t>0.58</w:t>
            </w:r>
          </w:p>
        </w:tc>
        <w:tc>
          <w:tcPr>
            <w:tcW w:w="956" w:type="dxa"/>
            <w:vAlign w:val="center"/>
          </w:tcPr>
          <w:p w:rsidR="00F25578" w:rsidRDefault="005E3670">
            <w:r>
              <w:t>0.800</w:t>
            </w:r>
          </w:p>
        </w:tc>
        <w:tc>
          <w:tcPr>
            <w:tcW w:w="2988" w:type="dxa"/>
            <w:vAlign w:val="center"/>
          </w:tcPr>
          <w:p w:rsidR="00F25578" w:rsidRDefault="00F25578"/>
        </w:tc>
      </w:tr>
      <w:tr w:rsidR="00F25578">
        <w:tc>
          <w:tcPr>
            <w:tcW w:w="905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1867" w:type="dxa"/>
            <w:vAlign w:val="center"/>
          </w:tcPr>
          <w:p w:rsidR="00F25578" w:rsidRDefault="005E3670">
            <w:r>
              <w:t>65</w:t>
            </w:r>
            <w:r>
              <w:t>系列内开下悬铝合金窗</w:t>
            </w:r>
            <w:r>
              <w:t>5+12Ar+5+12Ar+5+</w:t>
            </w:r>
            <w:r>
              <w:t>暖边</w:t>
            </w:r>
          </w:p>
        </w:tc>
        <w:tc>
          <w:tcPr>
            <w:tcW w:w="826" w:type="dxa"/>
            <w:vAlign w:val="center"/>
          </w:tcPr>
          <w:p w:rsidR="00F25578" w:rsidRDefault="005E3670">
            <w:r>
              <w:t>67</w:t>
            </w:r>
          </w:p>
        </w:tc>
        <w:tc>
          <w:tcPr>
            <w:tcW w:w="832" w:type="dxa"/>
            <w:vAlign w:val="center"/>
          </w:tcPr>
          <w:p w:rsidR="00F25578" w:rsidRDefault="005E3670">
            <w:r>
              <w:t>1.90</w:t>
            </w:r>
          </w:p>
        </w:tc>
        <w:tc>
          <w:tcPr>
            <w:tcW w:w="956" w:type="dxa"/>
            <w:vAlign w:val="center"/>
          </w:tcPr>
          <w:p w:rsidR="00F25578" w:rsidRDefault="005E3670">
            <w:r>
              <w:t>0.58</w:t>
            </w:r>
          </w:p>
        </w:tc>
        <w:tc>
          <w:tcPr>
            <w:tcW w:w="956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2988" w:type="dxa"/>
            <w:vAlign w:val="center"/>
          </w:tcPr>
          <w:p w:rsidR="00F25578" w:rsidRDefault="00F25578"/>
        </w:tc>
      </w:tr>
    </w:tbl>
    <w:p w:rsidR="00F25578" w:rsidRDefault="005E3670">
      <w:pPr>
        <w:pStyle w:val="3"/>
      </w:pPr>
      <w:bookmarkStart w:id="58" w:name="_Toc59899947"/>
      <w:r>
        <w:t>平均传热系数</w:t>
      </w:r>
      <w:bookmarkEnd w:id="58"/>
    </w:p>
    <w:p w:rsidR="00F25578" w:rsidRDefault="005E3670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25578">
        <w:tc>
          <w:tcPr>
            <w:tcW w:w="101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72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100.800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16.800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67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3389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117.600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</w:tbl>
    <w:p w:rsidR="00F25578" w:rsidRDefault="005E3670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25578">
        <w:tc>
          <w:tcPr>
            <w:tcW w:w="101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72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0.720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51.840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60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84.000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3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C1209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2~6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30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1.080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32.400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3389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168.240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</w:tbl>
    <w:p w:rsidR="00F25578" w:rsidRDefault="00F25578"/>
    <w:p w:rsidR="00F25578" w:rsidRDefault="005E3670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25578">
        <w:tc>
          <w:tcPr>
            <w:tcW w:w="101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0.720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4.320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8.400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3389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12.720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</w:tbl>
    <w:p w:rsidR="00F25578" w:rsidRDefault="00F25578"/>
    <w:p w:rsidR="00F25578" w:rsidRDefault="005E3670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25578">
        <w:tc>
          <w:tcPr>
            <w:tcW w:w="101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0.720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4.320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1013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8.400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  <w:tr w:rsidR="00F25578">
        <w:tc>
          <w:tcPr>
            <w:tcW w:w="3389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12.720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1.900</w:t>
            </w:r>
          </w:p>
        </w:tc>
      </w:tr>
    </w:tbl>
    <w:p w:rsidR="00F25578" w:rsidRDefault="00F25578"/>
    <w:p w:rsidR="00F25578" w:rsidRDefault="005E3670">
      <w:pPr>
        <w:pStyle w:val="3"/>
      </w:pPr>
      <w:bookmarkStart w:id="59" w:name="_Toc59899948"/>
      <w:r>
        <w:lastRenderedPageBreak/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结论</w:t>
            </w:r>
          </w:p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南向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117.60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1.90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0.43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0.14</w:t>
            </w:r>
          </w:p>
        </w:tc>
        <w:tc>
          <w:tcPr>
            <w:tcW w:w="2314" w:type="dxa"/>
            <w:vAlign w:val="center"/>
          </w:tcPr>
          <w:p w:rsidR="00F25578" w:rsidRDefault="005E3670">
            <w:r>
              <w:t>K≤2.00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北向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168.24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1.90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0.44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0.14</w:t>
            </w:r>
          </w:p>
        </w:tc>
        <w:tc>
          <w:tcPr>
            <w:tcW w:w="2314" w:type="dxa"/>
            <w:vAlign w:val="center"/>
          </w:tcPr>
          <w:p w:rsidR="00F25578" w:rsidRDefault="005E3670">
            <w:r>
              <w:t>K≤2.00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东向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12.72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1.90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0.44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0.03</w:t>
            </w:r>
          </w:p>
        </w:tc>
        <w:tc>
          <w:tcPr>
            <w:tcW w:w="2314" w:type="dxa"/>
            <w:vAlign w:val="center"/>
          </w:tcPr>
          <w:p w:rsidR="00F25578" w:rsidRDefault="005E3670">
            <w:r>
              <w:t>K≤2.00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西向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12.72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1.90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0.44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0.03</w:t>
            </w:r>
          </w:p>
        </w:tc>
        <w:tc>
          <w:tcPr>
            <w:tcW w:w="2314" w:type="dxa"/>
            <w:vAlign w:val="center"/>
          </w:tcPr>
          <w:p w:rsidR="00F25578" w:rsidRDefault="005E3670">
            <w:r>
              <w:t>K≤2.00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综合平均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311.28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1.90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0.43</w:t>
            </w:r>
          </w:p>
        </w:tc>
        <w:tc>
          <w:tcPr>
            <w:tcW w:w="1245" w:type="dxa"/>
            <w:vAlign w:val="center"/>
          </w:tcPr>
          <w:p w:rsidR="00F25578" w:rsidRDefault="005E3670">
            <w:r>
              <w:t>0.10</w:t>
            </w:r>
          </w:p>
        </w:tc>
        <w:tc>
          <w:tcPr>
            <w:tcW w:w="2314" w:type="dxa"/>
            <w:vAlign w:val="center"/>
          </w:tcPr>
          <w:p w:rsidR="00F25578" w:rsidRDefault="00F25578"/>
        </w:tc>
        <w:tc>
          <w:tcPr>
            <w:tcW w:w="1131" w:type="dxa"/>
            <w:vAlign w:val="center"/>
          </w:tcPr>
          <w:p w:rsidR="00F25578" w:rsidRDefault="00F25578"/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:rsidR="00F25578" w:rsidRDefault="005E3670">
            <w:r>
              <w:t>各朝向外窗传热系数和遮阳系数满足表</w:t>
            </w:r>
            <w:r>
              <w:t>3.2.2</w:t>
            </w:r>
            <w:r>
              <w:t>的要求</w:t>
            </w:r>
          </w:p>
        </w:tc>
      </w:tr>
      <w:tr w:rsidR="00F25578">
        <w:tc>
          <w:tcPr>
            <w:tcW w:w="1245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:rsidR="00F25578" w:rsidRDefault="005E3670">
            <w:r>
              <w:t>满足</w:t>
            </w:r>
          </w:p>
        </w:tc>
      </w:tr>
    </w:tbl>
    <w:p w:rsidR="00F25578" w:rsidRDefault="005E3670">
      <w:r>
        <w:t>注：本表所统计的外窗包含凸窗。</w:t>
      </w:r>
    </w:p>
    <w:p w:rsidR="00F25578" w:rsidRDefault="005E3670">
      <w:pPr>
        <w:pStyle w:val="3"/>
      </w:pPr>
      <w:bookmarkStart w:id="60" w:name="_Toc59899949"/>
      <w:r>
        <w:t>外遮阳类型</w:t>
      </w:r>
      <w:bookmarkEnd w:id="60"/>
    </w:p>
    <w:p w:rsidR="00F25578" w:rsidRDefault="005E3670">
      <w:pPr>
        <w:pStyle w:val="4"/>
      </w:pPr>
      <w: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F25578"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备注</w:t>
            </w:r>
          </w:p>
        </w:tc>
      </w:tr>
      <w:tr w:rsidR="00F25578">
        <w:tc>
          <w:tcPr>
            <w:tcW w:w="1018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1697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0.500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1.000</w:t>
            </w:r>
          </w:p>
        </w:tc>
        <w:tc>
          <w:tcPr>
            <w:tcW w:w="1075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3390" w:type="dxa"/>
            <w:vAlign w:val="center"/>
          </w:tcPr>
          <w:p w:rsidR="00F25578" w:rsidRDefault="00F25578"/>
        </w:tc>
      </w:tr>
    </w:tbl>
    <w:p w:rsidR="00F25578" w:rsidRDefault="005E3670">
      <w:pPr>
        <w:pStyle w:val="3"/>
      </w:pPr>
      <w:bookmarkStart w:id="61" w:name="_Toc59899950"/>
      <w:r>
        <w:t>平均遮阳系数</w:t>
      </w:r>
      <w:bookmarkEnd w:id="61"/>
    </w:p>
    <w:p w:rsidR="00F25578" w:rsidRDefault="005E3670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25578">
        <w:tc>
          <w:tcPr>
            <w:tcW w:w="65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综合遮阳系数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72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100.800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12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16.800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67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F25578"/>
        </w:tc>
        <w:tc>
          <w:tcPr>
            <w:tcW w:w="916" w:type="dxa"/>
            <w:vAlign w:val="center"/>
          </w:tcPr>
          <w:p w:rsidR="00F25578" w:rsidRDefault="005E3670">
            <w:r>
              <w:t>0.635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0.368</w:t>
            </w:r>
          </w:p>
        </w:tc>
      </w:tr>
      <w:tr w:rsidR="00F25578">
        <w:tc>
          <w:tcPr>
            <w:tcW w:w="3930" w:type="dxa"/>
            <w:gridSpan w:val="5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117.600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0.734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0.425</w:t>
            </w:r>
          </w:p>
        </w:tc>
      </w:tr>
    </w:tbl>
    <w:p w:rsidR="00F25578" w:rsidRDefault="005E3670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25578">
        <w:tc>
          <w:tcPr>
            <w:tcW w:w="65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综合遮阳系数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72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0.720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51.840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60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84.000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3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C1209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2~6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30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1.080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32.400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3930" w:type="dxa"/>
            <w:gridSpan w:val="5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168.240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</w:tbl>
    <w:p w:rsidR="00F25578" w:rsidRDefault="00F25578"/>
    <w:p w:rsidR="00F25578" w:rsidRDefault="005E3670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25578">
        <w:tc>
          <w:tcPr>
            <w:tcW w:w="65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</w:t>
            </w:r>
            <w:r>
              <w:lastRenderedPageBreak/>
              <w:t>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</w:t>
            </w:r>
            <w:r>
              <w:lastRenderedPageBreak/>
              <w:t>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总面积</w:t>
            </w:r>
            <w:r>
              <w:lastRenderedPageBreak/>
              <w:t>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构造</w:t>
            </w:r>
            <w:r>
              <w:lastRenderedPageBreak/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自遮阳</w:t>
            </w:r>
            <w:r>
              <w:lastRenderedPageBreak/>
              <w:t>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外遮阳</w:t>
            </w:r>
            <w:r>
              <w:lastRenderedPageBreak/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外遮阳</w:t>
            </w:r>
            <w:r>
              <w:lastRenderedPageBreak/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lastRenderedPageBreak/>
              <w:t>综合遮</w:t>
            </w:r>
            <w:r>
              <w:lastRenderedPageBreak/>
              <w:t>阳系数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0.720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4.320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8.400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3930" w:type="dxa"/>
            <w:gridSpan w:val="5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12.720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</w:tbl>
    <w:p w:rsidR="00F25578" w:rsidRDefault="00F25578"/>
    <w:p w:rsidR="00F25578" w:rsidRDefault="005E3670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25578">
        <w:tc>
          <w:tcPr>
            <w:tcW w:w="65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综合遮阳系数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C0612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0.720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4.320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656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888" w:type="dxa"/>
            <w:vAlign w:val="center"/>
          </w:tcPr>
          <w:p w:rsidR="00F25578" w:rsidRDefault="005E3670">
            <w:r>
              <w:t>C1014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1~6</w:t>
            </w:r>
          </w:p>
        </w:tc>
        <w:tc>
          <w:tcPr>
            <w:tcW w:w="769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1.400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8.400</w:t>
            </w:r>
          </w:p>
        </w:tc>
        <w:tc>
          <w:tcPr>
            <w:tcW w:w="781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0.580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3930" w:type="dxa"/>
            <w:gridSpan w:val="5"/>
            <w:shd w:val="clear" w:color="auto" w:fill="E6E6E6"/>
            <w:vAlign w:val="center"/>
          </w:tcPr>
          <w:p w:rsidR="00F25578" w:rsidRDefault="005E367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25578" w:rsidRDefault="005E3670">
            <w:r>
              <w:t>12.720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25578" w:rsidRDefault="005E3670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0.750</w:t>
            </w:r>
          </w:p>
        </w:tc>
        <w:tc>
          <w:tcPr>
            <w:tcW w:w="916" w:type="dxa"/>
            <w:vAlign w:val="center"/>
          </w:tcPr>
          <w:p w:rsidR="00F25578" w:rsidRDefault="005E3670">
            <w:r>
              <w:t>0.435</w:t>
            </w:r>
          </w:p>
        </w:tc>
      </w:tr>
    </w:tbl>
    <w:p w:rsidR="00F25578" w:rsidRDefault="00F25578"/>
    <w:p w:rsidR="00F25578" w:rsidRDefault="005E3670">
      <w:r>
        <w:t xml:space="preserve">5.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F25578">
        <w:tc>
          <w:tcPr>
            <w:tcW w:w="2310" w:type="auto"/>
            <w:vAlign w:val="center"/>
          </w:tcPr>
          <w:p w:rsidR="00F25578" w:rsidRDefault="005E3670">
            <w:r>
              <w:rPr>
                <w:noProof/>
                <w:lang w:val="en-US"/>
              </w:rPr>
              <w:drawing>
                <wp:inline distT="0" distB="0" distL="0" distR="0">
                  <wp:extent cx="4086654" cy="457248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F25578" w:rsidRDefault="005E3670">
            <w:r>
              <w:t>=0.431</w:t>
            </w:r>
          </w:p>
        </w:tc>
      </w:tr>
    </w:tbl>
    <w:p w:rsidR="00F25578" w:rsidRDefault="00F2557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遮阳系数</w:t>
            </w:r>
          </w:p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南向</w:t>
            </w:r>
          </w:p>
        </w:tc>
        <w:tc>
          <w:tcPr>
            <w:tcW w:w="2263" w:type="dxa"/>
            <w:vAlign w:val="center"/>
          </w:tcPr>
          <w:p w:rsidR="00F25578" w:rsidRDefault="005E3670">
            <w:r>
              <w:t>117.600</w:t>
            </w:r>
          </w:p>
        </w:tc>
        <w:tc>
          <w:tcPr>
            <w:tcW w:w="2405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2399" w:type="dxa"/>
            <w:vAlign w:val="center"/>
          </w:tcPr>
          <w:p w:rsidR="00F25578" w:rsidRDefault="005E3670">
            <w:r>
              <w:t>0.425</w:t>
            </w:r>
          </w:p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北向</w:t>
            </w:r>
          </w:p>
        </w:tc>
        <w:tc>
          <w:tcPr>
            <w:tcW w:w="2263" w:type="dxa"/>
            <w:vAlign w:val="center"/>
          </w:tcPr>
          <w:p w:rsidR="00F25578" w:rsidRDefault="005E3670">
            <w:r>
              <w:t>168.240</w:t>
            </w:r>
          </w:p>
        </w:tc>
        <w:tc>
          <w:tcPr>
            <w:tcW w:w="2405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2399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东向</w:t>
            </w:r>
          </w:p>
        </w:tc>
        <w:tc>
          <w:tcPr>
            <w:tcW w:w="2263" w:type="dxa"/>
            <w:vAlign w:val="center"/>
          </w:tcPr>
          <w:p w:rsidR="00F25578" w:rsidRDefault="005E3670">
            <w:r>
              <w:t>12.720</w:t>
            </w:r>
          </w:p>
        </w:tc>
        <w:tc>
          <w:tcPr>
            <w:tcW w:w="2405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2399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西向</w:t>
            </w:r>
          </w:p>
        </w:tc>
        <w:tc>
          <w:tcPr>
            <w:tcW w:w="2263" w:type="dxa"/>
            <w:vAlign w:val="center"/>
          </w:tcPr>
          <w:p w:rsidR="00F25578" w:rsidRDefault="005E3670">
            <w:r>
              <w:t>12.720</w:t>
            </w:r>
          </w:p>
        </w:tc>
        <w:tc>
          <w:tcPr>
            <w:tcW w:w="2405" w:type="dxa"/>
            <w:vAlign w:val="center"/>
          </w:tcPr>
          <w:p w:rsidR="00F25578" w:rsidRDefault="005E3670">
            <w:r>
              <w:t>1.00</w:t>
            </w:r>
          </w:p>
        </w:tc>
        <w:tc>
          <w:tcPr>
            <w:tcW w:w="2399" w:type="dxa"/>
            <w:vAlign w:val="center"/>
          </w:tcPr>
          <w:p w:rsidR="00F25578" w:rsidRDefault="005E3670">
            <w:r>
              <w:t>0.435</w:t>
            </w:r>
          </w:p>
        </w:tc>
      </w:tr>
      <w:tr w:rsidR="00F25578">
        <w:tc>
          <w:tcPr>
            <w:tcW w:w="4526" w:type="dxa"/>
            <w:gridSpan w:val="2"/>
            <w:shd w:val="clear" w:color="auto" w:fill="E6E6E6"/>
            <w:vAlign w:val="center"/>
          </w:tcPr>
          <w:p w:rsidR="00F25578" w:rsidRDefault="005E3670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F25578" w:rsidRDefault="005E3670">
            <w:r>
              <w:t>0.431</w:t>
            </w:r>
          </w:p>
        </w:tc>
      </w:tr>
    </w:tbl>
    <w:p w:rsidR="00F25578" w:rsidRDefault="00F25578"/>
    <w:p w:rsidR="00F25578" w:rsidRDefault="005E3670">
      <w:pPr>
        <w:pStyle w:val="3"/>
      </w:pPr>
      <w:bookmarkStart w:id="62" w:name="_Toc59899951"/>
      <w:r>
        <w:t>外窗遮阳系数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F25578">
        <w:tc>
          <w:tcPr>
            <w:tcW w:w="792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遮阳系数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是否满足</w:t>
            </w:r>
          </w:p>
        </w:tc>
      </w:tr>
      <w:tr w:rsidR="00F25578">
        <w:tc>
          <w:tcPr>
            <w:tcW w:w="792" w:type="dxa"/>
            <w:vAlign w:val="center"/>
          </w:tcPr>
          <w:p w:rsidR="00F25578" w:rsidRDefault="005E3670">
            <w:r>
              <w:t>东向</w:t>
            </w:r>
          </w:p>
        </w:tc>
        <w:tc>
          <w:tcPr>
            <w:tcW w:w="1301" w:type="dxa"/>
            <w:vAlign w:val="center"/>
          </w:tcPr>
          <w:p w:rsidR="00F25578" w:rsidRDefault="005E3670">
            <w:r>
              <w:t>1042</w:t>
            </w:r>
          </w:p>
        </w:tc>
        <w:tc>
          <w:tcPr>
            <w:tcW w:w="984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2009" w:type="dxa"/>
            <w:vAlign w:val="center"/>
          </w:tcPr>
          <w:p w:rsidR="00F25578" w:rsidRDefault="005E3670">
            <w:r>
              <w:t>有</w:t>
            </w:r>
          </w:p>
        </w:tc>
        <w:tc>
          <w:tcPr>
            <w:tcW w:w="2037" w:type="dxa"/>
            <w:vAlign w:val="center"/>
          </w:tcPr>
          <w:p w:rsidR="00F25578" w:rsidRDefault="005E3670">
            <w:r>
              <w:t>不允许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0.15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792" w:type="dxa"/>
            <w:vAlign w:val="center"/>
          </w:tcPr>
          <w:p w:rsidR="00F25578" w:rsidRDefault="005E3670">
            <w:r>
              <w:t>西向</w:t>
            </w:r>
          </w:p>
        </w:tc>
        <w:tc>
          <w:tcPr>
            <w:tcW w:w="1301" w:type="dxa"/>
            <w:vAlign w:val="center"/>
          </w:tcPr>
          <w:p w:rsidR="00F25578" w:rsidRDefault="005E3670">
            <w:r>
              <w:t>1041</w:t>
            </w:r>
          </w:p>
        </w:tc>
        <w:tc>
          <w:tcPr>
            <w:tcW w:w="984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2009" w:type="dxa"/>
            <w:vAlign w:val="center"/>
          </w:tcPr>
          <w:p w:rsidR="00F25578" w:rsidRDefault="005E3670">
            <w:r>
              <w:t>有</w:t>
            </w:r>
          </w:p>
        </w:tc>
        <w:tc>
          <w:tcPr>
            <w:tcW w:w="2037" w:type="dxa"/>
            <w:vAlign w:val="center"/>
          </w:tcPr>
          <w:p w:rsidR="00F25578" w:rsidRDefault="005E3670">
            <w:r>
              <w:t>不允许</w:t>
            </w:r>
          </w:p>
        </w:tc>
        <w:tc>
          <w:tcPr>
            <w:tcW w:w="1018" w:type="dxa"/>
            <w:vAlign w:val="center"/>
          </w:tcPr>
          <w:p w:rsidR="00F25578" w:rsidRDefault="005E3670">
            <w:r>
              <w:t>0.15</w:t>
            </w:r>
          </w:p>
        </w:tc>
        <w:tc>
          <w:tcPr>
            <w:tcW w:w="1188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2093" w:type="dxa"/>
            <w:gridSpan w:val="2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F25578">
        <w:tc>
          <w:tcPr>
            <w:tcW w:w="2093" w:type="dxa"/>
            <w:gridSpan w:val="2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:rsidR="00F25578" w:rsidRDefault="005E3670">
            <w:r>
              <w:t>寒冷（</w:t>
            </w:r>
            <w:r>
              <w:t>B</w:t>
            </w:r>
            <w:r>
              <w:t>）区外窗综合遮阳系数应符合</w:t>
            </w:r>
            <w:r>
              <w:t>3.2.4</w:t>
            </w:r>
            <w:r>
              <w:t>的要求。</w:t>
            </w:r>
          </w:p>
        </w:tc>
      </w:tr>
      <w:tr w:rsidR="00F25578">
        <w:tc>
          <w:tcPr>
            <w:tcW w:w="2093" w:type="dxa"/>
            <w:gridSpan w:val="2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:rsidR="00F25578" w:rsidRDefault="005E3670">
            <w:r>
              <w:t>满足</w:t>
            </w:r>
          </w:p>
        </w:tc>
      </w:tr>
    </w:tbl>
    <w:p w:rsidR="00F25578" w:rsidRDefault="005E3670">
      <w:r>
        <w:t>注：达标朝向只列出一项，不达标朝向最多列出</w:t>
      </w:r>
      <w:r>
        <w:t>10</w:t>
      </w:r>
      <w:r>
        <w:t>项</w:t>
      </w:r>
    </w:p>
    <w:p w:rsidR="00F25578" w:rsidRDefault="005E3670">
      <w:pPr>
        <w:pStyle w:val="3"/>
      </w:pPr>
      <w:bookmarkStart w:id="63" w:name="_Toc59899952"/>
      <w:r>
        <w:t>外窗全遮蔽外遮阳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15"/>
        <w:gridCol w:w="1550"/>
        <w:gridCol w:w="1131"/>
        <w:gridCol w:w="2491"/>
        <w:gridCol w:w="1585"/>
      </w:tblGrid>
      <w:tr w:rsidR="00F25578">
        <w:tc>
          <w:tcPr>
            <w:tcW w:w="116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房间编号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窗构造编号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遮阳系数</w:t>
            </w:r>
          </w:p>
        </w:tc>
        <w:tc>
          <w:tcPr>
            <w:tcW w:w="2490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是否满足</w:t>
            </w:r>
          </w:p>
        </w:tc>
      </w:tr>
      <w:tr w:rsidR="00F25578">
        <w:tc>
          <w:tcPr>
            <w:tcW w:w="1160" w:type="dxa"/>
            <w:vAlign w:val="center"/>
          </w:tcPr>
          <w:p w:rsidR="00F25578" w:rsidRDefault="005E3670">
            <w:r>
              <w:t>东向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1042</w:t>
            </w:r>
          </w:p>
        </w:tc>
        <w:tc>
          <w:tcPr>
            <w:tcW w:w="1550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有</w:t>
            </w:r>
          </w:p>
        </w:tc>
        <w:tc>
          <w:tcPr>
            <w:tcW w:w="2490" w:type="dxa"/>
            <w:vAlign w:val="center"/>
          </w:tcPr>
          <w:p w:rsidR="00F25578" w:rsidRDefault="005E3670">
            <w:r>
              <w:t>不允许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160" w:type="dxa"/>
            <w:vAlign w:val="center"/>
          </w:tcPr>
          <w:p w:rsidR="00F25578" w:rsidRDefault="005E3670">
            <w:r>
              <w:lastRenderedPageBreak/>
              <w:t>西向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1041</w:t>
            </w:r>
          </w:p>
        </w:tc>
        <w:tc>
          <w:tcPr>
            <w:tcW w:w="1550" w:type="dxa"/>
            <w:vAlign w:val="center"/>
          </w:tcPr>
          <w:p w:rsidR="00F25578" w:rsidRDefault="005E3670">
            <w:r>
              <w:t>18</w:t>
            </w:r>
          </w:p>
        </w:tc>
        <w:tc>
          <w:tcPr>
            <w:tcW w:w="1131" w:type="dxa"/>
            <w:vAlign w:val="center"/>
          </w:tcPr>
          <w:p w:rsidR="00F25578" w:rsidRDefault="005E3670">
            <w:r>
              <w:t>有</w:t>
            </w:r>
          </w:p>
        </w:tc>
        <w:tc>
          <w:tcPr>
            <w:tcW w:w="2490" w:type="dxa"/>
            <w:vAlign w:val="center"/>
          </w:tcPr>
          <w:p w:rsidR="00F25578" w:rsidRDefault="005E3670">
            <w:r>
              <w:t>不允许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2575" w:type="dxa"/>
            <w:gridSpan w:val="2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6755" w:type="dxa"/>
            <w:gridSpan w:val="4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3.2.10</w:t>
            </w:r>
            <w:r>
              <w:t>条</w:t>
            </w:r>
          </w:p>
        </w:tc>
      </w:tr>
      <w:tr w:rsidR="00F25578">
        <w:tc>
          <w:tcPr>
            <w:tcW w:w="2575" w:type="dxa"/>
            <w:gridSpan w:val="2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6755" w:type="dxa"/>
            <w:gridSpan w:val="4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3.2.10</w:t>
            </w:r>
            <w:r>
              <w:t>条</w:t>
            </w:r>
          </w:p>
        </w:tc>
      </w:tr>
      <w:tr w:rsidR="00F25578">
        <w:tc>
          <w:tcPr>
            <w:tcW w:w="2575" w:type="dxa"/>
            <w:gridSpan w:val="2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6755" w:type="dxa"/>
            <w:gridSpan w:val="4"/>
            <w:vAlign w:val="center"/>
          </w:tcPr>
          <w:p w:rsidR="00F25578" w:rsidRDefault="005E3670">
            <w:r>
              <w:t>满足</w:t>
            </w:r>
          </w:p>
        </w:tc>
      </w:tr>
    </w:tbl>
    <w:p w:rsidR="00F25578" w:rsidRDefault="005E3670">
      <w:r>
        <w:t>注：达标朝向只列出一项，不达标朝向最多列出</w:t>
      </w:r>
      <w:r>
        <w:t>10</w:t>
      </w:r>
      <w:r>
        <w:t>项</w:t>
      </w:r>
    </w:p>
    <w:p w:rsidR="00F25578" w:rsidRDefault="005E3670">
      <w:pPr>
        <w:pStyle w:val="2"/>
      </w:pPr>
      <w:bookmarkStart w:id="64" w:name="_Toc59899953"/>
      <w:r>
        <w:t>是否有凸窗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F25578">
        <w:tc>
          <w:tcPr>
            <w:tcW w:w="254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结论</w:t>
            </w:r>
          </w:p>
        </w:tc>
      </w:tr>
      <w:tr w:rsidR="00F25578">
        <w:tc>
          <w:tcPr>
            <w:tcW w:w="2541" w:type="dxa"/>
            <w:shd w:val="clear" w:color="auto" w:fill="E6E6E6"/>
            <w:vAlign w:val="center"/>
          </w:tcPr>
          <w:p w:rsidR="00F25578" w:rsidRDefault="005E3670">
            <w:r>
              <w:t>北向</w:t>
            </w:r>
          </w:p>
        </w:tc>
        <w:tc>
          <w:tcPr>
            <w:tcW w:w="2037" w:type="dxa"/>
            <w:vAlign w:val="center"/>
          </w:tcPr>
          <w:p w:rsidR="00F25578" w:rsidRDefault="005E3670">
            <w:r>
              <w:t>无凸窗</w:t>
            </w:r>
          </w:p>
        </w:tc>
        <w:tc>
          <w:tcPr>
            <w:tcW w:w="3169" w:type="dxa"/>
            <w:vAlign w:val="center"/>
          </w:tcPr>
          <w:p w:rsidR="00F25578" w:rsidRDefault="005E3670">
            <w:r>
              <w:t>不得设置凸窗</w:t>
            </w:r>
          </w:p>
        </w:tc>
        <w:tc>
          <w:tcPr>
            <w:tcW w:w="1584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2541" w:type="dxa"/>
            <w:shd w:val="clear" w:color="auto" w:fill="E6E6E6"/>
            <w:vAlign w:val="center"/>
          </w:tcPr>
          <w:p w:rsidR="00F25578" w:rsidRDefault="005E3670">
            <w:r>
              <w:t>《标准》依据</w:t>
            </w:r>
          </w:p>
        </w:tc>
        <w:tc>
          <w:tcPr>
            <w:tcW w:w="6790" w:type="dxa"/>
            <w:gridSpan w:val="3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3.2.6</w:t>
            </w:r>
            <w:r>
              <w:t>条</w:t>
            </w:r>
          </w:p>
        </w:tc>
      </w:tr>
      <w:tr w:rsidR="00F25578">
        <w:tc>
          <w:tcPr>
            <w:tcW w:w="2541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6790" w:type="dxa"/>
            <w:gridSpan w:val="3"/>
          </w:tcPr>
          <w:p w:rsidR="00F25578" w:rsidRDefault="005E3670">
            <w:r>
              <w:t>北向不得设置凸窗</w:t>
            </w:r>
          </w:p>
        </w:tc>
      </w:tr>
      <w:tr w:rsidR="00F25578">
        <w:tc>
          <w:tcPr>
            <w:tcW w:w="2541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6790" w:type="dxa"/>
            <w:gridSpan w:val="3"/>
          </w:tcPr>
          <w:p w:rsidR="00F25578" w:rsidRDefault="005E3670">
            <w:r>
              <w:t>满足</w:t>
            </w:r>
          </w:p>
        </w:tc>
      </w:tr>
    </w:tbl>
    <w:p w:rsidR="00F25578" w:rsidRDefault="005E3670">
      <w:pPr>
        <w:pStyle w:val="2"/>
      </w:pPr>
      <w:bookmarkStart w:id="65" w:name="_Toc59899954"/>
      <w:r>
        <w:t>凸窗板</w:t>
      </w:r>
      <w:bookmarkEnd w:id="65"/>
    </w:p>
    <w:p w:rsidR="00F25578" w:rsidRDefault="005E3670">
      <w:r>
        <w:t>本工程无此项内容</w:t>
      </w:r>
    </w:p>
    <w:p w:rsidR="00F25578" w:rsidRDefault="005E3670">
      <w:pPr>
        <w:pStyle w:val="2"/>
      </w:pPr>
      <w:bookmarkStart w:id="66" w:name="_Toc59899955"/>
      <w:r>
        <w:t>变形缝</w:t>
      </w:r>
      <w:bookmarkEnd w:id="66"/>
    </w:p>
    <w:p w:rsidR="00F25578" w:rsidRDefault="005E3670">
      <w:r>
        <w:t>本工程无此项内容</w:t>
      </w:r>
    </w:p>
    <w:p w:rsidR="00F25578" w:rsidRDefault="005E3670">
      <w:pPr>
        <w:pStyle w:val="2"/>
      </w:pPr>
      <w:bookmarkStart w:id="67" w:name="_Toc59899956"/>
      <w:r>
        <w:t>外窗气密性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25578" w:rsidRDefault="005E3670">
            <w:r>
              <w:t>－</w:t>
            </w:r>
          </w:p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F25578" w:rsidRDefault="00F25578"/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7069" w:type="dxa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3.2.9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7069" w:type="dxa"/>
            <w:vAlign w:val="center"/>
          </w:tcPr>
          <w:p w:rsidR="00F25578" w:rsidRDefault="005E3670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F25578">
        <w:tc>
          <w:tcPr>
            <w:tcW w:w="2263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7069" w:type="dxa"/>
            <w:vAlign w:val="center"/>
          </w:tcPr>
          <w:p w:rsidR="00F25578" w:rsidRDefault="005E3670">
            <w:r>
              <w:t>－</w:t>
            </w:r>
          </w:p>
        </w:tc>
      </w:tr>
    </w:tbl>
    <w:p w:rsidR="00F25578" w:rsidRDefault="005E3670">
      <w:pPr>
        <w:pStyle w:val="2"/>
      </w:pPr>
      <w:bookmarkStart w:id="68" w:name="_Toc59899957"/>
      <w:r>
        <w:t>规定性指标检查结论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F25578">
        <w:tc>
          <w:tcPr>
            <w:tcW w:w="113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可否性能权衡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体形系数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F25578" w:rsidRDefault="005E3670">
            <w:r>
              <w:t>可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窗墙比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3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屋顶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4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外墙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F25578" w:rsidRDefault="005E3670">
            <w:r>
              <w:t>可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5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分隔采暖与非采暖空间的隔墙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户门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7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天窗类型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无屋顶透光部分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8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开敞阳台门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lastRenderedPageBreak/>
              <w:t>9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外窗热工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10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是否有凸窗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11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外窗气密性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t>满足</w:t>
            </w:r>
          </w:p>
        </w:tc>
        <w:tc>
          <w:tcPr>
            <w:tcW w:w="2716" w:type="dxa"/>
            <w:vAlign w:val="center"/>
          </w:tcPr>
          <w:p w:rsidR="00F25578" w:rsidRDefault="00F25578"/>
        </w:tc>
      </w:tr>
      <w:tr w:rsidR="00F25578">
        <w:tc>
          <w:tcPr>
            <w:tcW w:w="5200" w:type="dxa"/>
            <w:gridSpan w:val="2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1415" w:type="dxa"/>
            <w:vAlign w:val="center"/>
          </w:tcPr>
          <w:p w:rsidR="00F25578" w:rsidRDefault="005E3670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F25578" w:rsidRDefault="005E3670">
            <w:r>
              <w:t>可</w:t>
            </w:r>
          </w:p>
        </w:tc>
      </w:tr>
    </w:tbl>
    <w:p w:rsidR="00F25578" w:rsidRDefault="005E3670">
      <w:pPr>
        <w:pStyle w:val="1"/>
      </w:pPr>
      <w:bookmarkStart w:id="69" w:name="_Toc59899958"/>
      <w:r>
        <w:t>热工性能权衡判断</w:t>
      </w:r>
      <w:bookmarkEnd w:id="69"/>
    </w:p>
    <w:p w:rsidR="00F25578" w:rsidRDefault="005E3670">
      <w:pPr>
        <w:pStyle w:val="2"/>
      </w:pPr>
      <w:bookmarkStart w:id="70" w:name="_Toc59899959"/>
      <w:r>
        <w:t>说明</w:t>
      </w:r>
      <w:bookmarkEnd w:id="70"/>
    </w:p>
    <w:p w:rsidR="00F25578" w:rsidRDefault="005E3670">
      <w:r>
        <w:t>本建筑按《北京市居住建筑节能设计标准》</w:t>
      </w:r>
      <w:r>
        <w:t>(DB11</w:t>
      </w:r>
      <w:r>
        <w:t>／</w:t>
      </w:r>
      <w:r>
        <w:t>891-2012)</w:t>
      </w:r>
      <w:r>
        <w:t>之规定进行强制性条文和必须满足条款的规定性指标检查，结果未能达标，按标准规定继续进行热工性能权衡判断。</w:t>
      </w:r>
    </w:p>
    <w:p w:rsidR="00F25578" w:rsidRDefault="00F25578"/>
    <w:p w:rsidR="00F25578" w:rsidRDefault="005E3670">
      <w:pPr>
        <w:pStyle w:val="2"/>
      </w:pPr>
      <w:bookmarkStart w:id="71" w:name="_Toc59899960"/>
      <w:r>
        <w:t>权衡计算</w:t>
      </w:r>
      <w:bookmarkEnd w:id="71"/>
    </w:p>
    <w:p w:rsidR="00F25578" w:rsidRDefault="005E3670">
      <w:r>
        <w:t>注：计算过程见【能耗计算】耗热量计算表</w:t>
      </w:r>
      <w:r>
        <w:t>.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F25578">
        <w:tc>
          <w:tcPr>
            <w:tcW w:w="3390" w:type="dxa"/>
            <w:shd w:val="clear" w:color="auto" w:fill="E6E6E6"/>
            <w:vAlign w:val="center"/>
          </w:tcPr>
          <w:p w:rsidR="00F25578" w:rsidRDefault="00F25578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限值</w:t>
            </w:r>
          </w:p>
        </w:tc>
      </w:tr>
      <w:tr w:rsidR="00F25578">
        <w:tc>
          <w:tcPr>
            <w:tcW w:w="3390" w:type="dxa"/>
            <w:shd w:val="clear" w:color="auto" w:fill="E6E6E6"/>
            <w:vAlign w:val="center"/>
          </w:tcPr>
          <w:p w:rsidR="00F25578" w:rsidRDefault="005E3670">
            <w:r>
              <w:t>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F25578" w:rsidRDefault="005E3670">
            <w:r>
              <w:t>9.44</w:t>
            </w:r>
          </w:p>
        </w:tc>
        <w:tc>
          <w:tcPr>
            <w:tcW w:w="2971" w:type="dxa"/>
            <w:vAlign w:val="center"/>
          </w:tcPr>
          <w:p w:rsidR="00F25578" w:rsidRDefault="005E3670">
            <w:r>
              <w:t>10.50</w:t>
            </w:r>
          </w:p>
        </w:tc>
      </w:tr>
      <w:tr w:rsidR="00F25578">
        <w:tc>
          <w:tcPr>
            <w:tcW w:w="3390" w:type="dxa"/>
            <w:shd w:val="clear" w:color="auto" w:fill="E6E6E6"/>
            <w:vAlign w:val="center"/>
          </w:tcPr>
          <w:p w:rsidR="00F25578" w:rsidRDefault="005E3670">
            <w:r>
              <w:t>耗煤量指标</w:t>
            </w:r>
            <w:r>
              <w:t>(kg/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F25578" w:rsidRDefault="005E3670">
            <w:r>
              <w:t>5.18</w:t>
            </w:r>
          </w:p>
        </w:tc>
        <w:tc>
          <w:tcPr>
            <w:tcW w:w="2971" w:type="dxa"/>
            <w:vAlign w:val="center"/>
          </w:tcPr>
          <w:p w:rsidR="00F25578" w:rsidRDefault="005E3670">
            <w:r>
              <w:t>5.77</w:t>
            </w:r>
          </w:p>
        </w:tc>
      </w:tr>
      <w:tr w:rsidR="00F25578">
        <w:tc>
          <w:tcPr>
            <w:tcW w:w="3390" w:type="dxa"/>
            <w:shd w:val="clear" w:color="auto" w:fill="E6E6E6"/>
            <w:vAlign w:val="center"/>
          </w:tcPr>
          <w:p w:rsidR="00F25578" w:rsidRDefault="005E3670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F25578" w:rsidRDefault="005E3670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》</w:t>
            </w:r>
            <w:r>
              <w:t>3.3.2</w:t>
            </w:r>
          </w:p>
        </w:tc>
      </w:tr>
      <w:tr w:rsidR="00F25578">
        <w:tc>
          <w:tcPr>
            <w:tcW w:w="3390" w:type="dxa"/>
            <w:shd w:val="clear" w:color="auto" w:fill="E6E6E6"/>
            <w:vAlign w:val="center"/>
          </w:tcPr>
          <w:p w:rsidR="00F25578" w:rsidRDefault="005E3670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F25578" w:rsidRDefault="005E3670">
            <w:r>
              <w:t>建筑物耗热量指标不应大于表</w:t>
            </w:r>
            <w:r>
              <w:t>3.3.2</w:t>
            </w:r>
            <w:r>
              <w:t>的限值</w:t>
            </w:r>
          </w:p>
        </w:tc>
      </w:tr>
      <w:tr w:rsidR="00F25578">
        <w:tc>
          <w:tcPr>
            <w:tcW w:w="3390" w:type="dxa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F25578" w:rsidRDefault="005E3670">
            <w:r>
              <w:t>满足</w:t>
            </w:r>
          </w:p>
        </w:tc>
      </w:tr>
    </w:tbl>
    <w:p w:rsidR="00F25578" w:rsidRDefault="005E3670">
      <w:pPr>
        <w:pStyle w:val="2"/>
      </w:pPr>
      <w:bookmarkStart w:id="72" w:name="_Toc59899961"/>
      <w:r>
        <w:t>结论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F25578">
        <w:tc>
          <w:tcPr>
            <w:tcW w:w="113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F25578" w:rsidRDefault="005E3670">
            <w:pPr>
              <w:jc w:val="center"/>
            </w:pPr>
            <w:r>
              <w:t>结论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1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窗墙比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2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屋顶构造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3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外墙构造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4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分隔采暖与非采暖空间的隔墙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5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户门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6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外窗热工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1131" w:type="dxa"/>
            <w:vAlign w:val="center"/>
          </w:tcPr>
          <w:p w:rsidR="00F25578" w:rsidRDefault="005E3670">
            <w:r>
              <w:t>7</w:t>
            </w:r>
          </w:p>
        </w:tc>
        <w:tc>
          <w:tcPr>
            <w:tcW w:w="4069" w:type="dxa"/>
            <w:vAlign w:val="center"/>
          </w:tcPr>
          <w:p w:rsidR="00F25578" w:rsidRDefault="005E3670">
            <w:r>
              <w:t>权衡计算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  <w:tr w:rsidR="00F25578">
        <w:tc>
          <w:tcPr>
            <w:tcW w:w="5200" w:type="dxa"/>
            <w:gridSpan w:val="2"/>
            <w:shd w:val="clear" w:color="auto" w:fill="E6E6E6"/>
            <w:vAlign w:val="center"/>
          </w:tcPr>
          <w:p w:rsidR="00F25578" w:rsidRDefault="005E3670">
            <w:r>
              <w:t>结论</w:t>
            </w:r>
          </w:p>
        </w:tc>
        <w:tc>
          <w:tcPr>
            <w:tcW w:w="4131" w:type="dxa"/>
            <w:vAlign w:val="center"/>
          </w:tcPr>
          <w:p w:rsidR="00F25578" w:rsidRDefault="005E3670">
            <w:r>
              <w:t>满足</w:t>
            </w:r>
          </w:p>
        </w:tc>
      </w:tr>
    </w:tbl>
    <w:p w:rsidR="00F25578" w:rsidRDefault="00F25578"/>
    <w:sectPr w:rsidR="00F2557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8" w:rsidRDefault="009952B8" w:rsidP="00291CAC">
      <w:r>
        <w:separator/>
      </w:r>
    </w:p>
  </w:endnote>
  <w:endnote w:type="continuationSeparator" w:id="0">
    <w:p w:rsidR="009952B8" w:rsidRDefault="009952B8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2D6545">
      <w:rPr>
        <w:rStyle w:val="a9"/>
        <w:rFonts w:ascii="宋体" w:hAnsi="宋体"/>
        <w:noProof/>
        <w:szCs w:val="21"/>
      </w:rPr>
      <w:t>8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2D6545">
      <w:rPr>
        <w:rStyle w:val="a9"/>
        <w:rFonts w:ascii="宋体" w:hAnsi="宋体"/>
        <w:noProof/>
        <w:szCs w:val="21"/>
      </w:rPr>
      <w:t>14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8" w:rsidRDefault="009952B8" w:rsidP="00291CAC">
      <w:r>
        <w:separator/>
      </w:r>
    </w:p>
  </w:footnote>
  <w:footnote w:type="continuationSeparator" w:id="0">
    <w:p w:rsidR="009952B8" w:rsidRDefault="009952B8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A6" w:rsidRDefault="00471634" w:rsidP="006722A6">
    <w:pPr>
      <w:pStyle w:val="a4"/>
      <w:jc w:val="both"/>
    </w:pPr>
    <w:r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34"/>
    <w:rsid w:val="000D77BD"/>
    <w:rsid w:val="000F7EF2"/>
    <w:rsid w:val="0010335A"/>
    <w:rsid w:val="001B79BE"/>
    <w:rsid w:val="00227810"/>
    <w:rsid w:val="002555B8"/>
    <w:rsid w:val="00264EEA"/>
    <w:rsid w:val="00291CAC"/>
    <w:rsid w:val="002C14BC"/>
    <w:rsid w:val="002D6545"/>
    <w:rsid w:val="003121F7"/>
    <w:rsid w:val="00432C77"/>
    <w:rsid w:val="00467891"/>
    <w:rsid w:val="00471634"/>
    <w:rsid w:val="004A3A91"/>
    <w:rsid w:val="004D230F"/>
    <w:rsid w:val="004D449D"/>
    <w:rsid w:val="005215FB"/>
    <w:rsid w:val="00557D61"/>
    <w:rsid w:val="005A24B8"/>
    <w:rsid w:val="005A520A"/>
    <w:rsid w:val="005E3670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952B8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189B"/>
    <w:rsid w:val="00BF74AB"/>
    <w:rsid w:val="00C01025"/>
    <w:rsid w:val="00C17FFB"/>
    <w:rsid w:val="00C26225"/>
    <w:rsid w:val="00C63237"/>
    <w:rsid w:val="00C97E25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25578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  <w:style w:type="paragraph" w:styleId="aa">
    <w:name w:val="Balloon Text"/>
    <w:basedOn w:val="a"/>
    <w:link w:val="Char"/>
    <w:rsid w:val="00471634"/>
    <w:rPr>
      <w:sz w:val="18"/>
      <w:szCs w:val="18"/>
    </w:rPr>
  </w:style>
  <w:style w:type="character" w:customStyle="1" w:styleId="Char">
    <w:name w:val="批注框文本 Char"/>
    <w:basedOn w:val="a1"/>
    <w:link w:val="aa"/>
    <w:rsid w:val="00471634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  <w:style w:type="paragraph" w:styleId="aa">
    <w:name w:val="Balloon Text"/>
    <w:basedOn w:val="a"/>
    <w:link w:val="Char"/>
    <w:rsid w:val="00471634"/>
    <w:rPr>
      <w:sz w:val="18"/>
      <w:szCs w:val="18"/>
    </w:rPr>
  </w:style>
  <w:style w:type="character" w:customStyle="1" w:styleId="Char">
    <w:name w:val="批注框文本 Char"/>
    <w:basedOn w:val="a1"/>
    <w:link w:val="aa"/>
    <w:rsid w:val="00471634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g5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2</TotalTime>
  <Pages>14</Pages>
  <Words>1676</Words>
  <Characters>9555</Characters>
  <Application>Microsoft Office Word</Application>
  <DocSecurity>0</DocSecurity>
  <Lines>79</Lines>
  <Paragraphs>22</Paragraphs>
  <ScaleCrop>false</ScaleCrop>
  <Company>ths</Company>
  <LinksUpToDate>false</LinksUpToDate>
  <CharactersWithSpaces>11209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creator>wangdi</dc:creator>
  <cp:lastModifiedBy>wangdi</cp:lastModifiedBy>
  <cp:revision>2</cp:revision>
  <cp:lastPrinted>1900-12-31T16:00:00Z</cp:lastPrinted>
  <dcterms:created xsi:type="dcterms:W3CDTF">2020-12-26T10:31:00Z</dcterms:created>
  <dcterms:modified xsi:type="dcterms:W3CDTF">2021-01-12T09:48:00Z</dcterms:modified>
</cp:coreProperties>
</file>